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BA" w:rsidRPr="008844C9" w:rsidRDefault="00066719" w:rsidP="001872C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</w:t>
      </w:r>
      <w:r w:rsidRPr="002D3C4A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r-Cyrl-RS"/>
        </w:rPr>
        <w:t>НАЦРТ</w:t>
      </w:r>
    </w:p>
    <w:p w:rsidR="005914BA" w:rsidRPr="00E34F91" w:rsidRDefault="005914BA" w:rsidP="005914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4F91" w:rsidRDefault="005914BA" w:rsidP="005914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4F91" w:rsidRDefault="005914BA" w:rsidP="005914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521249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31. став </w:t>
      </w:r>
      <w:r w:rsidR="00DA2734" w:rsidRPr="00E31C7F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Закона о јавној својини („Службени гласник РС“, бр.72/11, 88/13, 105/14, 104/16 – др.закон, 108/16,113/17, 95/18, и 153/20) у ве</w:t>
      </w:r>
      <w:r w:rsidR="003B12AC" w:rsidRPr="00E31C7F">
        <w:rPr>
          <w:rFonts w:ascii="Times New Roman" w:hAnsi="Times New Roman" w:cs="Times New Roman"/>
          <w:sz w:val="24"/>
          <w:szCs w:val="24"/>
          <w:lang w:val="sr-Cyrl-RS"/>
        </w:rPr>
        <w:t>зи са чл.</w:t>
      </w:r>
      <w:r w:rsidR="00257A4D" w:rsidRPr="00E31C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B12AC" w:rsidRPr="00E31C7F">
        <w:rPr>
          <w:rFonts w:ascii="Times New Roman" w:hAnsi="Times New Roman" w:cs="Times New Roman"/>
          <w:sz w:val="24"/>
          <w:szCs w:val="24"/>
          <w:lang w:val="sr-Cyrl-RS"/>
        </w:rPr>
        <w:t>32. став 1. тачка 17. и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чл.</w:t>
      </w:r>
      <w:r w:rsidR="003B12AC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54E" w:rsidRPr="00E31C7F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4. став</w:t>
      </w:r>
      <w:r w:rsidR="005914BA" w:rsidRPr="00E31C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3. Закона о правима бораца, војних инвалида, цивилних инвалида рата и чланова њихових породица („Службени глас</w:t>
      </w:r>
      <w:r w:rsidR="003B12AC" w:rsidRPr="00E31C7F">
        <w:rPr>
          <w:rFonts w:ascii="Times New Roman" w:hAnsi="Times New Roman" w:cs="Times New Roman"/>
          <w:sz w:val="24"/>
          <w:szCs w:val="24"/>
          <w:lang w:val="sr-Cyrl-RS"/>
        </w:rPr>
        <w:t>ник РС“, бр.18/20) и</w:t>
      </w:r>
      <w:r w:rsidR="007045D6" w:rsidRPr="00E31C7F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7045D6" w:rsidRPr="00E31C7F">
        <w:rPr>
          <w:rFonts w:ascii="Times New Roman" w:hAnsi="Times New Roman" w:cs="Times New Roman"/>
          <w:sz w:val="24"/>
          <w:szCs w:val="24"/>
          <w:lang w:val="sr-Latn-RS"/>
        </w:rPr>
        <w:t>37</w:t>
      </w:r>
      <w:r w:rsidR="007045D6" w:rsidRPr="00E31C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45D6" w:rsidRPr="00E31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5D6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став 1 тачка 28) </w:t>
      </w:r>
      <w:r w:rsidR="007045D6" w:rsidRPr="00E31C7F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 „Службени лист Града Ниша“, број 88/</w:t>
      </w:r>
      <w:bookmarkStart w:id="0" w:name="_GoBack"/>
      <w:bookmarkEnd w:id="0"/>
      <w:r w:rsidR="007045D6" w:rsidRPr="00E31C7F">
        <w:rPr>
          <w:rFonts w:ascii="Times New Roman" w:hAnsi="Times New Roman" w:cs="Times New Roman"/>
          <w:sz w:val="24"/>
          <w:szCs w:val="24"/>
          <w:lang w:val="sr-Cyrl-CS"/>
        </w:rPr>
        <w:t xml:space="preserve">2008, </w:t>
      </w:r>
      <w:r w:rsidR="007045D6" w:rsidRPr="00E31C7F">
        <w:rPr>
          <w:rFonts w:ascii="Times New Roman" w:hAnsi="Times New Roman" w:cs="Times New Roman"/>
          <w:sz w:val="24"/>
          <w:szCs w:val="24"/>
          <w:lang w:val="sr-Cyrl-RS"/>
        </w:rPr>
        <w:t>143/16 и 18/19),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Града Ниша  дана______________ доноси</w:t>
      </w:r>
    </w:p>
    <w:p w:rsidR="005914BA" w:rsidRPr="00E31C7F" w:rsidRDefault="005914BA" w:rsidP="00E3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4F91" w:rsidRDefault="005914BA" w:rsidP="005914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4F91" w:rsidRDefault="005914BA" w:rsidP="005914B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14BA" w:rsidRPr="00E34F91" w:rsidRDefault="005914BA" w:rsidP="005914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925AED" w:rsidRDefault="005914BA" w:rsidP="00925A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  <w:r w:rsidRPr="00925AE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479A1"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 </w:t>
      </w:r>
      <w:r w:rsidR="00521249"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>ПОКРЕТАЊУ ПОСТУПКА ОТУЂЕЊА</w:t>
      </w:r>
      <w:r w:rsidR="003479A1"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НЕПОКРЕТНОСТИ</w:t>
      </w:r>
      <w:r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5BA7"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–СТАНОВА </w:t>
      </w:r>
      <w:r w:rsidRPr="00925AED">
        <w:rPr>
          <w:rFonts w:ascii="Times New Roman" w:hAnsi="Times New Roman" w:cs="Times New Roman"/>
          <w:b/>
          <w:sz w:val="24"/>
          <w:szCs w:val="24"/>
          <w:lang w:val="sr-Cyrl-RS"/>
        </w:rPr>
        <w:t>ИЗ ЈАВНЕ СВОЈИНЕ ГРАДА НИША БЕЗ НАКНАДЕ У ПОСТУПКУ РЕШАВАЊА СТАМБЕНИХ ПОТРЕБА РАТНИХ ВОЈНИХ ИНВАЛИДА И ПОРОДИЦА ПАЛИХ БОРАЦА</w:t>
      </w:r>
    </w:p>
    <w:p w:rsidR="005914BA" w:rsidRPr="00925AED" w:rsidRDefault="005914BA" w:rsidP="00925A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14BA" w:rsidRDefault="005914BA" w:rsidP="00F25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259E6" w:rsidRPr="00F259E6" w:rsidRDefault="00F259E6" w:rsidP="00F259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914BA" w:rsidRPr="00E34F91" w:rsidRDefault="005914BA" w:rsidP="00925AE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5914BA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Овом одлуком утврђују се начин, услови и поступак за отуђење станова из јавне својине Града Ниша</w:t>
      </w:r>
      <w:r w:rsidR="005914BA" w:rsidRPr="00E31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Град), без накнаде, који се налазе у Нишу, </w:t>
      </w:r>
      <w:r w:rsidR="00A54A25" w:rsidRPr="00E31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A54A25" w:rsidRPr="00E31C7F">
        <w:rPr>
          <w:rFonts w:ascii="Times New Roman" w:hAnsi="Times New Roman" w:cs="Times New Roman"/>
          <w:sz w:val="24"/>
          <w:szCs w:val="24"/>
          <w:lang w:val="sr-Cyrl-RS"/>
        </w:rPr>
        <w:t>ул. Војн</w:t>
      </w:r>
      <w:r w:rsidR="00E12BEE" w:rsidRPr="00E31C7F">
        <w:rPr>
          <w:rFonts w:ascii="Times New Roman" w:hAnsi="Times New Roman" w:cs="Times New Roman"/>
          <w:sz w:val="24"/>
          <w:szCs w:val="24"/>
          <w:lang w:val="sr-Cyrl-RS"/>
        </w:rPr>
        <w:t>ика Радета Богдановића број 7</w:t>
      </w:r>
      <w:r w:rsidR="00E12BEE" w:rsidRPr="00E31C7F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12BEE" w:rsidRPr="00E31C7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а у циљу трајног решавања стамбених потреба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следећих лица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31C7F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Pr="00E31C7F" w:rsidRDefault="005914BA" w:rsidP="00E31C7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ратних војних инвалида из оружаних акција после 17.августа 1990.године за очување суверености, независности и територијалне целокупности Социјалистичке Федеративне Републике Југославије, Савезне Републике Југославије, државне заједнице Србија и Црна Гора и Републике Србије, односно у вези са учествовањем у рату у Савезној Републици Југославији од 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24.марта до 26.јуна 1999.године, </w:t>
      </w:r>
      <w:r w:rsidRPr="00E31C7F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E31C7F" w:rsidRPr="00E31C7F" w:rsidRDefault="00E31C7F" w:rsidP="00E31C7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Pr="00E31C7F" w:rsidRDefault="005914BA" w:rsidP="00E31C7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C7F">
        <w:rPr>
          <w:rFonts w:ascii="Times New Roman" w:hAnsi="Times New Roman" w:cs="Times New Roman"/>
          <w:sz w:val="24"/>
          <w:szCs w:val="24"/>
          <w:lang w:val="sr-Cyrl-RS"/>
        </w:rPr>
        <w:t>корисника права на породичну инвалиднину по основу палог борца из оружаних акција после 17.августа 1990.године за очување суверености, независности и територијалне целокупности Социјалистичке Федеративне Републике Југославије, Савезне Републике Југославије, државне заједнице Србија и Црна Гора и Републике Србије, односно у вези са учествовањем у рату у Савезној Републици Југославији од 24.марта до 26.јуна 1999.године.</w:t>
      </w:r>
    </w:p>
    <w:p w:rsidR="00E31C7F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Станови из става 1. овог члана изграђени су с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редствима донације Владе Јапана,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ради решавања стамбених потреба ратних војних инвалида и породица палих бораца из става 1. овог члана.</w:t>
      </w:r>
    </w:p>
    <w:p w:rsidR="005914BA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Станови који се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отуђују из јавне својине Града, без накнаде,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овом одлуком, налазе се у 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улици Војника Радета Богдановића у Нишу, </w:t>
      </w:r>
      <w:r w:rsidR="005914BA" w:rsidRPr="00E31C7F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:rsidR="00E31C7F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7D2" w:rsidRDefault="00E12BEE" w:rsidP="00925AE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C7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</w:t>
      </w:r>
      <w:r w:rsidR="00123E2D" w:rsidRPr="00E31C7F">
        <w:rPr>
          <w:rFonts w:ascii="Times New Roman" w:hAnsi="Times New Roman" w:cs="Times New Roman"/>
          <w:sz w:val="24"/>
          <w:szCs w:val="24"/>
          <w:lang w:val="sr-Cyrl-RS"/>
        </w:rPr>
        <w:t>стамбеној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згради за колективно становање</w:t>
      </w:r>
      <w:r w:rsidR="004F3D28" w:rsidRPr="00E31C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објекат број 4, </w:t>
      </w:r>
      <w:r w:rsidR="00123E2D" w:rsidRPr="00E31C7F">
        <w:rPr>
          <w:rFonts w:ascii="Times New Roman" w:hAnsi="Times New Roman" w:cs="Times New Roman"/>
          <w:sz w:val="24"/>
          <w:szCs w:val="24"/>
          <w:lang w:val="sr-Cyrl-RS"/>
        </w:rPr>
        <w:t>кућни број 7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>улаз</w:t>
      </w:r>
      <w:r w:rsidR="004F3D28" w:rsidRPr="00E31C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12, </w:t>
      </w:r>
      <w:r w:rsidR="00123E2D" w:rsidRPr="00E31C7F">
        <w:rPr>
          <w:rFonts w:ascii="Times New Roman" w:hAnsi="Times New Roman" w:cs="Times New Roman"/>
          <w:sz w:val="24"/>
          <w:szCs w:val="24"/>
          <w:lang w:val="sr-Cyrl-RS"/>
        </w:rPr>
        <w:t>изграђена</w:t>
      </w:r>
      <w:r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 на катастарској прцели број 1149, 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КО Ниш Пантелеј, на којој је у 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РГЗ Служби за катастар непокретности Ниш </w:t>
      </w:r>
      <w:r w:rsidR="003479A1" w:rsidRPr="00E31C7F">
        <w:rPr>
          <w:rFonts w:ascii="Times New Roman" w:hAnsi="Times New Roman" w:cs="Times New Roman"/>
          <w:sz w:val="24"/>
          <w:szCs w:val="24"/>
          <w:lang w:val="sr-Cyrl-RS"/>
        </w:rPr>
        <w:t>уписано право јавне својине Града Ниша</w:t>
      </w:r>
      <w:r w:rsidR="004F3D28" w:rsidRPr="00E31C7F">
        <w:rPr>
          <w:rFonts w:ascii="Times New Roman" w:hAnsi="Times New Roman" w:cs="Times New Roman"/>
          <w:sz w:val="24"/>
          <w:szCs w:val="24"/>
          <w:lang w:val="sr-Cyrl-RS"/>
        </w:rPr>
        <w:t>, као и на посебним деловима објекта-становима.</w:t>
      </w:r>
    </w:p>
    <w:p w:rsidR="003743E0" w:rsidRDefault="003743E0" w:rsidP="00374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0" w:rsidRDefault="003743E0" w:rsidP="003743E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0" w:rsidRDefault="003743E0" w:rsidP="003743E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023"/>
        <w:gridCol w:w="2355"/>
        <w:gridCol w:w="2376"/>
      </w:tblGrid>
      <w:tr w:rsidR="003743E0" w:rsidRPr="001E6BDD" w:rsidTr="003743E0">
        <w:trPr>
          <w:trHeight w:val="1883"/>
        </w:trPr>
        <w:tc>
          <w:tcPr>
            <w:tcW w:w="868" w:type="dxa"/>
          </w:tcPr>
          <w:p w:rsidR="003743E0" w:rsidRPr="001E6BDD" w:rsidRDefault="003743E0" w:rsidP="0037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023" w:type="dxa"/>
          </w:tcPr>
          <w:p w:rsidR="003743E0" w:rsidRPr="001E6BDD" w:rsidRDefault="003743E0" w:rsidP="0037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непокретности-стамбене јединице</w:t>
            </w:r>
          </w:p>
        </w:tc>
        <w:tc>
          <w:tcPr>
            <w:tcW w:w="2355" w:type="dxa"/>
          </w:tcPr>
          <w:p w:rsidR="003743E0" w:rsidRPr="001E6BDD" w:rsidRDefault="003743E0" w:rsidP="00374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писана у </w:t>
            </w:r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РГЗ</w:t>
            </w:r>
          </w:p>
          <w:p w:rsidR="003743E0" w:rsidRPr="001E6BDD" w:rsidRDefault="003743E0" w:rsidP="00374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3743E0" w:rsidRPr="001E6BDD" w:rsidRDefault="003743E0" w:rsidP="00374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наведена у</w:t>
            </w:r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Одлукама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тадашњег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Министарства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рада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запошљавања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социјалне</w:t>
            </w:r>
            <w:proofErr w:type="spellEnd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политике</w:t>
            </w:r>
            <w:proofErr w:type="spellEnd"/>
          </w:p>
          <w:p w:rsidR="003743E0" w:rsidRPr="001E6BDD" w:rsidRDefault="003743E0" w:rsidP="003743E0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23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23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41,00 м2</w:t>
            </w:r>
          </w:p>
        </w:tc>
      </w:tr>
      <w:tr w:rsidR="003743E0" w:rsidRPr="001E6BDD" w:rsidTr="00CB2A2B">
        <w:trPr>
          <w:trHeight w:val="304"/>
        </w:trPr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23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33,14 м2</w:t>
            </w:r>
          </w:p>
        </w:tc>
      </w:tr>
      <w:tr w:rsidR="003743E0" w:rsidRPr="001E6BDD" w:rsidTr="00CB2A2B">
        <w:trPr>
          <w:trHeight w:val="652"/>
        </w:trPr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бр. 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28,42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50,08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33,14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</w:t>
            </w:r>
          </w:p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50,08 м2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33,14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41,00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50,08 м2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33,14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/22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28,41 м2</w:t>
            </w:r>
          </w:p>
        </w:tc>
      </w:tr>
      <w:tr w:rsidR="003743E0" w:rsidRPr="001E6BDD" w:rsidTr="00CB2A2B">
        <w:tc>
          <w:tcPr>
            <w:tcW w:w="868" w:type="dxa"/>
          </w:tcPr>
          <w:p w:rsidR="003743E0" w:rsidRPr="001E6BDD" w:rsidRDefault="003743E0" w:rsidP="00CB2A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023" w:type="dxa"/>
            <w:vAlign w:val="bottom"/>
          </w:tcPr>
          <w:p w:rsidR="003743E0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Војника Радета Богдановића ( стари назив улице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Палих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бораца</w:t>
            </w:r>
            <w:proofErr w:type="spellEnd"/>
            <w:r w:rsidRPr="001E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бр.</w:t>
            </w:r>
            <w:r w:rsidRPr="001E6BD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55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34,00 м2</w:t>
            </w:r>
          </w:p>
        </w:tc>
        <w:tc>
          <w:tcPr>
            <w:tcW w:w="2376" w:type="dxa"/>
          </w:tcPr>
          <w:p w:rsidR="003743E0" w:rsidRPr="001E6BDD" w:rsidRDefault="003743E0" w:rsidP="00C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33,00 м2</w:t>
            </w:r>
          </w:p>
        </w:tc>
      </w:tr>
    </w:tbl>
    <w:p w:rsidR="003743E0" w:rsidRPr="001E6BDD" w:rsidRDefault="003743E0" w:rsidP="003743E0">
      <w:pPr>
        <w:rPr>
          <w:rFonts w:ascii="Times New Roman" w:hAnsi="Times New Roman" w:cs="Times New Roman"/>
          <w:sz w:val="24"/>
          <w:szCs w:val="24"/>
        </w:rPr>
      </w:pPr>
    </w:p>
    <w:p w:rsidR="003743E0" w:rsidRPr="00F259E6" w:rsidRDefault="003743E0" w:rsidP="003743E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59E6" w:rsidRPr="00F259E6" w:rsidRDefault="00F259E6" w:rsidP="00F259E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Pr="00E34F91" w:rsidRDefault="005914BA" w:rsidP="00925AE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 2.</w:t>
      </w:r>
    </w:p>
    <w:p w:rsidR="005914BA" w:rsidRPr="007C2DDD" w:rsidRDefault="005914BA" w:rsidP="007C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lang w:val="sr-Cyrl-RS"/>
        </w:rPr>
        <w:tab/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Станови из члана 1. ове одлуке отуђују се без накнаде лицима</w:t>
      </w:r>
      <w:r w:rsidR="007045D6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су дати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Уредбе о решавању стамбених потреба ратних војних инвалида и породица палих бораца („Службени гласник РС“, бр.82/06 и 76/18</w:t>
      </w:r>
      <w:r w:rsidR="00952295" w:rsidRPr="007C2DD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479A1" w:rsidRPr="007C2DDD">
        <w:rPr>
          <w:rFonts w:ascii="Times New Roman" w:hAnsi="Times New Roman" w:cs="Times New Roman"/>
          <w:sz w:val="24"/>
          <w:szCs w:val="24"/>
          <w:lang w:val="sr-Cyrl-RS"/>
        </w:rPr>
        <w:t>у даљем тексту: Уредба)</w:t>
      </w:r>
      <w:r w:rsidR="003479A1" w:rsidRPr="007C2DD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479A1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 станове из члана 1. </w:t>
      </w:r>
      <w:r w:rsidR="004F3D28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став 3.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479A1" w:rsidRPr="007C2DDD">
        <w:rPr>
          <w:rFonts w:ascii="Times New Roman" w:hAnsi="Times New Roman" w:cs="Times New Roman"/>
          <w:sz w:val="24"/>
          <w:szCs w:val="24"/>
          <w:lang w:val="sr-Cyrl-RS"/>
        </w:rPr>
        <w:t>ве одлуке и која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испуњавају </w:t>
      </w:r>
      <w:r w:rsidR="004F3D28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услове из ове одлуке.</w:t>
      </w:r>
    </w:p>
    <w:p w:rsidR="00A84AE8" w:rsidRDefault="00A84AE8" w:rsidP="007C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Лица из става 1. овог члана, која су корисници предметних станова на основу Одлука о додели стана у закуп, које су донете од стране </w:t>
      </w:r>
      <w:r w:rsidR="001B16C9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надлежног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тадашњег Министарства рада, запошљавање и со</w:t>
      </w:r>
      <w:r w:rsidR="001B16C9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цијалне политике,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ослобађају се обавезе плаћања досадашњег</w:t>
      </w:r>
      <w:r w:rsidR="001B16C9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дуга на име закупнине по основу коришћења предметних станова.</w:t>
      </w:r>
    </w:p>
    <w:p w:rsidR="007C2DDD" w:rsidRPr="007C2DDD" w:rsidRDefault="007C2DDD" w:rsidP="007C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Pr="00E34F91" w:rsidRDefault="005914BA" w:rsidP="00925AE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23529F" w:rsidRDefault="007C2DDD" w:rsidP="007C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 w:rsidR="004F3D28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Ниш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закључује уговор о отуђењу стана без накнаде из члана 1. ове одлуке са лицем из члана 2.</w:t>
      </w:r>
      <w:r w:rsidR="001B16C9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став 1.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ове одлуке које је поднело писани захтев за </w:t>
      </w:r>
      <w:r w:rsidR="002651AB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закључење уговора под </w:t>
      </w:r>
      <w:r w:rsidR="004F3D28" w:rsidRPr="007C2DDD">
        <w:rPr>
          <w:rFonts w:ascii="Times New Roman" w:hAnsi="Times New Roman" w:cs="Times New Roman"/>
          <w:sz w:val="24"/>
          <w:szCs w:val="24"/>
          <w:lang w:val="sr-Cyrl-RS"/>
        </w:rPr>
        <w:t>следећим услови</w:t>
      </w:r>
      <w:r w:rsidR="002651AB" w:rsidRPr="007C2DD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F3D28" w:rsidRPr="007C2DD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51AB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C2DDD" w:rsidRPr="007C2DDD" w:rsidRDefault="007C2DDD" w:rsidP="007C2D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529F" w:rsidRPr="007C2DDD" w:rsidRDefault="002651AB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му је својство ратног војног инвалида или корисника породичне инвалиднине признато коначним решењем које је донето од стране надлежног органа Републике Србије, као и да је ратном војном инвалиду време проведено у рату односно оружаним акцијама признато у посебан стаж у двоструком трајању </w:t>
      </w:r>
      <w:r w:rsidR="007C2DDD" w:rsidRPr="007C2DDD">
        <w:rPr>
          <w:rFonts w:ascii="Times New Roman" w:hAnsi="Times New Roman" w:cs="Times New Roman"/>
          <w:sz w:val="24"/>
          <w:szCs w:val="24"/>
          <w:lang w:val="sr-Cyrl-RS"/>
        </w:rPr>
        <w:t>по прописима о пензијском и инв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алидском осигурању,</w:t>
      </w:r>
    </w:p>
    <w:p w:rsidR="0023529F" w:rsidRPr="007C2DDD" w:rsidRDefault="00E34F91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>да је држављанин Републике Ср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бије,</w:t>
      </w:r>
    </w:p>
    <w:p w:rsidR="0023529F" w:rsidRPr="007C2DDD" w:rsidRDefault="0023529F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>да има пребивалиште на адреси стана за који се захтев подноси,</w:t>
      </w:r>
    </w:p>
    <w:p w:rsidR="0023529F" w:rsidRPr="007C2DDD" w:rsidRDefault="004F3D28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то лице и чланови његовог породичног домаћинства немају непокретну имовину на територији Републике Србије којом би могли да реше своје стамбене потребе, нити су такву имовину отуђили,</w:t>
      </w:r>
    </w:p>
    <w:p w:rsidR="0023529F" w:rsidRPr="007C2DDD" w:rsidRDefault="004F3D28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то лице и чланови његовог породичног домаћинства немају непокретну имовину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ван територије Републике Србије,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којом би могли да реше своје стамбене потребе, затим да нису поднели захтев за повраћај бесправно одузете такве непокретне имовине, нити су такву непокретну имовину отуђили,</w:t>
      </w:r>
    </w:p>
    <w:p w:rsidR="0023529F" w:rsidRPr="007C2DDD" w:rsidRDefault="004F3D28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то лице и чланови његовог породичног домаћинства нису укључени у интеграциони или повратнички програм ко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ји спроводи </w:t>
      </w:r>
      <w:r w:rsidR="00667E94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Pr="007C2DDD">
        <w:rPr>
          <w:rFonts w:ascii="Times New Roman" w:hAnsi="Times New Roman" w:cs="Times New Roman"/>
          <w:sz w:val="24"/>
          <w:szCs w:val="24"/>
          <w:lang w:val="sr-Cyrl-RS"/>
        </w:rPr>
        <w:t>Комесаријат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3529F" w:rsidRPr="007C2DDD" w:rsidRDefault="000A4C98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нема на други начин решену стамбену потребу,</w:t>
      </w:r>
    </w:p>
    <w:p w:rsidR="0023529F" w:rsidRPr="007C2DDD" w:rsidRDefault="000A4C98" w:rsidP="007C2DD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је измирило све обавезе по основу коришћења стана.</w:t>
      </w:r>
    </w:p>
    <w:p w:rsidR="007C2DDD" w:rsidRPr="007C2DDD" w:rsidRDefault="007C2DDD" w:rsidP="007C2DD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C7F" w:rsidRDefault="005F47D2" w:rsidP="00B4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lang w:val="sr-Cyrl-RS"/>
        </w:rPr>
        <w:t xml:space="preserve">   </w:t>
      </w:r>
      <w:r w:rsidR="007C2DDD">
        <w:rPr>
          <w:lang w:val="sr-Latn-RS"/>
        </w:rPr>
        <w:t xml:space="preserve"> </w:t>
      </w:r>
      <w:r w:rsidR="00F259E6">
        <w:rPr>
          <w:lang w:val="sr-Latn-RS"/>
        </w:rPr>
        <w:t xml:space="preserve"> </w:t>
      </w:r>
      <w:r>
        <w:rPr>
          <w:lang w:val="sr-Cyrl-RS"/>
        </w:rPr>
        <w:t xml:space="preserve"> 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Лице из члана 1. ове одл</w:t>
      </w:r>
      <w:r w:rsidR="000A4C98" w:rsidRPr="007C2DDD">
        <w:rPr>
          <w:rFonts w:ascii="Times New Roman" w:hAnsi="Times New Roman" w:cs="Times New Roman"/>
          <w:sz w:val="24"/>
          <w:szCs w:val="24"/>
          <w:lang w:val="sr-Cyrl-RS"/>
        </w:rPr>
        <w:t xml:space="preserve">уке има решену стамбену потребу, </w:t>
      </w:r>
      <w:r w:rsidR="0023529F" w:rsidRPr="007C2DDD">
        <w:rPr>
          <w:rFonts w:ascii="Times New Roman" w:hAnsi="Times New Roman" w:cs="Times New Roman"/>
          <w:sz w:val="24"/>
          <w:szCs w:val="24"/>
          <w:lang w:val="sr-Cyrl-RS"/>
        </w:rPr>
        <w:t>ако оно или члан његовог породичног домаћинства има у својини усељив стан или породичну стамбену зграду која је одговарајућа за његово породично домаћинство у смислу Уредбе или такав стан у друштвеној, односно државној својини користи по основу закупа на неодређено или одређено време, проистеклог из раније постојећег станарског права у смислу Закона о становању („Службени гласник РС“. бр.50/92, 76/92, 84/92,-испр. 33/93, 53/93, 46/94, 47/94-испр. 48/94, 44/95, - др. закон, 49/95, 16/97, 46/98, 26/01, 101/05 – др. закон, 99/11 и 104/16 – др. закон).</w:t>
      </w:r>
    </w:p>
    <w:p w:rsidR="00F259E6" w:rsidRDefault="00F259E6" w:rsidP="00B4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13D" w:rsidRDefault="0079113D" w:rsidP="00B4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13D" w:rsidRPr="0079113D" w:rsidRDefault="0079113D" w:rsidP="00B4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45D6" w:rsidRPr="007045D6" w:rsidRDefault="007045D6" w:rsidP="00272A90">
      <w:pPr>
        <w:ind w:left="288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E34F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Члан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34F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45D6" w:rsidRPr="00A41A0C" w:rsidRDefault="00E31C7F" w:rsidP="00A41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1A0C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932D9B" w:rsidRPr="00A41A0C">
        <w:rPr>
          <w:rFonts w:ascii="Times New Roman" w:hAnsi="Times New Roman" w:cs="Times New Roman"/>
          <w:sz w:val="24"/>
          <w:szCs w:val="24"/>
          <w:lang w:val="sr-Cyrl-RS"/>
        </w:rPr>
        <w:t>Писани з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>ахтев за за</w:t>
      </w:r>
      <w:r w:rsidR="00767D1A" w:rsidRPr="00A41A0C">
        <w:rPr>
          <w:rFonts w:ascii="Times New Roman" w:hAnsi="Times New Roman" w:cs="Times New Roman"/>
          <w:sz w:val="24"/>
          <w:szCs w:val="24"/>
          <w:lang w:val="sr-Cyrl-RS"/>
        </w:rPr>
        <w:t>кључење уговора о отуђењу стана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 без накнаде, подноси се Градској управи за имовину и одрживи развој, која спроводи поступак за закључење уговора.</w:t>
      </w:r>
    </w:p>
    <w:p w:rsidR="007045D6" w:rsidRPr="00A41A0C" w:rsidRDefault="00E31C7F" w:rsidP="00A41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1A0C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>У захтеву се обавезно наводе подаци о подносиоцу захтева и члановима његовог породичног домаћинст</w:t>
      </w:r>
      <w:r w:rsidR="00767D1A" w:rsidRPr="00A41A0C">
        <w:rPr>
          <w:rFonts w:ascii="Times New Roman" w:hAnsi="Times New Roman" w:cs="Times New Roman"/>
          <w:sz w:val="24"/>
          <w:szCs w:val="24"/>
          <w:lang w:val="sr-Cyrl-RS"/>
        </w:rPr>
        <w:t>ва (име, презиме, адреса, ЈМБГ)</w:t>
      </w:r>
      <w:r w:rsidR="00767D1A" w:rsidRPr="00A41A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67D1A" w:rsidRPr="00A41A0C">
        <w:rPr>
          <w:rFonts w:ascii="Times New Roman" w:hAnsi="Times New Roman" w:cs="Times New Roman"/>
          <w:sz w:val="24"/>
          <w:szCs w:val="24"/>
          <w:lang w:val="sr-Cyrl-RS"/>
        </w:rPr>
        <w:t>и уз захтев се подноси важећа документација (у оригиналу или овереном препису) о испуњености услова из члана 3. ове Одлуке.</w:t>
      </w:r>
    </w:p>
    <w:p w:rsidR="007045D6" w:rsidRDefault="00E31C7F" w:rsidP="00A41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41A0C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Испуњеност услова из </w:t>
      </w:r>
      <w:r w:rsidR="00932D9B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члана 3. 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>ове одлуке утврђује Комисија за избор корисника који испуњавају услове за доношење одлуке за отуђење стамбене јединице из јавне својине Града Ниша без накнаде</w:t>
      </w:r>
      <w:r w:rsidR="00932D9B" w:rsidRPr="00A41A0C">
        <w:rPr>
          <w:rFonts w:ascii="Times New Roman" w:hAnsi="Times New Roman" w:cs="Times New Roman"/>
          <w:sz w:val="24"/>
          <w:szCs w:val="24"/>
          <w:lang w:val="sr-Cyrl-CS"/>
        </w:rPr>
        <w:t xml:space="preserve"> у поступку решавања стамбених потреба ратних војних инвалида и породица палих бораца, </w:t>
      </w:r>
      <w:r w:rsidR="00932D9B" w:rsidRPr="00A41A0C">
        <w:rPr>
          <w:rFonts w:ascii="Times New Roman" w:hAnsi="Times New Roman" w:cs="Times New Roman"/>
          <w:sz w:val="24"/>
          <w:szCs w:val="24"/>
          <w:lang w:val="sr-Cyrl-RS"/>
        </w:rPr>
        <w:t>именована и образована решењем</w:t>
      </w:r>
      <w:r w:rsidR="00EE0BEC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  Градоначелнице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EE0BEC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рада Ниша и  за коју  стручне, 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административне и техничке послове </w:t>
      </w:r>
      <w:r w:rsidR="007045D6" w:rsidRPr="00A41A0C">
        <w:rPr>
          <w:rFonts w:ascii="Times New Roman" w:hAnsi="Times New Roman" w:cs="Times New Roman"/>
          <w:sz w:val="24"/>
          <w:szCs w:val="24"/>
          <w:lang w:val="sr-Cyrl-CS"/>
        </w:rPr>
        <w:t xml:space="preserve">обавља </w:t>
      </w:r>
      <w:r w:rsidR="007045D6" w:rsidRPr="00A41A0C">
        <w:rPr>
          <w:rFonts w:ascii="Times New Roman" w:hAnsi="Times New Roman" w:cs="Times New Roman"/>
          <w:sz w:val="24"/>
          <w:szCs w:val="24"/>
          <w:lang w:val="sr-Cyrl-RS"/>
        </w:rPr>
        <w:t>Градска управа за друштвене делатности.</w:t>
      </w:r>
    </w:p>
    <w:p w:rsidR="00A41A0C" w:rsidRPr="00A41A0C" w:rsidRDefault="00A41A0C" w:rsidP="00A41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Default="00272A90" w:rsidP="00272A9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5914BA" w:rsidRPr="00A41A0C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A41A0C" w:rsidRPr="00A41A0C" w:rsidRDefault="00A41A0C" w:rsidP="00A41A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Default="005914BA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34F91">
        <w:rPr>
          <w:lang w:val="sr-Cyrl-RS"/>
        </w:rPr>
        <w:tab/>
      </w:r>
      <w:r w:rsidRPr="00E31C7F">
        <w:rPr>
          <w:rFonts w:ascii="Times New Roman" w:hAnsi="Times New Roman" w:cs="Times New Roman"/>
          <w:sz w:val="24"/>
          <w:szCs w:val="24"/>
          <w:lang w:val="sr-Cyrl-RS"/>
        </w:rPr>
        <w:t>Уколико је лице из члана 2. ове одлуке преминуло</w:t>
      </w:r>
      <w:r w:rsidR="00E31C7F" w:rsidRPr="00E31C7F">
        <w:rPr>
          <w:rFonts w:ascii="Times New Roman" w:hAnsi="Times New Roman" w:cs="Times New Roman"/>
          <w:sz w:val="24"/>
          <w:szCs w:val="24"/>
          <w:lang w:val="sr-Cyrl-RS"/>
        </w:rPr>
        <w:t>, уговор се закључује са чланом</w:t>
      </w:r>
      <w:r w:rsidR="00E31C7F" w:rsidRPr="00E31C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31C7F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породичног домаћинства из члана 6. ове одлуке које је поднело писани захтев за закључење уговора и које испуњава услове из члана </w:t>
      </w:r>
      <w:r w:rsidR="0035520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31C7F">
        <w:rPr>
          <w:rFonts w:ascii="Times New Roman" w:hAnsi="Times New Roman" w:cs="Times New Roman"/>
          <w:sz w:val="24"/>
          <w:szCs w:val="24"/>
          <w:lang w:val="sr-Cyrl-RS"/>
        </w:rPr>
        <w:t>. став 1. тачка 2. до 8. ове одлуке.</w:t>
      </w:r>
    </w:p>
    <w:p w:rsidR="00E31C7F" w:rsidRPr="00E31C7F" w:rsidRDefault="00E31C7F" w:rsidP="00E31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Pr="00E34F91" w:rsidRDefault="00272A90" w:rsidP="00272A9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5914BA" w:rsidRPr="00E34F91"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:rsidR="00123E2D" w:rsidRPr="00B44D0A" w:rsidRDefault="005914BA" w:rsidP="00B4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lang w:val="sr-Cyrl-RS"/>
        </w:rPr>
        <w:tab/>
      </w:r>
      <w:r w:rsidRPr="00B44D0A">
        <w:rPr>
          <w:rFonts w:ascii="Times New Roman" w:hAnsi="Times New Roman" w:cs="Times New Roman"/>
          <w:sz w:val="24"/>
          <w:szCs w:val="24"/>
          <w:lang w:val="sr-Cyrl-RS"/>
        </w:rPr>
        <w:t>Члановима породичног домаћинства, у смислу ове одлуке, сматрају се чланови породице ратног војног инвалида и корисника породичне инвалиднине, којима се решава стамбена потреба, и то: супружник или ванбрачни партнер, деца (брачна, ванбрачна, усвојена, пасторчад) и родитељи (као и очух, маћеха, усвојилац) подносиоца захтева и његовог супружника, ако са подносиоцем захтева живе у заједничком домаћинству, а ни по ком основу</w:t>
      </w:r>
      <w:r w:rsidR="00477594" w:rsidRPr="00B44D0A">
        <w:rPr>
          <w:rFonts w:ascii="Times New Roman" w:hAnsi="Times New Roman" w:cs="Times New Roman"/>
          <w:sz w:val="24"/>
          <w:szCs w:val="24"/>
          <w:lang w:val="sr-Cyrl-RS"/>
        </w:rPr>
        <w:t xml:space="preserve"> немају решену стамбену потребу</w:t>
      </w:r>
      <w:r w:rsidR="00A84AE8" w:rsidRPr="00B44D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7594" w:rsidRPr="00B44D0A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лица која у складу са законским прописима имају својство члана породичног домаћинства.</w:t>
      </w:r>
    </w:p>
    <w:p w:rsidR="002651AB" w:rsidRPr="00E34F91" w:rsidRDefault="002651AB" w:rsidP="005F47D2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Default="00272A90" w:rsidP="00272A9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5914BA" w:rsidRPr="00DE76E9"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:rsidR="00DE76E9" w:rsidRPr="00DE76E9" w:rsidRDefault="00DE76E9" w:rsidP="00DE7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259E6" w:rsidRDefault="00A84AE8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E76E9">
        <w:rPr>
          <w:rFonts w:ascii="Times New Roman" w:hAnsi="Times New Roman" w:cs="Times New Roman"/>
          <w:sz w:val="24"/>
          <w:szCs w:val="24"/>
          <w:lang w:val="sr-Cyrl-RS"/>
        </w:rPr>
        <w:tab/>
        <w:t>Лице из члана 3</w:t>
      </w:r>
      <w:r w:rsidR="005914BA" w:rsidRPr="00DE76E9">
        <w:rPr>
          <w:rFonts w:ascii="Times New Roman" w:hAnsi="Times New Roman" w:cs="Times New Roman"/>
          <w:sz w:val="24"/>
          <w:szCs w:val="24"/>
          <w:lang w:val="sr-Cyrl-RS"/>
        </w:rPr>
        <w:t xml:space="preserve">. и 5. ове одлуке са којим Град </w:t>
      </w:r>
      <w:r w:rsidRPr="00DE76E9">
        <w:rPr>
          <w:rFonts w:ascii="Times New Roman" w:hAnsi="Times New Roman" w:cs="Times New Roman"/>
          <w:sz w:val="24"/>
          <w:szCs w:val="24"/>
          <w:lang w:val="sr-Cyrl-RS"/>
        </w:rPr>
        <w:t xml:space="preserve">Ниш </w:t>
      </w:r>
      <w:r w:rsidR="005914BA" w:rsidRPr="00DE76E9">
        <w:rPr>
          <w:rFonts w:ascii="Times New Roman" w:hAnsi="Times New Roman" w:cs="Times New Roman"/>
          <w:sz w:val="24"/>
          <w:szCs w:val="24"/>
          <w:lang w:val="sr-Cyrl-RS"/>
        </w:rPr>
        <w:t>закључи уговор о отуђењу стана без накнаде, не може предметни стан да отуђ</w:t>
      </w:r>
      <w:r w:rsidRPr="00DE76E9">
        <w:rPr>
          <w:rFonts w:ascii="Times New Roman" w:hAnsi="Times New Roman" w:cs="Times New Roman"/>
          <w:sz w:val="24"/>
          <w:szCs w:val="24"/>
          <w:lang w:val="sr-Cyrl-RS"/>
        </w:rPr>
        <w:t xml:space="preserve">и пре истека рока од пет година, </w:t>
      </w:r>
      <w:r w:rsidR="005914BA" w:rsidRPr="00DE76E9">
        <w:rPr>
          <w:rFonts w:ascii="Times New Roman" w:hAnsi="Times New Roman" w:cs="Times New Roman"/>
          <w:sz w:val="24"/>
          <w:szCs w:val="24"/>
          <w:lang w:val="sr-Cyrl-RS"/>
        </w:rPr>
        <w:t>од дана закључења уговора.</w:t>
      </w:r>
      <w:r w:rsidR="005914BA" w:rsidRPr="00DE76E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259E6" w:rsidRPr="00F259E6" w:rsidRDefault="00F259E6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14BA" w:rsidRPr="00E34F91" w:rsidRDefault="00272A90" w:rsidP="00272A90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5914BA" w:rsidRPr="00E34F91">
        <w:rPr>
          <w:rFonts w:ascii="Times New Roman" w:hAnsi="Times New Roman" w:cs="Times New Roman"/>
          <w:sz w:val="24"/>
          <w:szCs w:val="24"/>
          <w:lang w:val="sr-Cyrl-RS"/>
        </w:rPr>
        <w:t>Члан 8.</w:t>
      </w:r>
    </w:p>
    <w:p w:rsidR="005914BA" w:rsidRDefault="00F259E6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914BA"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Уговори из члана 7. ове одлуке закључују се по претходно прибављеном </w:t>
      </w:r>
      <w:r w:rsidR="002651AB"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</w:t>
      </w:r>
      <w:r w:rsidR="00256F0F">
        <w:rPr>
          <w:rFonts w:ascii="Times New Roman" w:hAnsi="Times New Roman" w:cs="Times New Roman"/>
          <w:sz w:val="24"/>
          <w:szCs w:val="24"/>
          <w:lang w:val="sr-Cyrl-RS"/>
        </w:rPr>
        <w:t>мишљењу Правоб</w:t>
      </w:r>
      <w:r w:rsidR="005914BA"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ранилаштва Града </w:t>
      </w:r>
      <w:r w:rsidR="0072429D" w:rsidRPr="00F259E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5914BA" w:rsidRPr="00F259E6">
        <w:rPr>
          <w:rFonts w:ascii="Times New Roman" w:hAnsi="Times New Roman" w:cs="Times New Roman"/>
          <w:sz w:val="24"/>
          <w:szCs w:val="24"/>
          <w:lang w:val="sr-Cyrl-RS"/>
        </w:rPr>
        <w:t>, и у име и за рачун Града закључује их Градоначелник</w:t>
      </w:r>
      <w:r w:rsidR="005914BA" w:rsidRPr="00F259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2429D" w:rsidRPr="00F259E6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5914BA"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 или лице које он овласти.</w:t>
      </w:r>
    </w:p>
    <w:p w:rsidR="0079113D" w:rsidRDefault="0079113D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13D" w:rsidRDefault="0079113D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13D" w:rsidRPr="00F259E6" w:rsidRDefault="0079113D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Pr="00E34F91" w:rsidRDefault="00272A90" w:rsidP="00272A90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</w:t>
      </w:r>
      <w:r w:rsidR="005914BA" w:rsidRPr="00E34F91"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:rsidR="005914BA" w:rsidRDefault="005914BA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lang w:val="sr-Cyrl-RS"/>
        </w:rPr>
        <w:tab/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</w:t>
      </w:r>
      <w:r w:rsidR="00A84AE8" w:rsidRPr="00F259E6">
        <w:rPr>
          <w:rFonts w:ascii="Times New Roman" w:hAnsi="Times New Roman" w:cs="Times New Roman"/>
          <w:sz w:val="24"/>
          <w:szCs w:val="24"/>
          <w:lang w:val="sr-Cyrl-RS"/>
        </w:rPr>
        <w:t>солемнизације</w:t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уговора, евентуалних анекса, трошкове укњижбе</w:t>
      </w:r>
      <w:r w:rsidR="00A84AE8"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 права</w:t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, као и све остале трошкове у вези закљученог уговора сноси лице са којим је Град </w:t>
      </w:r>
      <w:r w:rsidR="0072429D" w:rsidRPr="00F259E6">
        <w:rPr>
          <w:rFonts w:ascii="Times New Roman" w:hAnsi="Times New Roman" w:cs="Times New Roman"/>
          <w:sz w:val="24"/>
          <w:szCs w:val="24"/>
          <w:lang w:val="sr-Cyrl-RS"/>
        </w:rPr>
        <w:t>Ниш</w:t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закључио уговор.</w:t>
      </w:r>
    </w:p>
    <w:p w:rsidR="00272A90" w:rsidRPr="00F259E6" w:rsidRDefault="00272A90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4BA" w:rsidRPr="00E34F91" w:rsidRDefault="00272A90" w:rsidP="00272A90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5914BA" w:rsidRPr="00E34F91"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:rsidR="005914BA" w:rsidRPr="00F259E6" w:rsidRDefault="005914BA" w:rsidP="00F259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F91">
        <w:rPr>
          <w:lang w:val="sr-Cyrl-RS"/>
        </w:rPr>
        <w:tab/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</w:t>
      </w:r>
      <w:r w:rsidR="0072429D" w:rsidRPr="00F259E6">
        <w:rPr>
          <w:rFonts w:ascii="Times New Roman" w:hAnsi="Times New Roman" w:cs="Times New Roman"/>
          <w:sz w:val="24"/>
          <w:szCs w:val="24"/>
          <w:lang w:val="sr-Cyrl-RS"/>
        </w:rPr>
        <w:t>на објављивања у „Службеном лист</w:t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 xml:space="preserve">у Града </w:t>
      </w:r>
      <w:r w:rsidR="0072429D" w:rsidRPr="00F259E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F259E6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B12AC" w:rsidRPr="003B12AC" w:rsidRDefault="003B12AC" w:rsidP="003B12AC">
      <w:pPr>
        <w:tabs>
          <w:tab w:val="left" w:pos="3810"/>
        </w:tabs>
        <w:rPr>
          <w:lang w:val="sr-Latn-CS"/>
        </w:rPr>
      </w:pP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12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___________ </w:t>
      </w:r>
    </w:p>
    <w:p w:rsidR="003B12AC" w:rsidRPr="003B12AC" w:rsidRDefault="00A84AE8" w:rsidP="003B12A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Дана: ___________ 2024</w:t>
      </w:r>
      <w:r w:rsidR="003B12AC" w:rsidRPr="003B12AC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3B12AC" w:rsidRDefault="003B12AC" w:rsidP="003B12A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</w:t>
      </w:r>
      <w:r w:rsidRPr="003B12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СКУПШТИНА ГРАДА НИША</w:t>
      </w: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B12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Председник</w:t>
      </w: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B12AC" w:rsidRPr="003B12AC" w:rsidRDefault="003B12AC" w:rsidP="003B12A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B12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8844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 w:rsidRPr="003B12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844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доц. д</w:t>
      </w:r>
      <w:r w:rsidRPr="003B12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Бобан Џунић</w:t>
      </w:r>
    </w:p>
    <w:p w:rsidR="005F47D2" w:rsidRPr="003B12AC" w:rsidRDefault="005F47D2" w:rsidP="003B12A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47D2" w:rsidRPr="003B12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A74"/>
    <w:multiLevelType w:val="hybridMultilevel"/>
    <w:tmpl w:val="64E89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458C"/>
    <w:multiLevelType w:val="hybridMultilevel"/>
    <w:tmpl w:val="AD02C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789F"/>
    <w:multiLevelType w:val="hybridMultilevel"/>
    <w:tmpl w:val="CC740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6929"/>
    <w:multiLevelType w:val="hybridMultilevel"/>
    <w:tmpl w:val="F786799A"/>
    <w:lvl w:ilvl="0" w:tplc="61820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66F5"/>
    <w:multiLevelType w:val="hybridMultilevel"/>
    <w:tmpl w:val="939427AE"/>
    <w:lvl w:ilvl="0" w:tplc="C46855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70BE3"/>
    <w:multiLevelType w:val="hybridMultilevel"/>
    <w:tmpl w:val="64E89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C48"/>
    <w:multiLevelType w:val="hybridMultilevel"/>
    <w:tmpl w:val="ACF4A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4"/>
    <w:rsid w:val="00066719"/>
    <w:rsid w:val="000A4C98"/>
    <w:rsid w:val="00123E2D"/>
    <w:rsid w:val="001872CE"/>
    <w:rsid w:val="001B16C9"/>
    <w:rsid w:val="0023529F"/>
    <w:rsid w:val="00242253"/>
    <w:rsid w:val="00256F0F"/>
    <w:rsid w:val="00257A4D"/>
    <w:rsid w:val="002651AB"/>
    <w:rsid w:val="0027254E"/>
    <w:rsid w:val="00272A90"/>
    <w:rsid w:val="002D3C4A"/>
    <w:rsid w:val="002D7485"/>
    <w:rsid w:val="003479A1"/>
    <w:rsid w:val="00355209"/>
    <w:rsid w:val="003743E0"/>
    <w:rsid w:val="003B12AC"/>
    <w:rsid w:val="00477594"/>
    <w:rsid w:val="004B6B75"/>
    <w:rsid w:val="004F3D28"/>
    <w:rsid w:val="00501229"/>
    <w:rsid w:val="00521249"/>
    <w:rsid w:val="005914BA"/>
    <w:rsid w:val="005F47D2"/>
    <w:rsid w:val="00667E94"/>
    <w:rsid w:val="006E188D"/>
    <w:rsid w:val="007045D6"/>
    <w:rsid w:val="0072429D"/>
    <w:rsid w:val="00767D1A"/>
    <w:rsid w:val="0079113D"/>
    <w:rsid w:val="007A5A0E"/>
    <w:rsid w:val="007C2DDD"/>
    <w:rsid w:val="008844C9"/>
    <w:rsid w:val="00925AED"/>
    <w:rsid w:val="00932D9B"/>
    <w:rsid w:val="00952295"/>
    <w:rsid w:val="009744EB"/>
    <w:rsid w:val="00A41A0C"/>
    <w:rsid w:val="00A54A25"/>
    <w:rsid w:val="00A84AE8"/>
    <w:rsid w:val="00AA10A7"/>
    <w:rsid w:val="00AB7CA4"/>
    <w:rsid w:val="00B00492"/>
    <w:rsid w:val="00B0217A"/>
    <w:rsid w:val="00B44D0A"/>
    <w:rsid w:val="00D35BA7"/>
    <w:rsid w:val="00DA2734"/>
    <w:rsid w:val="00DE76E9"/>
    <w:rsid w:val="00E12BEE"/>
    <w:rsid w:val="00E31C7F"/>
    <w:rsid w:val="00E34F91"/>
    <w:rsid w:val="00EE0BEC"/>
    <w:rsid w:val="00F259E6"/>
    <w:rsid w:val="00F26DF3"/>
    <w:rsid w:val="00F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4BA"/>
    <w:pPr>
      <w:ind w:left="720"/>
      <w:contextualSpacing/>
    </w:pPr>
  </w:style>
  <w:style w:type="table" w:styleId="TableGrid">
    <w:name w:val="Table Grid"/>
    <w:basedOn w:val="TableNormal"/>
    <w:uiPriority w:val="59"/>
    <w:rsid w:val="0037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14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4BA"/>
    <w:pPr>
      <w:ind w:left="720"/>
      <w:contextualSpacing/>
    </w:pPr>
  </w:style>
  <w:style w:type="table" w:styleId="TableGrid">
    <w:name w:val="Table Grid"/>
    <w:basedOn w:val="TableNormal"/>
    <w:uiPriority w:val="59"/>
    <w:rsid w:val="0037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D135-30FD-4ED2-BCB5-CFDA7C3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37</cp:revision>
  <cp:lastPrinted>2024-04-20T16:58:00Z</cp:lastPrinted>
  <dcterms:created xsi:type="dcterms:W3CDTF">2023-11-24T11:09:00Z</dcterms:created>
  <dcterms:modified xsi:type="dcterms:W3CDTF">2024-04-20T19:03:00Z</dcterms:modified>
</cp:coreProperties>
</file>