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5B7838" w:rsidRPr="00A64460" w:rsidRDefault="005B7838" w:rsidP="00B11F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>а Ниша градским општинама у 20</w:t>
      </w:r>
      <w:r w:rsidR="008E59F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23D4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744D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години уређује се начин </w:t>
      </w:r>
      <w:r w:rsidR="00EA235D">
        <w:rPr>
          <w:rFonts w:ascii="Times New Roman" w:hAnsi="Times New Roman" w:cs="Times New Roman"/>
          <w:sz w:val="24"/>
          <w:szCs w:val="24"/>
          <w:lang w:val="sr-Cyrl-CS"/>
        </w:rPr>
        <w:t>финансирања градских општина.</w:t>
      </w:r>
    </w:p>
    <w:p w:rsidR="0014732D" w:rsidRDefault="005B7838" w:rsidP="00147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Статутом Града Ниша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Ниша“, бр.</w:t>
      </w:r>
      <w:r w:rsidR="00170EE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="00520389" w:rsidRPr="00A644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20389" w:rsidRPr="00A64460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дефинисани су послови односно надлежности градских општина</w:t>
      </w:r>
      <w:r w:rsidR="00520389" w:rsidRPr="005203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Cyrl-CS"/>
        </w:rPr>
        <w:t xml:space="preserve">и прописано је </w:t>
      </w:r>
      <w:r w:rsidR="00520389" w:rsidRPr="00A64460">
        <w:rPr>
          <w:rFonts w:ascii="Times New Roman" w:hAnsi="Times New Roman" w:cs="Times New Roman"/>
          <w:sz w:val="24"/>
          <w:szCs w:val="24"/>
          <w:lang w:val="sr-Cyrl-CS"/>
        </w:rPr>
        <w:t>да градским општинама за обављање послова Града припадају средства у складу са посебном одлуком Града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7838" w:rsidRPr="0014732D" w:rsidRDefault="005B7838" w:rsidP="001473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732D">
        <w:rPr>
          <w:rFonts w:ascii="Times New Roman" w:hAnsi="Times New Roman" w:cs="Times New Roman"/>
          <w:sz w:val="24"/>
          <w:szCs w:val="24"/>
          <w:lang w:val="sr-Cyrl-CS"/>
        </w:rPr>
        <w:t xml:space="preserve">Припадајућа средства односно приходи буџета Града Ниша </w:t>
      </w:r>
      <w:r w:rsidRPr="00520384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утврђени су чланом 5. Закона о финансирању локалне самоуправе </w:t>
      </w:r>
      <w:r w:rsidR="00EA235D" w:rsidRPr="00520384">
        <w:rPr>
          <w:rFonts w:ascii="Times New Roman" w:hAnsi="Times New Roman" w:cs="Times New Roman"/>
          <w:sz w:val="24"/>
          <w:szCs w:val="24"/>
          <w:lang w:val="sr-Cyrl-CS"/>
        </w:rPr>
        <w:t>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</w:t>
      </w:r>
      <w:bookmarkStart w:id="0" w:name="_GoBack"/>
      <w:bookmarkEnd w:id="0"/>
      <w:r w:rsidR="00EA235D" w:rsidRPr="00EA235D">
        <w:rPr>
          <w:rFonts w:ascii="Times New Roman" w:hAnsi="Times New Roman" w:cs="Times New Roman"/>
          <w:sz w:val="24"/>
          <w:szCs w:val="24"/>
          <w:lang w:val="sr-Cyrl-CS"/>
        </w:rPr>
        <w:t xml:space="preserve"> дин. изн., 89/2018 - усклађени дин. изн., 95/2018 - др. закон, 86/2019 - усклађени дин. изн., 126/2020 - усклађени дин. изн., 99/2021 - усклађени дин. изн., 111/2021 - др. закон, 124/2022 - усклађени дин. изн. и 97/2023 - усклађени дин. изн.)</w:t>
      </w:r>
      <w:r w:rsidR="00EA2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обезбеђују се из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изворни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и уступљени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>, трансфер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>, примања по основу задуживања и други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приход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и примања утврђени</w:t>
      </w:r>
      <w:r w:rsidR="00F83A70" w:rsidRPr="0089403F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 законом</w:t>
      </w:r>
      <w:r w:rsidRPr="0014732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732D" w:rsidRPr="0014732D">
        <w:rPr>
          <w:rFonts w:ascii="Times New Roman" w:eastAsia="Times New Roman" w:hAnsi="Times New Roman" w:cs="Times New Roman"/>
          <w:sz w:val="36"/>
          <w:szCs w:val="36"/>
          <w:lang w:val="sr-Latn-RS" w:eastAsia="sr-Latn-RS"/>
        </w:rPr>
        <w:t xml:space="preserve"> </w:t>
      </w:r>
    </w:p>
    <w:p w:rsidR="007661EF" w:rsidRPr="00A64460" w:rsidRDefault="005B7838" w:rsidP="00B11FB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се врши расподела прихода Града Ниша између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града и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буџета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градских општина са циљем остваривања њихових законских</w:t>
      </w:r>
      <w:r w:rsidR="007852BA">
        <w:rPr>
          <w:rFonts w:ascii="Times New Roman" w:hAnsi="Times New Roman" w:cs="Times New Roman"/>
          <w:sz w:val="24"/>
          <w:szCs w:val="24"/>
          <w:lang w:val="sr-Cyrl-CS"/>
        </w:rPr>
        <w:t xml:space="preserve"> и статутарних надлежности.</w:t>
      </w:r>
    </w:p>
    <w:p w:rsidR="00E744DC" w:rsidRPr="00C97D77" w:rsidRDefault="005B7838" w:rsidP="00A6446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038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319E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ове </w:t>
      </w:r>
      <w:r w:rsidR="0082319E" w:rsidRPr="00C97D7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длуке утврђено је да ће градским општинама поред уступљених прихода града и сопствених прихода, припасти и трансферна средства из буџета Града Ниша у износу од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236.000.000 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динара и то: ГО Пантелеј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56.000.000 динара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, ГО Црвени Крст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45.000.000 динара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, ГО Палилула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52.000.000 динара</w:t>
      </w:r>
      <w:r w:rsidR="00A07C57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, ГО Медијана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39.000.000 динара</w:t>
      </w:r>
      <w:r w:rsidR="00C97D77" w:rsidRPr="00C97D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и ГО Нишка Бања </w:t>
      </w:r>
      <w:r w:rsidR="00C97D77" w:rsidRPr="00C97D77">
        <w:rPr>
          <w:rFonts w:ascii="Times New Roman" w:hAnsi="Times New Roman" w:cs="Times New Roman"/>
          <w:sz w:val="24"/>
          <w:szCs w:val="24"/>
          <w:lang w:val="sr-Cyrl-CS"/>
        </w:rPr>
        <w:t>44.000.000 динара</w:t>
      </w:r>
      <w:r w:rsidRPr="00C97D7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64460" w:rsidRPr="00C97D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83A70" w:rsidRPr="00A64460" w:rsidRDefault="005B7838" w:rsidP="00E744D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7D77">
        <w:rPr>
          <w:rFonts w:ascii="Times New Roman" w:hAnsi="Times New Roman" w:cs="Times New Roman"/>
          <w:sz w:val="24"/>
          <w:szCs w:val="24"/>
          <w:lang w:val="sr-Cyrl-CS"/>
        </w:rPr>
        <w:t>Трансферна средства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општина.</w:t>
      </w:r>
    </w:p>
    <w:p w:rsidR="00A64460" w:rsidRDefault="005B7838" w:rsidP="000E14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7661EF" w:rsidRPr="00A644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403F" w:rsidRPr="0089403F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202</w:t>
      </w:r>
      <w:r w:rsidR="00B23D4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9403F" w:rsidRPr="0089403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C722EF"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обезбеђује се </w:t>
      </w:r>
      <w:r w:rsidRPr="00A64460">
        <w:rPr>
          <w:rFonts w:ascii="Times New Roman" w:hAnsi="Times New Roman" w:cs="Times New Roman"/>
          <w:sz w:val="24"/>
          <w:szCs w:val="24"/>
          <w:lang w:val="sr-Cyrl-CS"/>
        </w:rPr>
        <w:t xml:space="preserve">несметано функционисање градских општина у складу са њиховим законским и статутарним надлежностима. </w:t>
      </w:r>
      <w:r w:rsidR="006D1D7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744DC" w:rsidRDefault="00E744DC" w:rsidP="000E14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4DC" w:rsidRDefault="00E744DC" w:rsidP="000E14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3D46" w:rsidRDefault="00B23D46" w:rsidP="00B23D46">
      <w:pPr>
        <w:pStyle w:val="ListParagraph"/>
        <w:spacing w:before="120" w:after="120" w:line="240" w:lineRule="auto"/>
        <w:ind w:left="43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8E59FB">
        <w:rPr>
          <w:rFonts w:ascii="Times New Roman" w:eastAsia="Calibri" w:hAnsi="Times New Roman" w:cs="Times New Roman"/>
          <w:sz w:val="24"/>
          <w:szCs w:val="24"/>
          <w:lang w:val="sr-Cyrl-RS"/>
        </w:rPr>
        <w:t>АЧЕЛНИ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ЦА</w:t>
      </w:r>
    </w:p>
    <w:p w:rsidR="008E59FB" w:rsidRPr="00B23D46" w:rsidRDefault="00B23D46" w:rsidP="00B23D46">
      <w:pPr>
        <w:pStyle w:val="ListParagraph"/>
        <w:spacing w:before="120" w:after="120" w:line="240" w:lineRule="auto"/>
        <w:ind w:left="43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23D46">
        <w:rPr>
          <w:rFonts w:ascii="Times New Roman" w:eastAsia="Calibri" w:hAnsi="Times New Roman" w:cs="Times New Roman"/>
          <w:sz w:val="24"/>
          <w:szCs w:val="24"/>
          <w:lang w:val="sr-Cyrl-RS"/>
        </w:rPr>
        <w:t>ГРАДСКЕ УПРАВЕ ЗА ФИНАНСИЈЕ</w:t>
      </w:r>
    </w:p>
    <w:p w:rsidR="00E744DC" w:rsidRPr="00E744DC" w:rsidRDefault="00E744DC" w:rsidP="00B23D46">
      <w:pPr>
        <w:pStyle w:val="ListParagraph"/>
        <w:spacing w:before="120" w:after="120" w:line="240" w:lineRule="auto"/>
        <w:ind w:left="4320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8F6392" w:rsidRPr="00E744DC" w:rsidRDefault="00B23D46" w:rsidP="00B23D46">
      <w:pPr>
        <w:spacing w:after="0"/>
        <w:ind w:left="4320"/>
        <w:jc w:val="center"/>
        <w:rPr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Нина Илић</w:t>
      </w:r>
    </w:p>
    <w:sectPr w:rsidR="008F6392" w:rsidRPr="00E744DC" w:rsidSect="00323BA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79" w:rsidRDefault="00CD2C79" w:rsidP="005B7838">
      <w:pPr>
        <w:spacing w:after="0" w:line="240" w:lineRule="auto"/>
      </w:pPr>
      <w:r>
        <w:separator/>
      </w:r>
    </w:p>
  </w:endnote>
  <w:endnote w:type="continuationSeparator" w:id="0">
    <w:p w:rsidR="00CD2C79" w:rsidRDefault="00CD2C79" w:rsidP="005B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38" w:rsidRDefault="005B7838" w:rsidP="007852BA">
    <w:pPr>
      <w:pStyle w:val="Footer"/>
    </w:pPr>
  </w:p>
  <w:p w:rsidR="000C7484" w:rsidRDefault="00520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79" w:rsidRDefault="00CD2C79" w:rsidP="005B7838">
      <w:pPr>
        <w:spacing w:after="0" w:line="240" w:lineRule="auto"/>
      </w:pPr>
      <w:r>
        <w:separator/>
      </w:r>
    </w:p>
  </w:footnote>
  <w:footnote w:type="continuationSeparator" w:id="0">
    <w:p w:rsidR="00CD2C79" w:rsidRDefault="00CD2C79" w:rsidP="005B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84" w:rsidRDefault="00520384">
    <w:pPr>
      <w:pStyle w:val="Header"/>
      <w:jc w:val="center"/>
    </w:pPr>
  </w:p>
  <w:p w:rsidR="000C7484" w:rsidRDefault="00520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38"/>
    <w:rsid w:val="000A47F0"/>
    <w:rsid w:val="000E1449"/>
    <w:rsid w:val="000F73C1"/>
    <w:rsid w:val="00127103"/>
    <w:rsid w:val="0014732D"/>
    <w:rsid w:val="00170EE5"/>
    <w:rsid w:val="00174AD8"/>
    <w:rsid w:val="001E53EC"/>
    <w:rsid w:val="00323BA9"/>
    <w:rsid w:val="00345387"/>
    <w:rsid w:val="00364177"/>
    <w:rsid w:val="0051238D"/>
    <w:rsid w:val="00520384"/>
    <w:rsid w:val="00520389"/>
    <w:rsid w:val="005A0A7D"/>
    <w:rsid w:val="005B7838"/>
    <w:rsid w:val="005E795E"/>
    <w:rsid w:val="00661703"/>
    <w:rsid w:val="006A4BCE"/>
    <w:rsid w:val="006D1D7C"/>
    <w:rsid w:val="0073452C"/>
    <w:rsid w:val="007661EF"/>
    <w:rsid w:val="007852BA"/>
    <w:rsid w:val="007F509F"/>
    <w:rsid w:val="0082319E"/>
    <w:rsid w:val="00853BB9"/>
    <w:rsid w:val="00882364"/>
    <w:rsid w:val="0089403F"/>
    <w:rsid w:val="008E59FB"/>
    <w:rsid w:val="008F6392"/>
    <w:rsid w:val="009A7885"/>
    <w:rsid w:val="009E7890"/>
    <w:rsid w:val="00A07C57"/>
    <w:rsid w:val="00A175AA"/>
    <w:rsid w:val="00A64460"/>
    <w:rsid w:val="00AD2442"/>
    <w:rsid w:val="00B11FB3"/>
    <w:rsid w:val="00B23D46"/>
    <w:rsid w:val="00B27274"/>
    <w:rsid w:val="00B71520"/>
    <w:rsid w:val="00B80938"/>
    <w:rsid w:val="00B856BE"/>
    <w:rsid w:val="00B92764"/>
    <w:rsid w:val="00BE47EC"/>
    <w:rsid w:val="00C722EF"/>
    <w:rsid w:val="00C97D77"/>
    <w:rsid w:val="00CD2C79"/>
    <w:rsid w:val="00CD6864"/>
    <w:rsid w:val="00D6032A"/>
    <w:rsid w:val="00E41C5B"/>
    <w:rsid w:val="00E744DC"/>
    <w:rsid w:val="00EA235D"/>
    <w:rsid w:val="00F64ACD"/>
    <w:rsid w:val="00F83A70"/>
    <w:rsid w:val="00FF11B4"/>
    <w:rsid w:val="00FF374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3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38"/>
  </w:style>
  <w:style w:type="paragraph" w:styleId="Footer">
    <w:name w:val="footer"/>
    <w:basedOn w:val="Normal"/>
    <w:link w:val="FooterChar"/>
    <w:uiPriority w:val="99"/>
    <w:unhideWhenUsed/>
    <w:rsid w:val="005B7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38"/>
  </w:style>
  <w:style w:type="character" w:customStyle="1" w:styleId="Heading2Char">
    <w:name w:val="Heading 2 Char"/>
    <w:basedOn w:val="DefaultParagraphFont"/>
    <w:link w:val="Heading2"/>
    <w:uiPriority w:val="9"/>
    <w:semiHidden/>
    <w:rsid w:val="0014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Direkcija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 Kovačević</dc:creator>
  <cp:lastModifiedBy>Oliver Milenović</cp:lastModifiedBy>
  <cp:revision>4</cp:revision>
  <cp:lastPrinted>2019-12-10T07:34:00Z</cp:lastPrinted>
  <dcterms:created xsi:type="dcterms:W3CDTF">2022-12-06T10:57:00Z</dcterms:created>
  <dcterms:modified xsi:type="dcterms:W3CDTF">2023-12-08T08:15:00Z</dcterms:modified>
</cp:coreProperties>
</file>