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E" w:rsidRPr="001F74CA" w:rsidRDefault="005A4B5E" w:rsidP="005A4B5E">
      <w:pPr>
        <w:spacing w:after="0" w:line="240" w:lineRule="auto"/>
        <w:ind w:firstLine="720"/>
        <w:jc w:val="right"/>
        <w:rPr>
          <w:rFonts w:ascii="Times New Roman" w:hAnsi="Times New Roman" w:cs="Times New Roman"/>
          <w:b/>
          <w:sz w:val="24"/>
          <w:szCs w:val="24"/>
          <w:lang w:val="sr-Latn-RS"/>
        </w:rPr>
      </w:pPr>
    </w:p>
    <w:p w:rsidR="00DA3752" w:rsidRPr="005112F9" w:rsidRDefault="00DA3752" w:rsidP="00DA3752">
      <w:pPr>
        <w:spacing w:after="0" w:line="240" w:lineRule="auto"/>
        <w:ind w:firstLine="720"/>
        <w:jc w:val="both"/>
        <w:rPr>
          <w:rFonts w:ascii="Times New Roman" w:hAnsi="Times New Roman" w:cs="Times New Roman"/>
          <w:sz w:val="26"/>
          <w:szCs w:val="26"/>
          <w:lang w:val="sr-Latn-RS"/>
        </w:rPr>
      </w:pPr>
      <w:r w:rsidRPr="005112F9">
        <w:rPr>
          <w:rFonts w:ascii="Times New Roman" w:hAnsi="Times New Roman" w:cs="Times New Roman"/>
          <w:sz w:val="26"/>
          <w:szCs w:val="26"/>
          <w:lang w:val="sr-Cyrl-CS"/>
        </w:rPr>
        <w:t>На основу члана 43. став 1 Закона о буџетском систему („Службени гласник РС“, број 54/2009</w:t>
      </w:r>
      <w:r w:rsidRPr="005112F9">
        <w:rPr>
          <w:rFonts w:ascii="Times New Roman" w:hAnsi="Times New Roman" w:cs="Times New Roman"/>
          <w:sz w:val="26"/>
          <w:szCs w:val="26"/>
          <w:lang w:val="sr-Cyrl-RS"/>
        </w:rPr>
        <w:t>, 73/2010, 101/2010, 101/2011, 93/2012, 62/2013, 63/2013-испр., 108/2013, 142/2014, 68/2015 – др.закон, 103/2015, 99/2016, 113/2017, 95/2018, 31/2019, 72/2019, 149/2020 и 118/2021</w:t>
      </w:r>
      <w:r w:rsidRPr="005112F9">
        <w:rPr>
          <w:rFonts w:ascii="Times New Roman" w:hAnsi="Times New Roman" w:cs="Times New Roman"/>
          <w:sz w:val="26"/>
          <w:szCs w:val="26"/>
          <w:lang w:val="sr-Latn-RS"/>
        </w:rPr>
        <w:t xml:space="preserve">, </w:t>
      </w:r>
      <w:r w:rsidRPr="005112F9">
        <w:rPr>
          <w:rFonts w:ascii="Times New Roman" w:hAnsi="Times New Roman" w:cs="Times New Roman"/>
          <w:sz w:val="26"/>
          <w:szCs w:val="26"/>
          <w:lang w:val="sr-Cyrl-RS"/>
        </w:rPr>
        <w:t>118/2021 - др. закон, 138/2022 и 92/2023</w:t>
      </w:r>
      <w:r w:rsidRPr="005112F9">
        <w:rPr>
          <w:rFonts w:ascii="Times New Roman" w:hAnsi="Times New Roman" w:cs="Times New Roman"/>
          <w:sz w:val="26"/>
          <w:szCs w:val="26"/>
          <w:lang w:val="sr-Cyrl-CS"/>
        </w:rPr>
        <w:t>), члана 3</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CS"/>
        </w:rPr>
        <w:t>. став 1 тачка 2 Закона о локалној самоуправи („Службени гласник РС“, број 129/2007, 83/2014-др.закон, 101/2016-др.закон</w:t>
      </w:r>
      <w:r w:rsidRPr="005112F9">
        <w:rPr>
          <w:rFonts w:ascii="Times New Roman" w:hAnsi="Times New Roman" w:cs="Times New Roman"/>
          <w:sz w:val="26"/>
          <w:szCs w:val="26"/>
          <w:lang w:val="sr-Latn-RS"/>
        </w:rPr>
        <w:t>,</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Latn-RS"/>
        </w:rPr>
        <w:t>47/</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 xml:space="preserve">18 </w:t>
      </w:r>
      <w:r w:rsidRPr="005112F9">
        <w:rPr>
          <w:rFonts w:ascii="Times New Roman" w:hAnsi="Times New Roman" w:cs="Times New Roman"/>
          <w:sz w:val="26"/>
          <w:szCs w:val="26"/>
          <w:lang w:val="sr-Cyrl-RS"/>
        </w:rPr>
        <w:t>и 111/2021-др.закон</w:t>
      </w:r>
      <w:r w:rsidRPr="005112F9">
        <w:rPr>
          <w:rFonts w:ascii="Times New Roman" w:hAnsi="Times New Roman" w:cs="Times New Roman"/>
          <w:sz w:val="26"/>
          <w:szCs w:val="26"/>
          <w:lang w:val="sr-Cyrl-CS"/>
        </w:rPr>
        <w:t>)</w:t>
      </w:r>
      <w:r w:rsidRPr="005112F9">
        <w:rPr>
          <w:rFonts w:ascii="Times New Roman" w:hAnsi="Times New Roman" w:cs="Times New Roman"/>
          <w:sz w:val="28"/>
          <w:szCs w:val="28"/>
          <w:lang w:val="sr-Cyrl-CS"/>
        </w:rPr>
        <w:t xml:space="preserve"> </w:t>
      </w:r>
      <w:r w:rsidRPr="005112F9">
        <w:rPr>
          <w:rFonts w:ascii="Times New Roman" w:hAnsi="Times New Roman" w:cs="Times New Roman"/>
          <w:sz w:val="26"/>
          <w:szCs w:val="26"/>
          <w:lang w:val="sr-Cyrl-CS"/>
        </w:rPr>
        <w:t xml:space="preserve">и члана </w:t>
      </w:r>
      <w:r w:rsidRPr="005112F9">
        <w:rPr>
          <w:rFonts w:ascii="Times New Roman" w:hAnsi="Times New Roman" w:cs="Times New Roman"/>
          <w:sz w:val="26"/>
          <w:szCs w:val="26"/>
          <w:lang w:val="sr-Latn-RS"/>
        </w:rPr>
        <w:t>37.</w:t>
      </w:r>
      <w:r w:rsidRPr="005112F9">
        <w:rPr>
          <w:rFonts w:ascii="Times New Roman" w:hAnsi="Times New Roman" w:cs="Times New Roman"/>
          <w:sz w:val="26"/>
          <w:szCs w:val="26"/>
          <w:lang w:val="sr-Cyrl-CS"/>
        </w:rPr>
        <w:t xml:space="preserve"> став 1 тачка 2 Статута Града Ниша (</w:t>
      </w:r>
      <w:r w:rsidRPr="005112F9">
        <w:rPr>
          <w:sz w:val="26"/>
          <w:szCs w:val="26"/>
          <w:lang w:val="sr-Cyrl-RS"/>
        </w:rPr>
        <w:t>„</w:t>
      </w:r>
      <w:r w:rsidRPr="005112F9">
        <w:rPr>
          <w:rFonts w:ascii="Times New Roman" w:hAnsi="Times New Roman" w:cs="Times New Roman"/>
          <w:sz w:val="26"/>
          <w:szCs w:val="26"/>
          <w:lang w:val="sr-Cyrl-CS"/>
        </w:rPr>
        <w:t>Службени лист Града Ниша</w:t>
      </w:r>
      <w:r w:rsidRPr="005112F9">
        <w:rPr>
          <w:sz w:val="26"/>
          <w:szCs w:val="26"/>
          <w:lang w:val="sr-Cyrl-RS"/>
        </w:rPr>
        <w:t>“</w:t>
      </w:r>
      <w:r w:rsidRPr="005112F9">
        <w:rPr>
          <w:rFonts w:ascii="Times New Roman" w:hAnsi="Times New Roman" w:cs="Times New Roman"/>
          <w:sz w:val="26"/>
          <w:szCs w:val="26"/>
          <w:lang w:val="sr-Cyrl-CS"/>
        </w:rPr>
        <w:t>, број 88/2008,</w:t>
      </w:r>
      <w:r w:rsidRPr="005112F9">
        <w:rPr>
          <w:rFonts w:ascii="Times New Roman" w:hAnsi="Times New Roman" w:cs="Times New Roman"/>
          <w:sz w:val="26"/>
          <w:szCs w:val="26"/>
          <w:lang w:val="sr-Latn-RS"/>
        </w:rPr>
        <w:t xml:space="preserve"> 143/</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16</w:t>
      </w:r>
      <w:r w:rsidRPr="005112F9">
        <w:rPr>
          <w:rFonts w:ascii="Times New Roman" w:hAnsi="Times New Roman" w:cs="Times New Roman"/>
          <w:sz w:val="26"/>
          <w:szCs w:val="26"/>
          <w:lang w:val="sr-Cyrl-RS"/>
        </w:rPr>
        <w:t xml:space="preserve"> и 18/2019</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Cyrl-RS"/>
        </w:rPr>
        <w:t xml:space="preserve">Скупштина Града Ниша, </w:t>
      </w:r>
      <w:r w:rsidRPr="005112F9">
        <w:rPr>
          <w:rFonts w:ascii="Times New Roman" w:hAnsi="Times New Roman" w:cs="Times New Roman"/>
          <w:sz w:val="26"/>
          <w:szCs w:val="26"/>
          <w:lang w:val="sr-Cyrl-CS"/>
        </w:rPr>
        <w:t xml:space="preserve">на седници одржаној </w:t>
      </w:r>
      <w:r w:rsidRPr="005112F9">
        <w:rPr>
          <w:rFonts w:ascii="Times New Roman" w:hAnsi="Times New Roman" w:cs="Times New Roman"/>
          <w:sz w:val="26"/>
          <w:szCs w:val="26"/>
          <w:lang w:val="sr-Cyrl-RS"/>
        </w:rPr>
        <w:t>______</w:t>
      </w:r>
      <w:r w:rsidRPr="005112F9">
        <w:rPr>
          <w:rFonts w:ascii="Times New Roman" w:hAnsi="Times New Roman" w:cs="Times New Roman"/>
          <w:sz w:val="26"/>
          <w:szCs w:val="26"/>
          <w:lang w:val="sr-Cyrl-CS"/>
        </w:rPr>
        <w:t xml:space="preserve"> 20</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RS"/>
        </w:rPr>
        <w:t>3</w:t>
      </w:r>
      <w:r w:rsidRPr="005112F9">
        <w:rPr>
          <w:rFonts w:ascii="Times New Roman" w:hAnsi="Times New Roman" w:cs="Times New Roman"/>
          <w:sz w:val="26"/>
          <w:szCs w:val="26"/>
          <w:lang w:val="sr-Cyrl-CS"/>
        </w:rPr>
        <w:t>. године, донела је</w:t>
      </w:r>
    </w:p>
    <w:p w:rsidR="00726996" w:rsidRPr="00352346" w:rsidRDefault="00726996" w:rsidP="00AC7758">
      <w:pPr>
        <w:spacing w:after="0" w:line="240" w:lineRule="auto"/>
        <w:ind w:firstLine="720"/>
        <w:jc w:val="both"/>
        <w:rPr>
          <w:rFonts w:ascii="Times New Roman" w:hAnsi="Times New Roman" w:cs="Times New Roman"/>
          <w:sz w:val="26"/>
          <w:szCs w:val="26"/>
          <w:lang w:val="sr-Cyrl-RS"/>
        </w:rPr>
      </w:pPr>
    </w:p>
    <w:p w:rsidR="00285014" w:rsidRPr="0006724D" w:rsidRDefault="00285014" w:rsidP="00AC7758">
      <w:pPr>
        <w:spacing w:after="0" w:line="240" w:lineRule="auto"/>
        <w:ind w:firstLine="720"/>
        <w:jc w:val="both"/>
        <w:rPr>
          <w:rFonts w:ascii="Times New Roman" w:hAnsi="Times New Roman" w:cs="Times New Roman"/>
          <w:color w:val="FF0000"/>
          <w:sz w:val="26"/>
          <w:szCs w:val="26"/>
          <w:lang w:val="sr-Cyrl-RS"/>
        </w:rPr>
      </w:pPr>
    </w:p>
    <w:p w:rsidR="00FC196D" w:rsidRPr="00051DF0" w:rsidRDefault="00FC196D" w:rsidP="00AC7758">
      <w:pPr>
        <w:spacing w:after="0" w:line="240" w:lineRule="auto"/>
        <w:jc w:val="center"/>
        <w:rPr>
          <w:rFonts w:ascii="Times New Roman" w:hAnsi="Times New Roman" w:cs="Times New Roman"/>
          <w:b/>
          <w:sz w:val="26"/>
          <w:szCs w:val="26"/>
          <w:lang w:val="sr-Latn-CS"/>
        </w:rPr>
      </w:pPr>
      <w:r w:rsidRPr="00051DF0">
        <w:rPr>
          <w:rFonts w:ascii="Times New Roman" w:hAnsi="Times New Roman" w:cs="Times New Roman"/>
          <w:b/>
          <w:sz w:val="26"/>
          <w:szCs w:val="26"/>
          <w:lang w:val="sr-Cyrl-CS"/>
        </w:rPr>
        <w:t>О  Д  Л  У  К  У</w:t>
      </w:r>
    </w:p>
    <w:p w:rsidR="00FC196D" w:rsidRPr="00051DF0" w:rsidRDefault="00FC196D" w:rsidP="00AC7758">
      <w:pPr>
        <w:spacing w:after="0" w:line="240" w:lineRule="auto"/>
        <w:jc w:val="center"/>
        <w:rPr>
          <w:rFonts w:ascii="Times New Roman" w:hAnsi="Times New Roman" w:cs="Times New Roman"/>
          <w:b/>
          <w:sz w:val="26"/>
          <w:szCs w:val="26"/>
          <w:lang w:val="sr-Cyrl-CS"/>
        </w:rPr>
      </w:pPr>
      <w:r w:rsidRPr="00051DF0">
        <w:rPr>
          <w:rFonts w:ascii="Times New Roman" w:hAnsi="Times New Roman" w:cs="Times New Roman"/>
          <w:b/>
          <w:sz w:val="26"/>
          <w:szCs w:val="26"/>
          <w:lang w:val="sr-Cyrl-CS"/>
        </w:rPr>
        <w:t>О БУЏЕТУ ГРАДА НИША ЗА 20</w:t>
      </w:r>
      <w:r w:rsidR="0052592C" w:rsidRPr="00051DF0">
        <w:rPr>
          <w:rFonts w:ascii="Times New Roman" w:hAnsi="Times New Roman" w:cs="Times New Roman"/>
          <w:b/>
          <w:sz w:val="26"/>
          <w:szCs w:val="26"/>
          <w:lang w:val="sr-Cyrl-CS"/>
        </w:rPr>
        <w:t>2</w:t>
      </w:r>
      <w:r w:rsidR="00051DF0" w:rsidRPr="00051DF0">
        <w:rPr>
          <w:rFonts w:ascii="Times New Roman" w:hAnsi="Times New Roman" w:cs="Times New Roman"/>
          <w:b/>
          <w:sz w:val="26"/>
          <w:szCs w:val="26"/>
        </w:rPr>
        <w:t>4</w:t>
      </w:r>
      <w:r w:rsidRPr="00051DF0">
        <w:rPr>
          <w:rFonts w:ascii="Times New Roman" w:hAnsi="Times New Roman" w:cs="Times New Roman"/>
          <w:b/>
          <w:sz w:val="26"/>
          <w:szCs w:val="26"/>
          <w:lang w:val="sr-Cyrl-CS"/>
        </w:rPr>
        <w:t>. ГОДИНУ</w:t>
      </w:r>
    </w:p>
    <w:p w:rsidR="00FC196D" w:rsidRPr="00051DF0" w:rsidRDefault="00FC196D" w:rsidP="00AC7758">
      <w:pPr>
        <w:spacing w:after="0" w:line="240" w:lineRule="auto"/>
        <w:jc w:val="center"/>
        <w:rPr>
          <w:rFonts w:ascii="Times New Roman" w:hAnsi="Times New Roman" w:cs="Times New Roman"/>
          <w:b/>
          <w:sz w:val="26"/>
          <w:szCs w:val="26"/>
          <w:lang w:val="sr-Cyrl-CS"/>
        </w:rPr>
      </w:pPr>
    </w:p>
    <w:p w:rsidR="00285014" w:rsidRPr="00051DF0" w:rsidRDefault="00285014" w:rsidP="00AC7758">
      <w:pPr>
        <w:spacing w:after="0" w:line="240" w:lineRule="auto"/>
        <w:jc w:val="center"/>
        <w:rPr>
          <w:rFonts w:ascii="Times New Roman" w:hAnsi="Times New Roman" w:cs="Times New Roman"/>
          <w:b/>
          <w:sz w:val="26"/>
          <w:szCs w:val="26"/>
          <w:lang w:val="sr-Cyrl-RS"/>
        </w:rPr>
      </w:pPr>
    </w:p>
    <w:p w:rsidR="006D2BA2"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rPr>
        <w:t>I</w:t>
      </w:r>
      <w:r w:rsidRPr="00051DF0">
        <w:rPr>
          <w:rFonts w:ascii="Times New Roman" w:hAnsi="Times New Roman" w:cs="Times New Roman"/>
          <w:sz w:val="26"/>
          <w:szCs w:val="26"/>
          <w:lang w:val="sr-Cyrl-CS"/>
        </w:rPr>
        <w:t xml:space="preserve"> ОПШТИ ДЕО</w:t>
      </w:r>
    </w:p>
    <w:p w:rsidR="00FC196D" w:rsidRPr="00051DF0" w:rsidRDefault="00573FE4"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r>
    </w:p>
    <w:p w:rsidR="00FC196D"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1.</w:t>
      </w:r>
    </w:p>
    <w:p w:rsidR="006D2BA2" w:rsidRPr="00051DF0" w:rsidRDefault="006D2BA2" w:rsidP="00AC7758">
      <w:pPr>
        <w:spacing w:after="0" w:line="240" w:lineRule="auto"/>
        <w:jc w:val="center"/>
        <w:rPr>
          <w:rFonts w:ascii="Times New Roman" w:hAnsi="Times New Roman" w:cs="Times New Roman"/>
          <w:sz w:val="26"/>
          <w:szCs w:val="26"/>
          <w:lang w:val="sr-Cyrl-CS"/>
        </w:rPr>
      </w:pPr>
    </w:p>
    <w:p w:rsidR="0013399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Приходи и расходи буџета Града Ниша за 20</w:t>
      </w:r>
      <w:r w:rsidR="0052592C" w:rsidRPr="00051DF0">
        <w:rPr>
          <w:rFonts w:ascii="Times New Roman" w:hAnsi="Times New Roman" w:cs="Times New Roman"/>
          <w:sz w:val="26"/>
          <w:szCs w:val="26"/>
          <w:lang w:val="sr-Cyrl-CS"/>
        </w:rPr>
        <w:t>2</w:t>
      </w:r>
      <w:r w:rsidR="00051DF0" w:rsidRPr="00051DF0">
        <w:rPr>
          <w:rFonts w:ascii="Times New Roman" w:hAnsi="Times New Roman" w:cs="Times New Roman"/>
          <w:sz w:val="26"/>
          <w:szCs w:val="26"/>
          <w:lang w:val="sr-Cyrl-RS"/>
        </w:rPr>
        <w:t>4</w:t>
      </w:r>
      <w:r w:rsidRPr="00051DF0">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44084" w:rsidRPr="0006724D" w:rsidRDefault="00144084" w:rsidP="00AC7758">
      <w:pPr>
        <w:spacing w:after="0" w:line="240" w:lineRule="auto"/>
        <w:jc w:val="both"/>
        <w:rPr>
          <w:rFonts w:ascii="Times New Roman" w:hAnsi="Times New Roman" w:cs="Times New Roman"/>
          <w:color w:val="FF0000"/>
          <w:sz w:val="26"/>
          <w:szCs w:val="26"/>
          <w:lang w:val="sr-Latn-RS"/>
        </w:rPr>
      </w:pPr>
    </w:p>
    <w:tbl>
      <w:tblPr>
        <w:tblW w:w="9900" w:type="dxa"/>
        <w:tblInd w:w="103" w:type="dxa"/>
        <w:tblLook w:val="04A0" w:firstRow="1" w:lastRow="0" w:firstColumn="1" w:lastColumn="0" w:noHBand="0" w:noVBand="1"/>
      </w:tblPr>
      <w:tblGrid>
        <w:gridCol w:w="460"/>
        <w:gridCol w:w="5500"/>
        <w:gridCol w:w="2020"/>
        <w:gridCol w:w="1920"/>
      </w:tblGrid>
      <w:tr w:rsidR="00DF2278" w:rsidRPr="00521D5D" w:rsidTr="00F525B0">
        <w:trPr>
          <w:trHeight w:val="1260"/>
        </w:trPr>
        <w:tc>
          <w:tcPr>
            <w:tcW w:w="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А.</w:t>
            </w:r>
          </w:p>
        </w:tc>
        <w:tc>
          <w:tcPr>
            <w:tcW w:w="550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у динарима</w:t>
            </w:r>
          </w:p>
        </w:tc>
      </w:tr>
      <w:tr w:rsidR="00DF2278" w:rsidRPr="00521D5D" w:rsidTr="00DF2278">
        <w:trPr>
          <w:trHeight w:val="570"/>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15.927.100.000</w:t>
            </w:r>
          </w:p>
        </w:tc>
      </w:tr>
      <w:tr w:rsidR="00DF2278" w:rsidRPr="00521D5D" w:rsidTr="00DF2278">
        <w:trPr>
          <w:trHeight w:val="600"/>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16.018.100.000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(7+8) - (4+5)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b/>
                <w:bCs/>
              </w:rPr>
            </w:pPr>
            <w:r w:rsidRPr="00521D5D">
              <w:rPr>
                <w:rFonts w:ascii="Times New Roman" w:eastAsia="Times New Roman" w:hAnsi="Times New Roman" w:cs="Times New Roman"/>
                <w:b/>
                <w:bCs/>
              </w:rPr>
              <w:t>-91.000.000</w:t>
            </w:r>
          </w:p>
        </w:tc>
      </w:tr>
      <w:tr w:rsidR="00DF2278" w:rsidRPr="00521D5D" w:rsidTr="00DF2278">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62</w:t>
            </w:r>
          </w:p>
        </w:tc>
        <w:tc>
          <w:tcPr>
            <w:tcW w:w="1920" w:type="dxa"/>
            <w:tcBorders>
              <w:top w:val="nil"/>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21.000.000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Укупан фискални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((7+8) - (4+5)) - 62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b/>
                <w:bCs/>
              </w:rPr>
            </w:pPr>
            <w:r w:rsidRPr="00521D5D">
              <w:rPr>
                <w:rFonts w:ascii="Times New Roman" w:eastAsia="Times New Roman" w:hAnsi="Times New Roman" w:cs="Times New Roman"/>
                <w:b/>
                <w:bCs/>
              </w:rPr>
              <w:t>-112.000.000</w:t>
            </w:r>
          </w:p>
        </w:tc>
      </w:tr>
      <w:tr w:rsidR="00DF2278" w:rsidRPr="00521D5D" w:rsidTr="00DF2278">
        <w:trPr>
          <w:trHeight w:val="315"/>
        </w:trPr>
        <w:tc>
          <w:tcPr>
            <w:tcW w:w="99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 </w:t>
            </w:r>
          </w:p>
        </w:tc>
      </w:tr>
      <w:tr w:rsidR="00DF2278" w:rsidRPr="00521D5D" w:rsidTr="00F525B0">
        <w:trPr>
          <w:trHeight w:val="315"/>
        </w:trPr>
        <w:tc>
          <w:tcPr>
            <w:tcW w:w="460" w:type="dxa"/>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Б.</w:t>
            </w:r>
          </w:p>
        </w:tc>
        <w:tc>
          <w:tcPr>
            <w:tcW w:w="9440" w:type="dxa"/>
            <w:gridSpan w:val="3"/>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 xml:space="preserve"> РАЧУН ФИНАНСИРАЊА</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3.</w:t>
            </w:r>
          </w:p>
        </w:tc>
        <w:tc>
          <w:tcPr>
            <w:tcW w:w="5500" w:type="dxa"/>
            <w:tcBorders>
              <w:top w:val="single" w:sz="4" w:space="0" w:color="000000"/>
              <w:left w:val="nil"/>
              <w:bottom w:val="single" w:sz="4" w:space="0" w:color="000000"/>
              <w:right w:val="nil"/>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250.000.000</w:t>
            </w:r>
          </w:p>
        </w:tc>
      </w:tr>
      <w:tr w:rsidR="00DF2278" w:rsidRPr="00521D5D" w:rsidTr="00DF2278">
        <w:trPr>
          <w:trHeight w:val="67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6211</w:t>
            </w:r>
          </w:p>
        </w:tc>
        <w:tc>
          <w:tcPr>
            <w:tcW w:w="1920" w:type="dxa"/>
            <w:tcBorders>
              <w:top w:val="nil"/>
              <w:left w:val="nil"/>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21.000.000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rPr>
            </w:pPr>
            <w:r w:rsidRPr="00521D5D">
              <w:rPr>
                <w:rFonts w:ascii="Times New Roman" w:eastAsia="Times New Roman" w:hAnsi="Times New Roman" w:cs="Times New Roman"/>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rPr>
            </w:pPr>
            <w:r w:rsidRPr="00521D5D">
              <w:rPr>
                <w:rFonts w:ascii="Times New Roman" w:eastAsia="Times New Roman" w:hAnsi="Times New Roman" w:cs="Times New Roman"/>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rPr>
            </w:pPr>
            <w:r w:rsidRPr="00521D5D">
              <w:rPr>
                <w:rFonts w:ascii="Times New Roman" w:eastAsia="Times New Roman" w:hAnsi="Times New Roman" w:cs="Times New Roman"/>
              </w:rPr>
              <w:t>138.000.000</w:t>
            </w:r>
          </w:p>
        </w:tc>
      </w:tr>
      <w:tr w:rsidR="00DF2278" w:rsidRPr="00521D5D" w:rsidTr="00DF227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521D5D" w:rsidRPr="00521D5D" w:rsidRDefault="00521D5D" w:rsidP="00521D5D">
            <w:pPr>
              <w:spacing w:after="0" w:line="240" w:lineRule="auto"/>
              <w:rPr>
                <w:rFonts w:ascii="Times New Roman" w:eastAsia="Times New Roman" w:hAnsi="Times New Roman" w:cs="Times New Roman"/>
                <w:b/>
                <w:bCs/>
              </w:rPr>
            </w:pPr>
            <w:r w:rsidRPr="00521D5D">
              <w:rPr>
                <w:rFonts w:ascii="Times New Roman" w:eastAsia="Times New Roman" w:hAnsi="Times New Roman" w:cs="Times New Roman"/>
                <w:b/>
                <w:bCs/>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center"/>
              <w:rPr>
                <w:rFonts w:ascii="Times New Roman" w:eastAsia="Times New Roman" w:hAnsi="Times New Roman" w:cs="Times New Roman"/>
                <w:b/>
                <w:bCs/>
              </w:rPr>
            </w:pPr>
            <w:r w:rsidRPr="00521D5D">
              <w:rPr>
                <w:rFonts w:ascii="Times New Roman" w:eastAsia="Times New Roman" w:hAnsi="Times New Roman" w:cs="Times New Roman"/>
                <w:b/>
                <w:bCs/>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521D5D" w:rsidRPr="00521D5D" w:rsidRDefault="00521D5D" w:rsidP="00521D5D">
            <w:pPr>
              <w:spacing w:after="0" w:line="240" w:lineRule="auto"/>
              <w:jc w:val="right"/>
              <w:rPr>
                <w:rFonts w:ascii="Times New Roman" w:eastAsia="Times New Roman" w:hAnsi="Times New Roman" w:cs="Times New Roman"/>
                <w:b/>
                <w:bCs/>
              </w:rPr>
            </w:pPr>
            <w:r w:rsidRPr="00521D5D">
              <w:rPr>
                <w:rFonts w:ascii="Times New Roman" w:eastAsia="Times New Roman" w:hAnsi="Times New Roman" w:cs="Times New Roman"/>
                <w:b/>
                <w:bCs/>
              </w:rPr>
              <w:t>91.000.000</w:t>
            </w:r>
          </w:p>
        </w:tc>
      </w:tr>
    </w:tbl>
    <w:p w:rsidR="00FC196D" w:rsidRPr="00326159" w:rsidRDefault="00FC196D" w:rsidP="00AC7758">
      <w:pPr>
        <w:spacing w:after="0" w:line="240" w:lineRule="auto"/>
        <w:jc w:val="center"/>
        <w:rPr>
          <w:rFonts w:ascii="Times New Roman" w:hAnsi="Times New Roman" w:cs="Times New Roman"/>
          <w:sz w:val="26"/>
          <w:szCs w:val="26"/>
          <w:lang w:val="sr-Cyrl-CS"/>
        </w:rPr>
      </w:pPr>
      <w:r w:rsidRPr="00326159">
        <w:rPr>
          <w:rFonts w:ascii="Times New Roman" w:hAnsi="Times New Roman" w:cs="Times New Roman"/>
          <w:sz w:val="26"/>
          <w:szCs w:val="26"/>
          <w:lang w:val="sr-Cyrl-CS"/>
        </w:rPr>
        <w:lastRenderedPageBreak/>
        <w:t>Члан 2.</w:t>
      </w:r>
    </w:p>
    <w:p w:rsidR="00C13269" w:rsidRPr="00326159" w:rsidRDefault="00C13269" w:rsidP="00AC7758">
      <w:pPr>
        <w:spacing w:after="0" w:line="240" w:lineRule="auto"/>
        <w:jc w:val="center"/>
        <w:rPr>
          <w:rFonts w:ascii="Times New Roman" w:hAnsi="Times New Roman" w:cs="Times New Roman"/>
          <w:sz w:val="26"/>
          <w:szCs w:val="26"/>
          <w:lang w:val="sr-Cyrl-CS"/>
        </w:rPr>
      </w:pPr>
    </w:p>
    <w:p w:rsidR="00FC196D" w:rsidRPr="00326159" w:rsidRDefault="00FC196D" w:rsidP="00AC7758">
      <w:pPr>
        <w:spacing w:after="0" w:line="240" w:lineRule="auto"/>
        <w:jc w:val="both"/>
        <w:rPr>
          <w:rFonts w:ascii="Times New Roman" w:hAnsi="Times New Roman" w:cs="Times New Roman"/>
          <w:sz w:val="26"/>
          <w:szCs w:val="26"/>
          <w:lang w:val="sr-Cyrl-RS"/>
        </w:rPr>
      </w:pPr>
      <w:r w:rsidRPr="00326159">
        <w:rPr>
          <w:rFonts w:ascii="Times New Roman" w:hAnsi="Times New Roman" w:cs="Times New Roman"/>
          <w:sz w:val="26"/>
          <w:szCs w:val="26"/>
          <w:lang w:val="sr-Cyrl-CS"/>
        </w:rPr>
        <w:tab/>
        <w:t>Буџет за 20</w:t>
      </w:r>
      <w:r w:rsidR="0052592C" w:rsidRPr="00326159">
        <w:rPr>
          <w:rFonts w:ascii="Times New Roman" w:hAnsi="Times New Roman" w:cs="Times New Roman"/>
          <w:sz w:val="26"/>
          <w:szCs w:val="26"/>
          <w:lang w:val="sr-Cyrl-CS"/>
        </w:rPr>
        <w:t>2</w:t>
      </w:r>
      <w:r w:rsidR="00051DF0" w:rsidRPr="00326159">
        <w:rPr>
          <w:rFonts w:ascii="Times New Roman" w:hAnsi="Times New Roman" w:cs="Times New Roman"/>
          <w:sz w:val="26"/>
          <w:szCs w:val="26"/>
          <w:lang w:val="sr-Cyrl-RS"/>
        </w:rPr>
        <w:t>4</w:t>
      </w:r>
      <w:r w:rsidRPr="00326159">
        <w:rPr>
          <w:rFonts w:ascii="Times New Roman" w:hAnsi="Times New Roman" w:cs="Times New Roman"/>
          <w:sz w:val="26"/>
          <w:szCs w:val="26"/>
          <w:lang w:val="sr-Cyrl-CS"/>
        </w:rPr>
        <w:t>. годину састоји се од:</w:t>
      </w:r>
    </w:p>
    <w:p w:rsidR="00285014" w:rsidRPr="0006724D" w:rsidRDefault="00285014" w:rsidP="00AC7758">
      <w:pPr>
        <w:spacing w:after="0" w:line="240" w:lineRule="auto"/>
        <w:jc w:val="both"/>
        <w:rPr>
          <w:rFonts w:ascii="Times New Roman" w:hAnsi="Times New Roman" w:cs="Times New Roman"/>
          <w:color w:val="FF0000"/>
          <w:sz w:val="26"/>
          <w:szCs w:val="26"/>
          <w:lang w:val="sr-Cyrl-CS"/>
        </w:rPr>
      </w:pPr>
    </w:p>
    <w:p w:rsidR="00285014" w:rsidRPr="00032AE9"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Прихода и примања </w:t>
      </w:r>
      <w:r w:rsidR="00915F1B" w:rsidRPr="00032AE9">
        <w:rPr>
          <w:rFonts w:ascii="Times New Roman" w:eastAsia="Times New Roman" w:hAnsi="Times New Roman" w:cs="Times New Roman"/>
          <w:bCs/>
          <w:sz w:val="26"/>
          <w:szCs w:val="26"/>
        </w:rPr>
        <w:t>од продаје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085D4F" w:rsidRPr="00032AE9">
        <w:rPr>
          <w:rFonts w:ascii="Times New Roman" w:hAnsi="Times New Roman" w:cs="Times New Roman"/>
          <w:sz w:val="26"/>
          <w:szCs w:val="26"/>
          <w:lang w:val="sr-Cyrl-CS"/>
        </w:rPr>
        <w:t>1</w:t>
      </w:r>
      <w:r w:rsidR="00032AE9" w:rsidRPr="00032AE9">
        <w:rPr>
          <w:rFonts w:ascii="Times New Roman" w:hAnsi="Times New Roman" w:cs="Times New Roman"/>
          <w:sz w:val="26"/>
          <w:szCs w:val="26"/>
          <w:lang w:val="sr-Cyrl-CS"/>
        </w:rPr>
        <w:t>5</w:t>
      </w:r>
      <w:r w:rsidR="00A079EA" w:rsidRPr="00032AE9">
        <w:rPr>
          <w:rFonts w:ascii="Times New Roman" w:hAnsi="Times New Roman" w:cs="Times New Roman"/>
          <w:sz w:val="26"/>
          <w:szCs w:val="26"/>
          <w:lang w:val="sr-Latn-CS"/>
        </w:rPr>
        <w:t>.</w:t>
      </w:r>
      <w:r w:rsidR="00521D5D">
        <w:rPr>
          <w:rFonts w:ascii="Times New Roman" w:hAnsi="Times New Roman" w:cs="Times New Roman"/>
          <w:sz w:val="26"/>
          <w:szCs w:val="26"/>
          <w:lang w:val="sr-Latn-RS"/>
        </w:rPr>
        <w:t>92</w:t>
      </w:r>
      <w:r w:rsidR="00032AE9" w:rsidRPr="00032AE9">
        <w:rPr>
          <w:rFonts w:ascii="Times New Roman" w:hAnsi="Times New Roman" w:cs="Times New Roman"/>
          <w:sz w:val="26"/>
          <w:szCs w:val="26"/>
          <w:lang w:val="sr-Cyrl-RS"/>
        </w:rPr>
        <w:t>7</w:t>
      </w:r>
      <w:r w:rsidR="000F6E34"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100</w:t>
      </w:r>
      <w:r w:rsidR="003A284B"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00</w:t>
      </w:r>
      <w:r w:rsidR="0028582B">
        <w:rPr>
          <w:rFonts w:ascii="Times New Roman" w:hAnsi="Times New Roman" w:cs="Times New Roman"/>
          <w:sz w:val="26"/>
          <w:szCs w:val="26"/>
          <w:lang w:val="sr-Latn-RS"/>
        </w:rPr>
        <w:t>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Расхода и издатака </w:t>
      </w:r>
      <w:r w:rsidR="00915F1B" w:rsidRPr="00032AE9">
        <w:rPr>
          <w:rFonts w:ascii="Times New Roman" w:eastAsia="Times New Roman" w:hAnsi="Times New Roman" w:cs="Times New Roman"/>
          <w:bCs/>
          <w:sz w:val="26"/>
          <w:szCs w:val="26"/>
        </w:rPr>
        <w:t>за набавку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B333A9" w:rsidRPr="00032AE9">
        <w:rPr>
          <w:rFonts w:ascii="Times New Roman" w:hAnsi="Times New Roman" w:cs="Times New Roman"/>
          <w:sz w:val="26"/>
          <w:szCs w:val="26"/>
          <w:lang w:val="sr-Cyrl-CS"/>
        </w:rPr>
        <w:t>1</w:t>
      </w:r>
      <w:r w:rsidR="00032AE9" w:rsidRPr="00032AE9">
        <w:rPr>
          <w:rFonts w:ascii="Times New Roman" w:hAnsi="Times New Roman" w:cs="Times New Roman"/>
          <w:sz w:val="26"/>
          <w:szCs w:val="26"/>
          <w:lang w:val="sr-Cyrl-CS"/>
        </w:rPr>
        <w:t>6</w:t>
      </w:r>
      <w:r w:rsidR="00A079EA" w:rsidRPr="00032AE9">
        <w:rPr>
          <w:rFonts w:ascii="Times New Roman" w:hAnsi="Times New Roman" w:cs="Times New Roman"/>
          <w:sz w:val="26"/>
          <w:szCs w:val="26"/>
          <w:lang w:val="sr-Latn-CS"/>
        </w:rPr>
        <w:t>.</w:t>
      </w:r>
      <w:r w:rsidR="00032AE9" w:rsidRPr="00032AE9">
        <w:rPr>
          <w:rFonts w:ascii="Times New Roman" w:hAnsi="Times New Roman" w:cs="Times New Roman"/>
          <w:sz w:val="26"/>
          <w:szCs w:val="26"/>
          <w:lang w:val="sr-Cyrl-RS"/>
        </w:rPr>
        <w:t>0</w:t>
      </w:r>
      <w:r w:rsidR="00521D5D">
        <w:rPr>
          <w:rFonts w:ascii="Times New Roman" w:hAnsi="Times New Roman" w:cs="Times New Roman"/>
          <w:sz w:val="26"/>
          <w:szCs w:val="26"/>
          <w:lang w:val="sr-Latn-RS"/>
        </w:rPr>
        <w:t>1</w:t>
      </w:r>
      <w:r w:rsidR="00032AE9" w:rsidRPr="00032AE9">
        <w:rPr>
          <w:rFonts w:ascii="Times New Roman" w:hAnsi="Times New Roman" w:cs="Times New Roman"/>
          <w:sz w:val="26"/>
          <w:szCs w:val="26"/>
          <w:lang w:val="sr-Cyrl-RS"/>
        </w:rPr>
        <w:t>8</w:t>
      </w:r>
      <w:r w:rsidR="00085D4F"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100</w:t>
      </w:r>
      <w:r w:rsidR="00085D4F"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00</w:t>
      </w:r>
      <w:r w:rsidR="0028582B">
        <w:rPr>
          <w:rFonts w:ascii="Times New Roman" w:hAnsi="Times New Roman" w:cs="Times New Roman"/>
          <w:sz w:val="26"/>
          <w:szCs w:val="26"/>
          <w:lang w:val="sr-Latn-RS"/>
        </w:rPr>
        <w:t>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Буџетског </w:t>
      </w:r>
      <w:r w:rsidR="007C6B56" w:rsidRPr="00032AE9">
        <w:rPr>
          <w:rFonts w:ascii="Times New Roman" w:hAnsi="Times New Roman" w:cs="Times New Roman"/>
          <w:sz w:val="26"/>
          <w:szCs w:val="26"/>
          <w:lang w:val="sr-Cyrl-CS"/>
        </w:rPr>
        <w:t>де</w:t>
      </w:r>
      <w:r w:rsidR="008453F7" w:rsidRPr="00032AE9">
        <w:rPr>
          <w:rFonts w:ascii="Times New Roman" w:hAnsi="Times New Roman" w:cs="Times New Roman"/>
          <w:sz w:val="26"/>
          <w:szCs w:val="26"/>
          <w:lang w:val="sr-Cyrl-CS"/>
        </w:rPr>
        <w:t>ф</w:t>
      </w:r>
      <w:r w:rsidRPr="00032AE9">
        <w:rPr>
          <w:rFonts w:ascii="Times New Roman" w:hAnsi="Times New Roman" w:cs="Times New Roman"/>
          <w:sz w:val="26"/>
          <w:szCs w:val="26"/>
          <w:lang w:val="sr-Cyrl-CS"/>
        </w:rPr>
        <w:t>ицита у износу од</w:t>
      </w:r>
      <w:r w:rsidR="00521D5D">
        <w:rPr>
          <w:rFonts w:ascii="Times New Roman" w:hAnsi="Times New Roman" w:cs="Times New Roman"/>
          <w:sz w:val="26"/>
          <w:szCs w:val="26"/>
          <w:lang w:val="sr-Latn-RS"/>
        </w:rPr>
        <w:t xml:space="preserve"> </w:t>
      </w:r>
      <w:r w:rsidRPr="00032AE9">
        <w:rPr>
          <w:rFonts w:ascii="Times New Roman" w:hAnsi="Times New Roman" w:cs="Times New Roman"/>
          <w:sz w:val="26"/>
          <w:szCs w:val="26"/>
          <w:lang w:val="sr-Cyrl-CS"/>
        </w:rPr>
        <w:t xml:space="preserve"> </w:t>
      </w:r>
      <w:r w:rsidR="00521D5D">
        <w:rPr>
          <w:rFonts w:ascii="Times New Roman" w:hAnsi="Times New Roman" w:cs="Times New Roman"/>
          <w:sz w:val="26"/>
          <w:szCs w:val="26"/>
          <w:lang w:val="sr-Latn-RS"/>
        </w:rPr>
        <w:t>9</w:t>
      </w:r>
      <w:r w:rsidR="00032AE9" w:rsidRPr="00032AE9">
        <w:rPr>
          <w:rFonts w:ascii="Times New Roman" w:hAnsi="Times New Roman" w:cs="Times New Roman"/>
          <w:sz w:val="26"/>
          <w:szCs w:val="26"/>
          <w:lang w:val="sr-Cyrl-CS"/>
        </w:rPr>
        <w:t>1</w:t>
      </w:r>
      <w:r w:rsidR="007C6B56" w:rsidRPr="00032AE9">
        <w:rPr>
          <w:rFonts w:ascii="Times New Roman" w:hAnsi="Times New Roman" w:cs="Times New Roman"/>
          <w:sz w:val="26"/>
          <w:szCs w:val="26"/>
          <w:lang w:val="sr-Latn-RS"/>
        </w:rPr>
        <w:t>.000.000</w:t>
      </w:r>
      <w:r w:rsidR="002C0906" w:rsidRPr="00032AE9">
        <w:rPr>
          <w:rFonts w:ascii="Times New Roman" w:hAnsi="Times New Roman" w:cs="Times New Roman"/>
          <w:sz w:val="26"/>
          <w:szCs w:val="26"/>
          <w:lang w:val="sr-Latn-CS"/>
        </w:rPr>
        <w:t xml:space="preserve"> </w:t>
      </w:r>
      <w:r w:rsidR="006011EB" w:rsidRPr="00032AE9">
        <w:rPr>
          <w:rFonts w:ascii="Times New Roman" w:hAnsi="Times New Roman" w:cs="Times New Roman"/>
          <w:sz w:val="26"/>
          <w:szCs w:val="26"/>
          <w:lang w:val="sr-Cyrl-CS"/>
        </w:rPr>
        <w:t>динара;</w:t>
      </w:r>
    </w:p>
    <w:p w:rsidR="006011EB" w:rsidRPr="00032AE9"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Укупног фи</w:t>
      </w:r>
      <w:r w:rsidR="00DE2EAC" w:rsidRPr="00032AE9">
        <w:rPr>
          <w:rFonts w:ascii="Times New Roman" w:hAnsi="Times New Roman" w:cs="Times New Roman"/>
          <w:sz w:val="26"/>
          <w:szCs w:val="26"/>
          <w:lang w:val="sr-Cyrl-CS"/>
        </w:rPr>
        <w:t>скално</w:t>
      </w:r>
      <w:r w:rsidRPr="00032AE9">
        <w:rPr>
          <w:rFonts w:ascii="Times New Roman" w:hAnsi="Times New Roman" w:cs="Times New Roman"/>
          <w:sz w:val="26"/>
          <w:szCs w:val="26"/>
          <w:lang w:val="sr-Cyrl-CS"/>
        </w:rPr>
        <w:t xml:space="preserve">г </w:t>
      </w:r>
      <w:r w:rsidR="00845856" w:rsidRPr="00032AE9">
        <w:rPr>
          <w:rFonts w:ascii="Times New Roman" w:hAnsi="Times New Roman" w:cs="Times New Roman"/>
          <w:sz w:val="26"/>
          <w:szCs w:val="26"/>
          <w:lang w:val="sr-Cyrl-RS"/>
        </w:rPr>
        <w:t>де</w:t>
      </w:r>
      <w:r w:rsidR="002815B4" w:rsidRPr="00032AE9">
        <w:rPr>
          <w:rFonts w:ascii="Times New Roman" w:hAnsi="Times New Roman" w:cs="Times New Roman"/>
          <w:sz w:val="26"/>
          <w:szCs w:val="26"/>
          <w:lang w:val="sr-Cyrl-CS"/>
        </w:rPr>
        <w:t>фицита</w:t>
      </w:r>
      <w:r w:rsidRPr="00032AE9">
        <w:rPr>
          <w:rFonts w:ascii="Times New Roman" w:hAnsi="Times New Roman" w:cs="Times New Roman"/>
          <w:sz w:val="26"/>
          <w:szCs w:val="26"/>
          <w:lang w:val="sr-Cyrl-CS"/>
        </w:rPr>
        <w:t xml:space="preserve"> у износу од</w:t>
      </w:r>
      <w:r w:rsidR="00521D5D">
        <w:rPr>
          <w:rFonts w:ascii="Times New Roman" w:hAnsi="Times New Roman" w:cs="Times New Roman"/>
          <w:sz w:val="26"/>
          <w:szCs w:val="26"/>
          <w:lang w:val="sr-Latn-RS"/>
        </w:rPr>
        <w:t xml:space="preserve"> 11</w:t>
      </w:r>
      <w:r w:rsidR="00032AE9" w:rsidRPr="00032AE9">
        <w:rPr>
          <w:rFonts w:ascii="Times New Roman" w:hAnsi="Times New Roman" w:cs="Times New Roman"/>
          <w:sz w:val="26"/>
          <w:szCs w:val="26"/>
          <w:lang w:val="sr-Cyrl-RS"/>
        </w:rPr>
        <w:t>2</w:t>
      </w:r>
      <w:r w:rsidR="007C6B56" w:rsidRPr="00032AE9">
        <w:rPr>
          <w:rFonts w:ascii="Times New Roman" w:hAnsi="Times New Roman" w:cs="Times New Roman"/>
          <w:sz w:val="26"/>
          <w:szCs w:val="26"/>
          <w:lang w:val="sr-Latn-RS"/>
        </w:rPr>
        <w:t>.000.000</w:t>
      </w:r>
      <w:r w:rsidR="003A284B" w:rsidRPr="00032AE9">
        <w:rPr>
          <w:rFonts w:ascii="Times New Roman" w:hAnsi="Times New Roman" w:cs="Times New Roman"/>
          <w:sz w:val="26"/>
          <w:szCs w:val="26"/>
          <w:lang w:val="sr-Latn-CS"/>
        </w:rPr>
        <w:t xml:space="preserve"> </w:t>
      </w:r>
      <w:r w:rsidRPr="00032AE9">
        <w:rPr>
          <w:rFonts w:ascii="Times New Roman" w:hAnsi="Times New Roman" w:cs="Times New Roman"/>
          <w:sz w:val="26"/>
          <w:szCs w:val="26"/>
          <w:lang w:val="sr-Cyrl-CS"/>
        </w:rPr>
        <w:t>динара.</w:t>
      </w:r>
    </w:p>
    <w:p w:rsidR="00315776" w:rsidRPr="00032AE9" w:rsidRDefault="00315776" w:rsidP="00E0092B">
      <w:pPr>
        <w:spacing w:after="0" w:line="240" w:lineRule="auto"/>
        <w:ind w:firstLine="720"/>
        <w:jc w:val="both"/>
        <w:rPr>
          <w:rFonts w:ascii="Times New Roman" w:hAnsi="Times New Roman" w:cs="Times New Roman"/>
          <w:sz w:val="26"/>
          <w:szCs w:val="26"/>
          <w:lang w:val="sr-Latn-RS"/>
        </w:rPr>
      </w:pPr>
    </w:p>
    <w:p w:rsidR="00DE61C9" w:rsidRPr="0006724D" w:rsidRDefault="00DE61C9" w:rsidP="00E0092B">
      <w:pPr>
        <w:spacing w:after="0" w:line="240" w:lineRule="auto"/>
        <w:ind w:firstLine="720"/>
        <w:jc w:val="both"/>
        <w:rPr>
          <w:rFonts w:ascii="Times New Roman" w:hAnsi="Times New Roman" w:cs="Times New Roman"/>
          <w:color w:val="FF0000"/>
          <w:sz w:val="26"/>
          <w:szCs w:val="26"/>
          <w:lang w:val="sr-Latn-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3.</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8453F7" w:rsidRPr="00262CC4">
        <w:rPr>
          <w:rFonts w:ascii="Times New Roman" w:hAnsi="Times New Roman" w:cs="Times New Roman"/>
          <w:sz w:val="26"/>
          <w:szCs w:val="26"/>
          <w:lang w:val="sr-Cyrl-RS"/>
        </w:rPr>
        <w:t xml:space="preserve"> </w:t>
      </w:r>
      <w:r w:rsidR="00262CC4" w:rsidRPr="00262CC4">
        <w:rPr>
          <w:rFonts w:ascii="Times New Roman" w:hAnsi="Times New Roman" w:cs="Times New Roman"/>
          <w:sz w:val="26"/>
          <w:szCs w:val="26"/>
          <w:lang w:val="sr-Latn-RS"/>
        </w:rPr>
        <w:t>1</w:t>
      </w:r>
      <w:r w:rsidR="00262CC4" w:rsidRPr="00262CC4">
        <w:rPr>
          <w:rFonts w:ascii="Times New Roman" w:hAnsi="Times New Roman" w:cs="Times New Roman"/>
          <w:sz w:val="26"/>
          <w:szCs w:val="26"/>
          <w:lang w:val="sr-Cyrl-RS"/>
        </w:rPr>
        <w:t>6</w:t>
      </w:r>
      <w:r w:rsidR="008453F7" w:rsidRPr="00262CC4">
        <w:rPr>
          <w:rFonts w:ascii="Times New Roman" w:hAnsi="Times New Roman" w:cs="Times New Roman"/>
          <w:sz w:val="26"/>
          <w:szCs w:val="26"/>
          <w:lang w:val="sr-Cyrl-RS"/>
        </w:rPr>
        <w:t>0</w:t>
      </w:r>
      <w:r w:rsidR="00C53228" w:rsidRPr="00262CC4">
        <w:rPr>
          <w:rFonts w:ascii="Times New Roman" w:hAnsi="Times New Roman" w:cs="Times New Roman"/>
          <w:sz w:val="26"/>
          <w:szCs w:val="26"/>
          <w:lang w:val="sr-Cyrl-CS"/>
        </w:rPr>
        <w:t>.</w:t>
      </w:r>
      <w:r w:rsidR="00235956" w:rsidRPr="00262CC4">
        <w:rPr>
          <w:rFonts w:ascii="Times New Roman" w:hAnsi="Times New Roman" w:cs="Times New Roman"/>
          <w:sz w:val="26"/>
          <w:szCs w:val="26"/>
          <w:lang w:val="sr-Cyrl-CS"/>
        </w:rPr>
        <w:t>000</w:t>
      </w:r>
      <w:r w:rsidR="009507C5" w:rsidRPr="00262CC4">
        <w:rPr>
          <w:rFonts w:ascii="Times New Roman" w:hAnsi="Times New Roman" w:cs="Times New Roman"/>
          <w:sz w:val="26"/>
          <w:szCs w:val="26"/>
          <w:lang w:val="sr-Cyrl-CS"/>
        </w:rPr>
        <w:t>.000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262CC4" w:rsidRDefault="007D65A7"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w:t>
      </w:r>
      <w:r w:rsidRPr="00262CC4">
        <w:rPr>
          <w:rFonts w:ascii="Times New Roman" w:hAnsi="Times New Roman" w:cs="Times New Roman"/>
          <w:sz w:val="26"/>
          <w:szCs w:val="26"/>
          <w:lang w:val="sr-Latn-CS"/>
        </w:rPr>
        <w:t xml:space="preserve"> </w:t>
      </w:r>
      <w:r w:rsidR="00FC196D" w:rsidRPr="00262CC4">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262CC4" w:rsidRDefault="00315776" w:rsidP="00AC7758">
      <w:pPr>
        <w:spacing w:after="0" w:line="240" w:lineRule="auto"/>
        <w:ind w:firstLine="720"/>
        <w:jc w:val="both"/>
        <w:rPr>
          <w:rFonts w:ascii="Times New Roman" w:hAnsi="Times New Roman" w:cs="Times New Roman"/>
          <w:sz w:val="26"/>
          <w:szCs w:val="26"/>
          <w:lang w:val="sr-Cyrl-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4.</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8453F7" w:rsidRPr="00262CC4">
        <w:rPr>
          <w:rFonts w:ascii="Times New Roman" w:hAnsi="Times New Roman" w:cs="Times New Roman"/>
          <w:sz w:val="26"/>
          <w:szCs w:val="26"/>
          <w:lang w:val="sr-Cyrl-RS"/>
        </w:rPr>
        <w:t>2</w:t>
      </w:r>
      <w:r w:rsidR="009507C5" w:rsidRPr="00262CC4">
        <w:rPr>
          <w:rFonts w:ascii="Times New Roman" w:hAnsi="Times New Roman" w:cs="Times New Roman"/>
          <w:sz w:val="26"/>
          <w:szCs w:val="26"/>
          <w:lang w:val="sr-Cyrl-CS"/>
        </w:rPr>
        <w:t>.000.000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Pr="00262CC4" w:rsidRDefault="000704AE">
      <w:pPr>
        <w:rPr>
          <w:rFonts w:ascii="Times New Roman" w:hAnsi="Times New Roman" w:cs="Times New Roman"/>
          <w:sz w:val="26"/>
          <w:szCs w:val="26"/>
          <w:lang w:val="sr-Cyrl-RS"/>
        </w:rPr>
      </w:pPr>
      <w:r w:rsidRPr="00262CC4">
        <w:rPr>
          <w:rFonts w:ascii="Times New Roman" w:hAnsi="Times New Roman" w:cs="Times New Roman"/>
          <w:sz w:val="26"/>
          <w:szCs w:val="26"/>
          <w:lang w:val="sr-Latn-CS"/>
        </w:rPr>
        <w:br w:type="page"/>
      </w:r>
    </w:p>
    <w:p w:rsidR="00FC196D" w:rsidRPr="00F90FDD" w:rsidRDefault="00FC196D" w:rsidP="000704AE">
      <w:pPr>
        <w:jc w:val="center"/>
        <w:rPr>
          <w:rFonts w:ascii="Times New Roman" w:hAnsi="Times New Roman" w:cs="Times New Roman"/>
          <w:sz w:val="26"/>
          <w:szCs w:val="26"/>
          <w:lang w:val="sr-Cyrl-CS"/>
        </w:rPr>
      </w:pPr>
      <w:r w:rsidRPr="00F90FDD">
        <w:rPr>
          <w:rFonts w:ascii="Times New Roman" w:hAnsi="Times New Roman" w:cs="Times New Roman"/>
          <w:sz w:val="26"/>
          <w:szCs w:val="26"/>
          <w:lang w:val="sr-Cyrl-CS"/>
        </w:rPr>
        <w:lastRenderedPageBreak/>
        <w:t>Члан 5.</w:t>
      </w:r>
    </w:p>
    <w:p w:rsidR="00FC196D" w:rsidRPr="00F90FDD" w:rsidRDefault="00FC196D" w:rsidP="00AC7758">
      <w:pPr>
        <w:spacing w:after="0" w:line="240" w:lineRule="auto"/>
        <w:jc w:val="both"/>
        <w:rPr>
          <w:rFonts w:ascii="Times New Roman" w:hAnsi="Times New Roman" w:cs="Times New Roman"/>
          <w:sz w:val="26"/>
          <w:szCs w:val="26"/>
          <w:lang w:val="sr-Cyrl-RS"/>
        </w:rPr>
      </w:pPr>
      <w:r w:rsidRPr="00F90FDD">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F90FDD">
        <w:rPr>
          <w:rFonts w:ascii="Times New Roman" w:hAnsi="Times New Roman" w:cs="Times New Roman"/>
          <w:sz w:val="26"/>
          <w:szCs w:val="26"/>
          <w:lang w:val="sr-Cyrl-CS"/>
        </w:rPr>
        <w:t>1</w:t>
      </w:r>
      <w:r w:rsidR="00F90FDD" w:rsidRPr="00F90FDD">
        <w:rPr>
          <w:rFonts w:ascii="Times New Roman" w:hAnsi="Times New Roman" w:cs="Times New Roman"/>
          <w:sz w:val="26"/>
          <w:szCs w:val="26"/>
          <w:lang w:val="sr-Cyrl-RS"/>
        </w:rPr>
        <w:t>6</w:t>
      </w:r>
      <w:r w:rsidR="001D471F" w:rsidRPr="00F90FDD">
        <w:rPr>
          <w:rFonts w:ascii="Times New Roman" w:hAnsi="Times New Roman" w:cs="Times New Roman"/>
          <w:sz w:val="26"/>
          <w:szCs w:val="26"/>
          <w:lang w:val="sr-Cyrl-CS"/>
        </w:rPr>
        <w:t>.</w:t>
      </w:r>
      <w:r w:rsidR="00F90FDD" w:rsidRPr="00F90FDD">
        <w:rPr>
          <w:rFonts w:ascii="Times New Roman" w:hAnsi="Times New Roman" w:cs="Times New Roman"/>
          <w:sz w:val="26"/>
          <w:szCs w:val="26"/>
          <w:lang w:val="sr-Cyrl-CS"/>
        </w:rPr>
        <w:t>177</w:t>
      </w:r>
      <w:r w:rsidR="00E01539" w:rsidRPr="00F90FDD">
        <w:rPr>
          <w:rFonts w:ascii="Times New Roman" w:hAnsi="Times New Roman" w:cs="Times New Roman"/>
          <w:sz w:val="26"/>
          <w:szCs w:val="26"/>
          <w:lang w:val="sr-Latn-RS"/>
        </w:rPr>
        <w:t>.</w:t>
      </w:r>
      <w:r w:rsidR="00F90FDD" w:rsidRPr="00F90FDD">
        <w:rPr>
          <w:rFonts w:ascii="Times New Roman" w:hAnsi="Times New Roman" w:cs="Times New Roman"/>
          <w:sz w:val="26"/>
          <w:szCs w:val="26"/>
          <w:lang w:val="sr-Cyrl-RS"/>
        </w:rPr>
        <w:t>100</w:t>
      </w:r>
      <w:r w:rsidR="00E75577" w:rsidRPr="00F90FDD">
        <w:rPr>
          <w:rFonts w:ascii="Times New Roman" w:hAnsi="Times New Roman" w:cs="Times New Roman"/>
          <w:sz w:val="26"/>
          <w:szCs w:val="26"/>
          <w:lang w:val="sr-Latn-RS"/>
        </w:rPr>
        <w:t>.</w:t>
      </w:r>
      <w:r w:rsidR="00F90FDD" w:rsidRPr="00F90FDD">
        <w:rPr>
          <w:rFonts w:ascii="Times New Roman" w:hAnsi="Times New Roman" w:cs="Times New Roman"/>
          <w:sz w:val="26"/>
          <w:szCs w:val="26"/>
          <w:lang w:val="sr-Cyrl-RS"/>
        </w:rPr>
        <w:t>000</w:t>
      </w:r>
      <w:r w:rsidR="00E75577" w:rsidRPr="00F90FDD">
        <w:rPr>
          <w:rFonts w:ascii="Times New Roman" w:hAnsi="Times New Roman" w:cs="Times New Roman"/>
          <w:sz w:val="26"/>
          <w:szCs w:val="26"/>
          <w:lang w:val="sr-Latn-RS"/>
        </w:rPr>
        <w:t xml:space="preserve"> </w:t>
      </w:r>
      <w:r w:rsidRPr="00F90FDD">
        <w:rPr>
          <w:rFonts w:ascii="Times New Roman" w:hAnsi="Times New Roman" w:cs="Times New Roman"/>
          <w:sz w:val="26"/>
          <w:szCs w:val="26"/>
          <w:lang w:val="sr-Cyrl-CS"/>
        </w:rPr>
        <w:t xml:space="preserve">динара по врстама, односно економским класификацијама, </w:t>
      </w:r>
      <w:r w:rsidR="00021D0F" w:rsidRPr="00F90FDD">
        <w:rPr>
          <w:rFonts w:ascii="Times New Roman" w:hAnsi="Times New Roman" w:cs="Times New Roman"/>
          <w:sz w:val="26"/>
          <w:szCs w:val="26"/>
          <w:lang w:val="sr-Cyrl-RS"/>
        </w:rPr>
        <w:t>планирани</w:t>
      </w:r>
      <w:r w:rsidRPr="00F90FDD">
        <w:rPr>
          <w:rFonts w:ascii="Times New Roman" w:hAnsi="Times New Roman" w:cs="Times New Roman"/>
          <w:sz w:val="26"/>
          <w:szCs w:val="26"/>
          <w:lang w:val="sr-Cyrl-CS"/>
        </w:rPr>
        <w:t xml:space="preserve"> су у следећим износима:</w:t>
      </w:r>
    </w:p>
    <w:p w:rsidR="008D278C" w:rsidRPr="0006724D" w:rsidRDefault="008D278C" w:rsidP="00AC7758">
      <w:pPr>
        <w:spacing w:after="0" w:line="240" w:lineRule="auto"/>
        <w:jc w:val="both"/>
        <w:rPr>
          <w:rFonts w:ascii="Times New Roman" w:hAnsi="Times New Roman" w:cs="Times New Roman"/>
          <w:color w:val="FF0000"/>
          <w:sz w:val="26"/>
          <w:szCs w:val="26"/>
          <w:lang w:val="sr-Latn-RS"/>
        </w:rPr>
      </w:pPr>
    </w:p>
    <w:tbl>
      <w:tblPr>
        <w:tblW w:w="5274" w:type="pct"/>
        <w:tblLook w:val="04A0" w:firstRow="1" w:lastRow="0" w:firstColumn="1" w:lastColumn="0" w:noHBand="0" w:noVBand="1"/>
      </w:tblPr>
      <w:tblGrid>
        <w:gridCol w:w="538"/>
        <w:gridCol w:w="587"/>
        <w:gridCol w:w="100"/>
        <w:gridCol w:w="467"/>
        <w:gridCol w:w="7404"/>
        <w:gridCol w:w="476"/>
        <w:gridCol w:w="1592"/>
      </w:tblGrid>
      <w:tr w:rsidR="003564AF" w:rsidRPr="00C45526" w:rsidTr="0060093C">
        <w:trPr>
          <w:trHeight w:val="780"/>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Класа</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Категорија</w:t>
            </w:r>
          </w:p>
        </w:tc>
        <w:tc>
          <w:tcPr>
            <w:tcW w:w="25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Група</w:t>
            </w:r>
          </w:p>
        </w:tc>
        <w:tc>
          <w:tcPr>
            <w:tcW w:w="3529" w:type="pct"/>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О   П   И  С</w:t>
            </w:r>
          </w:p>
        </w:tc>
        <w:tc>
          <w:tcPr>
            <w:tcW w:w="7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План за 2024. годину </w:t>
            </w:r>
          </w:p>
        </w:tc>
      </w:tr>
      <w:tr w:rsidR="003564AF" w:rsidRPr="00C45526" w:rsidTr="0060093C">
        <w:trPr>
          <w:trHeight w:val="51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254" w:type="pct"/>
            <w:gridSpan w:val="2"/>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3529" w:type="pct"/>
            <w:gridSpan w:val="2"/>
            <w:vMerge/>
            <w:tcBorders>
              <w:top w:val="single" w:sz="4" w:space="0" w:color="auto"/>
              <w:left w:val="single" w:sz="4" w:space="0" w:color="auto"/>
              <w:bottom w:val="single" w:sz="4" w:space="0" w:color="auto"/>
              <w:right w:val="nil"/>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713" w:type="pct"/>
            <w:vMerge/>
            <w:tcBorders>
              <w:top w:val="single" w:sz="4" w:space="0" w:color="auto"/>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r>
      <w:tr w:rsidR="003564AF" w:rsidRPr="00C45526" w:rsidTr="0060093C">
        <w:trPr>
          <w:trHeight w:val="30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263"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254"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c>
          <w:tcPr>
            <w:tcW w:w="3529" w:type="pct"/>
            <w:gridSpan w:val="2"/>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w:t>
            </w:r>
          </w:p>
        </w:tc>
        <w:tc>
          <w:tcPr>
            <w:tcW w:w="713"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w:t>
            </w:r>
          </w:p>
        </w:tc>
      </w:tr>
      <w:tr w:rsidR="003564AF" w:rsidRPr="00C45526" w:rsidTr="0060093C">
        <w:trPr>
          <w:trHeight w:val="300"/>
        </w:trPr>
        <w:tc>
          <w:tcPr>
            <w:tcW w:w="241"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I</w:t>
            </w:r>
          </w:p>
        </w:tc>
        <w:tc>
          <w:tcPr>
            <w:tcW w:w="26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4" w:type="pct"/>
            <w:gridSpan w:val="2"/>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ПРИХОДИ И ПРИМАЊА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15.927.100.000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r w:rsidRPr="00C45526">
              <w:rPr>
                <w:rFonts w:ascii="Times New Roman" w:eastAsia="Times New Roman" w:hAnsi="Times New Roman" w:cs="Times New Roman"/>
                <w:b/>
                <w:bCs/>
                <w:i/>
                <w:iCs/>
              </w:rPr>
              <w:t>7</w:t>
            </w: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254" w:type="pct"/>
            <w:gridSpan w:val="2"/>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i/>
                <w:iCs/>
              </w:rPr>
            </w:pPr>
            <w:r w:rsidRPr="00C45526">
              <w:rPr>
                <w:rFonts w:ascii="Times New Roman" w:eastAsia="Times New Roman" w:hAnsi="Times New Roman" w:cs="Times New Roman"/>
                <w:b/>
                <w:bCs/>
                <w:i/>
                <w:iCs/>
              </w:rPr>
              <w:t>Текући приходи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i/>
                <w:iCs/>
              </w:rPr>
            </w:pPr>
            <w:r w:rsidRPr="00C45526">
              <w:rPr>
                <w:rFonts w:ascii="Times New Roman" w:eastAsia="Times New Roman" w:hAnsi="Times New Roman" w:cs="Times New Roman"/>
                <w:b/>
                <w:bCs/>
                <w:i/>
                <w:iCs/>
              </w:rPr>
              <w:t>14.737.899.000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71</w:t>
            </w:r>
          </w:p>
        </w:tc>
        <w:tc>
          <w:tcPr>
            <w:tcW w:w="254" w:type="pct"/>
            <w:gridSpan w:val="2"/>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Порези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12.428.006.000</w:t>
            </w:r>
          </w:p>
        </w:tc>
      </w:tr>
      <w:tr w:rsidR="003564AF" w:rsidRPr="00C45526" w:rsidTr="0060093C">
        <w:trPr>
          <w:trHeight w:val="6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Порези на доходак, добит и капиталне добитке које плаћају физичка лица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9.314.001.000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фонд зарада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Порези на имовину</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2.570.000.000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добра и услуге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344.004.000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716</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Други порези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73</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Донације, помоћи и трансфери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702.346.000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Донације од иностраних држава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1.344.000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Донације и помоћи од међународних организација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Трансфери од других нивоа власти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700.999.000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74</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Други приходи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1.467.547.000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521.420.000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продаје добара и услуга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759.251.000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Новчане казне и одузета имовинска корист</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72.100.000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744</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Добровољни трансфери од физичких и правних лица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Мешовити и неодређени приходи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114.676.000</w:t>
            </w:r>
          </w:p>
        </w:tc>
      </w:tr>
      <w:tr w:rsidR="003564AF" w:rsidRPr="00C45526" w:rsidTr="0060093C">
        <w:trPr>
          <w:trHeight w:val="39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77</w:t>
            </w:r>
          </w:p>
        </w:tc>
        <w:tc>
          <w:tcPr>
            <w:tcW w:w="254" w:type="pct"/>
            <w:gridSpan w:val="2"/>
            <w:tcBorders>
              <w:top w:val="nil"/>
              <w:left w:val="nil"/>
              <w:bottom w:val="nil"/>
              <w:right w:val="nil"/>
            </w:tcBorders>
            <w:shd w:val="clear" w:color="auto" w:fill="auto"/>
            <w:noWrap/>
          </w:tcPr>
          <w:p w:rsidR="00C45526" w:rsidRPr="00C45526" w:rsidRDefault="00C45526" w:rsidP="00C45526">
            <w:pPr>
              <w:spacing w:after="0" w:line="240" w:lineRule="auto"/>
              <w:jc w:val="center"/>
              <w:rPr>
                <w:rFonts w:ascii="Times New Roman" w:eastAsia="Times New Roman" w:hAnsi="Times New Roman" w:cs="Times New Roman"/>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Меморандумске ставке за рефундацију расхода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140.000.000</w:t>
            </w:r>
          </w:p>
        </w:tc>
      </w:tr>
      <w:tr w:rsidR="003564AF" w:rsidRPr="00C45526" w:rsidTr="0060093C">
        <w:trPr>
          <w:trHeight w:val="6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772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Меморандумске ставке за рефундацију расхода из претходне године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140.000.000</w:t>
            </w:r>
          </w:p>
        </w:tc>
      </w:tr>
      <w:tr w:rsidR="003564AF" w:rsidRPr="00C45526" w:rsidTr="0060093C">
        <w:trPr>
          <w:trHeight w:val="285"/>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r w:rsidRPr="00C45526">
              <w:rPr>
                <w:rFonts w:ascii="Times New Roman" w:eastAsia="Times New Roman" w:hAnsi="Times New Roman" w:cs="Times New Roman"/>
                <w:b/>
                <w:bCs/>
                <w:i/>
                <w:iCs/>
              </w:rPr>
              <w:t>8</w:t>
            </w: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i/>
                <w:iCs/>
              </w:rPr>
            </w:pPr>
            <w:r w:rsidRPr="00C45526">
              <w:rPr>
                <w:rFonts w:ascii="Times New Roman" w:eastAsia="Times New Roman" w:hAnsi="Times New Roman" w:cs="Times New Roman"/>
                <w:b/>
                <w:bCs/>
                <w:i/>
                <w:iCs/>
              </w:rPr>
              <w:t>Примања од продаје нефинансијске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i/>
                <w:iCs/>
              </w:rPr>
            </w:pPr>
            <w:r w:rsidRPr="00C45526">
              <w:rPr>
                <w:rFonts w:ascii="Times New Roman" w:eastAsia="Times New Roman" w:hAnsi="Times New Roman" w:cs="Times New Roman"/>
                <w:b/>
                <w:bCs/>
                <w:i/>
                <w:iCs/>
              </w:rPr>
              <w:t>1.189.201.000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81</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Примања од продаје основних средстава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29.001.000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непокретности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22.000.000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812</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покретне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285"/>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Примањa од продаје осталих основних средстава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82</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Примањa од продаје залиха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10.200.000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Примањa од продаје робних резерви</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60093C">
        <w:trPr>
          <w:trHeight w:val="33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823</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Примањa од продаје робе за даљу продају</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r w:rsidRPr="00C45526">
              <w:rPr>
                <w:rFonts w:ascii="Times New Roman" w:eastAsia="Times New Roman" w:hAnsi="Times New Roman" w:cs="Times New Roman"/>
                <w:i/>
                <w:iCs/>
              </w:rPr>
              <w:t>84</w:t>
            </w: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rPr>
            </w:pP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rPr>
            </w:pPr>
            <w:r w:rsidRPr="00C45526">
              <w:rPr>
                <w:rFonts w:ascii="Times New Roman" w:eastAsia="Times New Roman" w:hAnsi="Times New Roman" w:cs="Times New Roman"/>
                <w:i/>
                <w:iCs/>
              </w:rPr>
              <w:t>Примања од продаје природне имовине</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i/>
                <w:iCs/>
              </w:rPr>
            </w:pPr>
            <w:r w:rsidRPr="00C45526">
              <w:rPr>
                <w:rFonts w:ascii="Times New Roman" w:eastAsia="Times New Roman" w:hAnsi="Times New Roman" w:cs="Times New Roman"/>
                <w:i/>
                <w:iCs/>
              </w:rPr>
              <w:t>1.150.000.000</w:t>
            </w:r>
          </w:p>
        </w:tc>
      </w:tr>
      <w:tr w:rsidR="003564AF" w:rsidRPr="00C45526" w:rsidTr="0060093C">
        <w:trPr>
          <w:trHeight w:val="300"/>
        </w:trPr>
        <w:tc>
          <w:tcPr>
            <w:tcW w:w="241"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63"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4" w:type="pct"/>
            <w:gridSpan w:val="2"/>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841</w:t>
            </w:r>
          </w:p>
        </w:tc>
        <w:tc>
          <w:tcPr>
            <w:tcW w:w="3529"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земљишта</w:t>
            </w:r>
          </w:p>
        </w:tc>
        <w:tc>
          <w:tcPr>
            <w:tcW w:w="713"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1.150.000.000</w:t>
            </w:r>
          </w:p>
        </w:tc>
      </w:tr>
      <w:tr w:rsidR="003564AF" w:rsidRPr="00C45526" w:rsidTr="0060093C">
        <w:trPr>
          <w:trHeight w:val="345"/>
        </w:trPr>
        <w:tc>
          <w:tcPr>
            <w:tcW w:w="241" w:type="pct"/>
            <w:tcBorders>
              <w:top w:val="nil"/>
              <w:left w:val="nil"/>
              <w:bottom w:val="single" w:sz="4"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II</w:t>
            </w:r>
          </w:p>
        </w:tc>
        <w:tc>
          <w:tcPr>
            <w:tcW w:w="263" w:type="pct"/>
            <w:tcBorders>
              <w:top w:val="nil"/>
              <w:left w:val="nil"/>
              <w:bottom w:val="single" w:sz="4"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54" w:type="pct"/>
            <w:gridSpan w:val="2"/>
            <w:tcBorders>
              <w:top w:val="nil"/>
              <w:left w:val="nil"/>
              <w:bottom w:val="single" w:sz="4" w:space="0" w:color="auto"/>
              <w:right w:val="nil"/>
            </w:tcBorders>
            <w:shd w:val="clear" w:color="auto" w:fill="auto"/>
            <w:noWrap/>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3529" w:type="pct"/>
            <w:gridSpan w:val="2"/>
            <w:tcBorders>
              <w:top w:val="nil"/>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ПРЕНЕТА НЕУТРОШЕНА СРЕДСТВА</w:t>
            </w:r>
          </w:p>
        </w:tc>
        <w:tc>
          <w:tcPr>
            <w:tcW w:w="713" w:type="pct"/>
            <w:tcBorders>
              <w:top w:val="nil"/>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250.000.000</w:t>
            </w:r>
          </w:p>
        </w:tc>
      </w:tr>
      <w:tr w:rsidR="003564AF" w:rsidRPr="00C45526" w:rsidTr="0060093C">
        <w:trPr>
          <w:trHeight w:val="300"/>
        </w:trPr>
        <w:tc>
          <w:tcPr>
            <w:tcW w:w="241" w:type="pct"/>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63" w:type="pct"/>
            <w:tcBorders>
              <w:top w:val="nil"/>
              <w:left w:val="nil"/>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3529"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I + II:</w:t>
            </w:r>
          </w:p>
        </w:tc>
        <w:tc>
          <w:tcPr>
            <w:tcW w:w="713"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16.177.100.000</w:t>
            </w:r>
          </w:p>
        </w:tc>
      </w:tr>
      <w:tr w:rsidR="003564AF" w:rsidRPr="00C45526" w:rsidTr="005E3B63">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C45526" w:rsidRPr="00C45526" w:rsidRDefault="00C45526" w:rsidP="006820D0">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6820D0">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255"/>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3564AF" w:rsidP="003564AF">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00C45526" w:rsidRPr="00C45526">
              <w:rPr>
                <w:rFonts w:ascii="Times New Roman" w:eastAsia="Times New Roman" w:hAnsi="Times New Roman" w:cs="Times New Roman"/>
              </w:rPr>
              <w:t xml:space="preserve"> </w:t>
            </w:r>
          </w:p>
        </w:tc>
      </w:tr>
      <w:tr w:rsidR="003564AF" w:rsidRPr="00C45526" w:rsidTr="0060093C">
        <w:trPr>
          <w:trHeight w:val="412"/>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p>
        </w:tc>
      </w:tr>
      <w:tr w:rsidR="003564AF" w:rsidRPr="00C45526" w:rsidTr="005E3B63">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ТЕКУЋИ ПРИХОДИ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14.737.899.000</w:t>
            </w:r>
          </w:p>
        </w:tc>
      </w:tr>
      <w:tr w:rsidR="003564AF" w:rsidRPr="00C45526" w:rsidTr="005E3B63">
        <w:trPr>
          <w:trHeight w:val="28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 на доходак, добит и капиталне добитке које плаћају физичка лица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711110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зараде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7.650.000.000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приходе од самосталних делатности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1.100.000.000</w:t>
            </w:r>
          </w:p>
        </w:tc>
      </w:tr>
      <w:tr w:rsidR="003564AF" w:rsidRPr="00C45526" w:rsidTr="00F94103">
        <w:trPr>
          <w:trHeight w:val="22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711140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приходе од имовине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w:t>
            </w:r>
          </w:p>
        </w:tc>
      </w:tr>
      <w:tr w:rsidR="003564AF" w:rsidRPr="00C45526" w:rsidTr="00F94103">
        <w:trPr>
          <w:trHeight w:val="26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711183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Самодопринос из прихода од пољопривреде и шумарства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711190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друге приходе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550.000.000</w:t>
            </w:r>
          </w:p>
        </w:tc>
      </w:tr>
      <w:tr w:rsidR="003564AF" w:rsidRPr="00C45526" w:rsidTr="005E3B63">
        <w:trPr>
          <w:trHeight w:val="300"/>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9.314.001.000</w:t>
            </w:r>
          </w:p>
        </w:tc>
      </w:tr>
      <w:tr w:rsidR="003564AF" w:rsidRPr="00C45526" w:rsidTr="00F94103">
        <w:trPr>
          <w:trHeight w:val="7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 на фонд зарада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Порези на имовину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713120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имовину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2.050.000.000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713310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наслеђе и поклон</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50.000.000</w:t>
            </w:r>
          </w:p>
        </w:tc>
      </w:tr>
      <w:tr w:rsidR="003564AF" w:rsidRPr="00C45526" w:rsidTr="005E3B63">
        <w:trPr>
          <w:trHeight w:val="28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713420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Порез на капиталне трансакције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470.000.000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2.570.000.000</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714000</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Порез  на добра и услуге</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00"/>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714513</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Комунална такса за држање мотор. </w:t>
            </w:r>
            <w:proofErr w:type="gramStart"/>
            <w:r w:rsidRPr="00C45526">
              <w:rPr>
                <w:rFonts w:ascii="Times New Roman" w:eastAsia="Times New Roman" w:hAnsi="Times New Roman" w:cs="Times New Roman"/>
              </w:rPr>
              <w:t>друм</w:t>
            </w:r>
            <w:proofErr w:type="gramEnd"/>
            <w:r w:rsidRPr="00C45526">
              <w:rPr>
                <w:rFonts w:ascii="Times New Roman" w:eastAsia="Times New Roman" w:hAnsi="Times New Roman" w:cs="Times New Roman"/>
              </w:rPr>
              <w:t xml:space="preserve">. </w:t>
            </w:r>
            <w:proofErr w:type="gramStart"/>
            <w:r w:rsidRPr="00C45526">
              <w:rPr>
                <w:rFonts w:ascii="Times New Roman" w:eastAsia="Times New Roman" w:hAnsi="Times New Roman" w:cs="Times New Roman"/>
              </w:rPr>
              <w:t>и</w:t>
            </w:r>
            <w:proofErr w:type="gramEnd"/>
            <w:r w:rsidRPr="00C45526">
              <w:rPr>
                <w:rFonts w:ascii="Times New Roman" w:eastAsia="Times New Roman" w:hAnsi="Times New Roman" w:cs="Times New Roman"/>
              </w:rPr>
              <w:t xml:space="preserve"> прикљ. возила</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180.000.000</w:t>
            </w:r>
          </w:p>
        </w:tc>
      </w:tr>
      <w:tr w:rsidR="003564AF" w:rsidRPr="00C45526" w:rsidTr="00F94103">
        <w:trPr>
          <w:trHeight w:val="148"/>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714540</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Накнаде за коришћење добара од општег интереса</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5E3B63">
        <w:trPr>
          <w:trHeight w:val="315"/>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714552</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Боравишна такса</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34.000.000</w:t>
            </w:r>
          </w:p>
        </w:tc>
      </w:tr>
      <w:tr w:rsidR="003564AF" w:rsidRPr="00C45526" w:rsidTr="005E3B63">
        <w:trPr>
          <w:trHeight w:val="315"/>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714553</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Боравишна такса по решењу ЈЛС</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4.000.000</w:t>
            </w:r>
          </w:p>
        </w:tc>
      </w:tr>
      <w:tr w:rsidR="003564AF" w:rsidRPr="00C45526" w:rsidTr="00F94103">
        <w:trPr>
          <w:trHeight w:val="117"/>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714562</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заштиту и унапређење животне средине</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110.000.000</w:t>
            </w:r>
          </w:p>
        </w:tc>
      </w:tr>
      <w:tr w:rsidR="003564AF" w:rsidRPr="00C45526" w:rsidTr="00F94103">
        <w:trPr>
          <w:trHeight w:val="149"/>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714563</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Концесиона накнада за обављање комуналне делатности</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4.000</w:t>
            </w:r>
          </w:p>
        </w:tc>
      </w:tr>
      <w:tr w:rsidR="003564AF" w:rsidRPr="00C45526" w:rsidTr="00F94103">
        <w:trPr>
          <w:trHeight w:val="600"/>
        </w:trPr>
        <w:tc>
          <w:tcPr>
            <w:tcW w:w="549" w:type="pct"/>
            <w:gridSpan w:val="3"/>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714564</w:t>
            </w:r>
          </w:p>
        </w:tc>
        <w:tc>
          <w:tcPr>
            <w:tcW w:w="3525" w:type="pct"/>
            <w:gridSpan w:val="2"/>
            <w:tcBorders>
              <w:top w:val="nil"/>
              <w:left w:val="single" w:sz="4" w:space="0" w:color="auto"/>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926" w:type="pct"/>
            <w:gridSpan w:val="2"/>
            <w:tcBorders>
              <w:top w:val="nil"/>
              <w:left w:val="nil"/>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15.000.000</w:t>
            </w:r>
          </w:p>
        </w:tc>
      </w:tr>
      <w:tr w:rsidR="003564AF" w:rsidRPr="00C45526" w:rsidTr="00F9410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714000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344.004.000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716000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Други порези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716110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Комунална такса на фирму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716000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200.000.000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731000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Донације од иностраних држава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Текуће донације од иностраних држава у корист нивоа градова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1.344.000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731000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1.344.000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732000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Донације и помоћи од међународних организација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Текуће донације од међународних организација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732241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Капиталне донације од међународних организација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300"/>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732331</w:t>
            </w:r>
          </w:p>
        </w:tc>
        <w:tc>
          <w:tcPr>
            <w:tcW w:w="3525" w:type="pct"/>
            <w:gridSpan w:val="2"/>
            <w:tcBorders>
              <w:top w:val="nil"/>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Текуће помоћи од ЕУ у корист нивоа градова</w:t>
            </w:r>
          </w:p>
        </w:tc>
        <w:tc>
          <w:tcPr>
            <w:tcW w:w="926" w:type="pct"/>
            <w:gridSpan w:val="2"/>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60093C">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lang w:val="sr-Cyrl-RS"/>
              </w:rPr>
            </w:pPr>
            <w:r w:rsidRPr="00C45526">
              <w:rPr>
                <w:rFonts w:ascii="Times New Roman" w:eastAsia="Times New Roman" w:hAnsi="Times New Roman" w:cs="Times New Roman"/>
                <w:b/>
                <w:bCs/>
              </w:rPr>
              <w:t>Укупно 732000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3.000</w:t>
            </w:r>
          </w:p>
        </w:tc>
      </w:tr>
      <w:tr w:rsidR="0060093C" w:rsidRPr="00C45526" w:rsidTr="0060093C">
        <w:trPr>
          <w:trHeight w:val="315"/>
        </w:trPr>
        <w:tc>
          <w:tcPr>
            <w:tcW w:w="549" w:type="pct"/>
            <w:gridSpan w:val="3"/>
            <w:tcBorders>
              <w:top w:val="single" w:sz="4" w:space="0" w:color="auto"/>
              <w:bottom w:val="single" w:sz="4" w:space="0" w:color="auto"/>
            </w:tcBorders>
            <w:shd w:val="clear" w:color="auto" w:fill="auto"/>
            <w:noWrap/>
          </w:tcPr>
          <w:p w:rsidR="0060093C" w:rsidRDefault="0060093C" w:rsidP="00C45526">
            <w:pPr>
              <w:spacing w:after="0" w:line="240" w:lineRule="auto"/>
              <w:jc w:val="center"/>
              <w:rPr>
                <w:rFonts w:ascii="Times New Roman" w:eastAsia="Times New Roman" w:hAnsi="Times New Roman" w:cs="Times New Roman"/>
                <w:lang w:val="sr-Cyrl-RS"/>
              </w:rPr>
            </w:pPr>
          </w:p>
          <w:p w:rsidR="0060093C" w:rsidRDefault="0060093C" w:rsidP="00C45526">
            <w:pPr>
              <w:spacing w:after="0" w:line="240" w:lineRule="auto"/>
              <w:jc w:val="center"/>
              <w:rPr>
                <w:rFonts w:ascii="Times New Roman" w:eastAsia="Times New Roman" w:hAnsi="Times New Roman" w:cs="Times New Roman"/>
                <w:lang w:val="sr-Cyrl-RS"/>
              </w:rPr>
            </w:pPr>
          </w:p>
          <w:p w:rsidR="0060093C" w:rsidRPr="0060093C" w:rsidRDefault="0060093C" w:rsidP="00C45526">
            <w:pPr>
              <w:spacing w:after="0" w:line="240" w:lineRule="auto"/>
              <w:jc w:val="center"/>
              <w:rPr>
                <w:rFonts w:ascii="Times New Roman" w:eastAsia="Times New Roman" w:hAnsi="Times New Roman" w:cs="Times New Roman"/>
                <w:lang w:val="sr-Cyrl-RS"/>
              </w:rPr>
            </w:pPr>
          </w:p>
        </w:tc>
        <w:tc>
          <w:tcPr>
            <w:tcW w:w="3525" w:type="pct"/>
            <w:gridSpan w:val="2"/>
            <w:tcBorders>
              <w:top w:val="single" w:sz="4" w:space="0" w:color="auto"/>
            </w:tcBorders>
            <w:shd w:val="clear" w:color="auto" w:fill="auto"/>
            <w:vAlign w:val="bottom"/>
          </w:tcPr>
          <w:p w:rsidR="0060093C" w:rsidRPr="00C45526" w:rsidRDefault="0060093C" w:rsidP="00C45526">
            <w:pPr>
              <w:spacing w:after="0" w:line="240" w:lineRule="auto"/>
              <w:rPr>
                <w:rFonts w:ascii="Times New Roman" w:eastAsia="Times New Roman" w:hAnsi="Times New Roman" w:cs="Times New Roman"/>
                <w:b/>
                <w:bCs/>
              </w:rPr>
            </w:pPr>
          </w:p>
        </w:tc>
        <w:tc>
          <w:tcPr>
            <w:tcW w:w="926" w:type="pct"/>
            <w:gridSpan w:val="2"/>
            <w:tcBorders>
              <w:top w:val="single" w:sz="4" w:space="0" w:color="auto"/>
            </w:tcBorders>
            <w:shd w:val="clear" w:color="auto" w:fill="auto"/>
            <w:noWrap/>
            <w:vAlign w:val="bottom"/>
          </w:tcPr>
          <w:p w:rsidR="0060093C" w:rsidRPr="00C45526" w:rsidRDefault="0060093C" w:rsidP="00C45526">
            <w:pPr>
              <w:spacing w:after="0" w:line="240" w:lineRule="auto"/>
              <w:jc w:val="right"/>
              <w:rPr>
                <w:rFonts w:ascii="Times New Roman" w:eastAsia="Times New Roman" w:hAnsi="Times New Roman" w:cs="Times New Roman"/>
                <w:b/>
                <w:bCs/>
              </w:rPr>
            </w:pPr>
          </w:p>
        </w:tc>
      </w:tr>
      <w:tr w:rsidR="0060093C" w:rsidRPr="00C45526" w:rsidTr="0060093C">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60093C" w:rsidRPr="00C45526" w:rsidRDefault="0060093C" w:rsidP="00A63991">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60093C">
        <w:trPr>
          <w:trHeight w:val="255"/>
        </w:trPr>
        <w:tc>
          <w:tcPr>
            <w:tcW w:w="549" w:type="pct"/>
            <w:gridSpan w:val="3"/>
            <w:vMerge/>
            <w:tcBorders>
              <w:top w:val="single" w:sz="4" w:space="0" w:color="000000"/>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Pr="00C45526">
              <w:rPr>
                <w:rFonts w:ascii="Times New Roman" w:eastAsia="Times New Roman" w:hAnsi="Times New Roman" w:cs="Times New Roman"/>
              </w:rPr>
              <w:t xml:space="preserve"> </w:t>
            </w:r>
          </w:p>
        </w:tc>
      </w:tr>
      <w:tr w:rsidR="0060093C" w:rsidRPr="00C45526" w:rsidTr="0060093C">
        <w:trPr>
          <w:trHeight w:val="553"/>
        </w:trPr>
        <w:tc>
          <w:tcPr>
            <w:tcW w:w="549" w:type="pct"/>
            <w:gridSpan w:val="3"/>
            <w:vMerge/>
            <w:tcBorders>
              <w:top w:val="single" w:sz="4" w:space="0" w:color="000000"/>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rPr>
                <w:rFonts w:ascii="Times New Roman" w:eastAsia="Times New Roman" w:hAnsi="Times New Roman" w:cs="Times New Roman"/>
              </w:rPr>
            </w:pPr>
          </w:p>
        </w:tc>
      </w:tr>
      <w:tr w:rsidR="0060093C" w:rsidRPr="00C45526" w:rsidTr="00A63991">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7F4E78">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9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733000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Трансфери од других нивоа власти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224"/>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Ненаменски трансфери од Републике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633.998.000</w:t>
            </w:r>
          </w:p>
        </w:tc>
      </w:tr>
      <w:tr w:rsidR="003564AF" w:rsidRPr="00C45526" w:rsidTr="00F94103">
        <w:trPr>
          <w:trHeight w:val="24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733144</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Текући наменски трансфер, у ужем смислу,  од Републике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67.000.000</w:t>
            </w:r>
          </w:p>
        </w:tc>
      </w:tr>
      <w:tr w:rsidR="003564AF" w:rsidRPr="00C45526" w:rsidTr="00F94103">
        <w:trPr>
          <w:trHeight w:val="31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733241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Капитални наменски трансфер, у ужем смислу, од Републике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733000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700.999.000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nil"/>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184"/>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Приходи од имовине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18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Приходи буџета града од кам. </w:t>
            </w:r>
            <w:proofErr w:type="gramStart"/>
            <w:r w:rsidRPr="00C45526">
              <w:rPr>
                <w:rFonts w:ascii="Times New Roman" w:eastAsia="Times New Roman" w:hAnsi="Times New Roman" w:cs="Times New Roman"/>
              </w:rPr>
              <w:t>на</w:t>
            </w:r>
            <w:proofErr w:type="gramEnd"/>
            <w:r w:rsidRPr="00C45526">
              <w:rPr>
                <w:rFonts w:ascii="Times New Roman" w:eastAsia="Times New Roman" w:hAnsi="Times New Roman" w:cs="Times New Roman"/>
              </w:rPr>
              <w:t xml:space="preserve"> сред. КРТ-а  укључена у депозит банака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741142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Приходи од кам. </w:t>
            </w:r>
            <w:proofErr w:type="gramStart"/>
            <w:r w:rsidRPr="00C45526">
              <w:rPr>
                <w:rFonts w:ascii="Times New Roman" w:eastAsia="Times New Roman" w:hAnsi="Times New Roman" w:cs="Times New Roman"/>
              </w:rPr>
              <w:t>на</w:t>
            </w:r>
            <w:proofErr w:type="gramEnd"/>
            <w:r w:rsidRPr="00C45526">
              <w:rPr>
                <w:rFonts w:ascii="Times New Roman" w:eastAsia="Times New Roman" w:hAnsi="Times New Roman" w:cs="Times New Roman"/>
              </w:rPr>
              <w:t xml:space="preserve"> средства корисника буџета гр.</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19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741520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коришћење шумског и пољопривредног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741532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Комунална такса за коришћење простора за паркирање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120.000</w:t>
            </w:r>
          </w:p>
        </w:tc>
      </w:tr>
      <w:tr w:rsidR="003564AF" w:rsidRPr="00C45526" w:rsidTr="00F94103">
        <w:trPr>
          <w:trHeight w:val="114"/>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741534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Накнаде за коришћење грађевинског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w:t>
            </w:r>
          </w:p>
        </w:tc>
      </w:tr>
      <w:tr w:rsidR="003564AF" w:rsidRPr="00C45526" w:rsidTr="00F94103">
        <w:trPr>
          <w:trHeight w:val="14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741538</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Допринос за уређивање грађевинског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500.000.000</w:t>
            </w:r>
          </w:p>
        </w:tc>
      </w:tr>
      <w:tr w:rsidR="003564AF" w:rsidRPr="00C45526" w:rsidTr="00F94103">
        <w:trPr>
          <w:trHeight w:val="16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коришћење природног лековитог фактора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6.000.000</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741596</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коришћења дрвета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741000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521.420.000</w:t>
            </w:r>
          </w:p>
        </w:tc>
      </w:tr>
      <w:tr w:rsidR="003564AF" w:rsidRPr="00C45526" w:rsidTr="00F94103">
        <w:trPr>
          <w:trHeight w:val="12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Приходи од продаје добара и услуга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31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742126</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по основу конверзије права коришћења у право својине у корист Републике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Приходи од давања у закуп непокр. </w:t>
            </w:r>
            <w:proofErr w:type="gramStart"/>
            <w:r w:rsidRPr="00C45526">
              <w:rPr>
                <w:rFonts w:ascii="Times New Roman" w:eastAsia="Times New Roman" w:hAnsi="Times New Roman" w:cs="Times New Roman"/>
              </w:rPr>
              <w:t>у</w:t>
            </w:r>
            <w:proofErr w:type="gramEnd"/>
            <w:r w:rsidRPr="00C45526">
              <w:rPr>
                <w:rFonts w:ascii="Times New Roman" w:eastAsia="Times New Roman" w:hAnsi="Times New Roman" w:cs="Times New Roman"/>
              </w:rPr>
              <w:t xml:space="preserve"> држ. својини које користе градови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160.000.000</w:t>
            </w:r>
          </w:p>
        </w:tc>
      </w:tr>
      <w:tr w:rsidR="003564AF" w:rsidRPr="00C45526" w:rsidTr="00F94103">
        <w:trPr>
          <w:trHeight w:val="18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xml:space="preserve">Приходи од закупнине за грађ. </w:t>
            </w:r>
            <w:proofErr w:type="gramStart"/>
            <w:r w:rsidRPr="00C45526">
              <w:rPr>
                <w:rFonts w:ascii="Times New Roman" w:eastAsia="Times New Roman" w:hAnsi="Times New Roman" w:cs="Times New Roman"/>
              </w:rPr>
              <w:t>земљ</w:t>
            </w:r>
            <w:proofErr w:type="gramEnd"/>
            <w:r w:rsidRPr="00C45526">
              <w:rPr>
                <w:rFonts w:ascii="Times New Roman" w:eastAsia="Times New Roman" w:hAnsi="Times New Roman" w:cs="Times New Roman"/>
              </w:rPr>
              <w:t>.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w:t>
            </w:r>
          </w:p>
        </w:tc>
      </w:tr>
      <w:tr w:rsidR="003564AF" w:rsidRPr="00C45526" w:rsidTr="00F94103">
        <w:trPr>
          <w:trHeight w:val="21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по основу конверзије права коришћења у право својине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w:t>
            </w:r>
          </w:p>
        </w:tc>
      </w:tr>
      <w:tr w:rsidR="003564AF" w:rsidRPr="00C45526" w:rsidTr="00F94103">
        <w:trPr>
          <w:trHeight w:val="534"/>
        </w:trPr>
        <w:tc>
          <w:tcPr>
            <w:tcW w:w="549" w:type="pct"/>
            <w:gridSpan w:val="3"/>
            <w:tcBorders>
              <w:top w:val="nil"/>
              <w:left w:val="single" w:sz="4" w:space="0" w:color="auto"/>
              <w:bottom w:val="nil"/>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742145</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926" w:type="pct"/>
            <w:gridSpan w:val="2"/>
            <w:tcBorders>
              <w:top w:val="nil"/>
              <w:left w:val="single" w:sz="4" w:space="0" w:color="auto"/>
              <w:bottom w:val="nil"/>
              <w:right w:val="single" w:sz="4" w:space="0" w:color="auto"/>
            </w:tcBorders>
            <w:shd w:val="clear" w:color="auto" w:fill="auto"/>
            <w:noWrap/>
            <w:vAlign w:val="center"/>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3.500.000</w:t>
            </w:r>
          </w:p>
        </w:tc>
      </w:tr>
      <w:tr w:rsidR="003564AF" w:rsidRPr="00C45526" w:rsidTr="00F94103">
        <w:trPr>
          <w:trHeight w:val="28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742146</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250.000.000</w:t>
            </w:r>
          </w:p>
        </w:tc>
      </w:tr>
      <w:tr w:rsidR="003564AF" w:rsidRPr="00C45526" w:rsidTr="0060093C">
        <w:trPr>
          <w:trHeight w:val="202"/>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742241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Градске административне таксе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742242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Такса за озакоњење објекта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20.000.000</w:t>
            </w:r>
          </w:p>
        </w:tc>
      </w:tr>
      <w:tr w:rsidR="003564AF" w:rsidRPr="00C45526" w:rsidTr="00F94103">
        <w:trPr>
          <w:trHeight w:val="175"/>
        </w:trPr>
        <w:tc>
          <w:tcPr>
            <w:tcW w:w="549" w:type="pct"/>
            <w:gridSpan w:val="3"/>
            <w:tcBorders>
              <w:top w:val="nil"/>
              <w:left w:val="single" w:sz="4" w:space="0" w:color="auto"/>
              <w:bottom w:val="nil"/>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742253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Накнада за уређивање грађевинског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који својом делатношћу остваре органи и организације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70.000.000</w:t>
            </w:r>
          </w:p>
        </w:tc>
      </w:tr>
      <w:tr w:rsidR="003564AF" w:rsidRPr="00C45526" w:rsidTr="00F94103">
        <w:trPr>
          <w:trHeight w:val="22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742342</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који својом делатношћу остваре установе културе на нивоу града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92.450.000</w:t>
            </w:r>
          </w:p>
        </w:tc>
      </w:tr>
      <w:tr w:rsidR="003564AF" w:rsidRPr="00C45526" w:rsidTr="00F94103">
        <w:trPr>
          <w:trHeight w:val="272"/>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742343</w:t>
            </w:r>
          </w:p>
        </w:tc>
        <w:tc>
          <w:tcPr>
            <w:tcW w:w="3525" w:type="pct"/>
            <w:gridSpan w:val="2"/>
            <w:tcBorders>
              <w:top w:val="nil"/>
              <w:left w:val="nil"/>
              <w:bottom w:val="nil"/>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које својом делатношћу остваре индиректни корисници буџета локалне самоуправе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118.100.000</w:t>
            </w:r>
          </w:p>
        </w:tc>
      </w:tr>
      <w:tr w:rsidR="003564AF" w:rsidRPr="00C45526" w:rsidTr="00F94103">
        <w:trPr>
          <w:trHeight w:val="33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742372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индиректних корисника буџета локалне самоуправе који се остварују додатним делатностима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30.000.000</w:t>
            </w:r>
          </w:p>
        </w:tc>
      </w:tr>
      <w:tr w:rsidR="003564AF" w:rsidRPr="00C45526" w:rsidTr="00B55E6B">
        <w:trPr>
          <w:trHeight w:val="243"/>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742378</w:t>
            </w:r>
          </w:p>
        </w:tc>
        <w:tc>
          <w:tcPr>
            <w:tcW w:w="3525" w:type="pct"/>
            <w:gridSpan w:val="2"/>
            <w:tcBorders>
              <w:top w:val="nil"/>
              <w:left w:val="nil"/>
              <w:bottom w:val="single" w:sz="4" w:space="0" w:color="auto"/>
              <w:right w:val="nil"/>
            </w:tcBorders>
            <w:shd w:val="clear" w:color="auto" w:fill="auto"/>
            <w:vAlign w:val="center"/>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Родитељски динар за ваннаставне активности</w:t>
            </w:r>
          </w:p>
        </w:tc>
        <w:tc>
          <w:tcPr>
            <w:tcW w:w="926" w:type="pct"/>
            <w:gridSpan w:val="2"/>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B55E6B">
        <w:trPr>
          <w:trHeight w:val="315"/>
        </w:trPr>
        <w:tc>
          <w:tcPr>
            <w:tcW w:w="549" w:type="pct"/>
            <w:gridSpan w:val="3"/>
            <w:tcBorders>
              <w:top w:val="single" w:sz="4" w:space="0" w:color="auto"/>
              <w:left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742000</w:t>
            </w:r>
          </w:p>
        </w:tc>
        <w:tc>
          <w:tcPr>
            <w:tcW w:w="926" w:type="pct"/>
            <w:gridSpan w:val="2"/>
            <w:tcBorders>
              <w:top w:val="single" w:sz="4" w:space="0" w:color="auto"/>
              <w:left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759.251.000</w:t>
            </w:r>
          </w:p>
        </w:tc>
      </w:tr>
      <w:tr w:rsidR="003564AF" w:rsidRPr="00C45526" w:rsidTr="00B55E6B">
        <w:trPr>
          <w:trHeight w:val="176"/>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single" w:sz="4" w:space="0" w:color="auto"/>
              <w:bottom w:val="single" w:sz="4" w:space="0" w:color="auto"/>
              <w:right w:val="single" w:sz="4" w:space="0" w:color="auto"/>
            </w:tcBorders>
            <w:shd w:val="clear" w:color="auto" w:fill="auto"/>
            <w:vAlign w:val="bottom"/>
            <w:hideMark/>
          </w:tcPr>
          <w:p w:rsidR="00C45526" w:rsidRDefault="00C45526" w:rsidP="00C45526">
            <w:pPr>
              <w:spacing w:after="0" w:line="240" w:lineRule="auto"/>
              <w:rPr>
                <w:rFonts w:ascii="Times New Roman" w:eastAsia="Times New Roman" w:hAnsi="Times New Roman" w:cs="Times New Roman"/>
                <w:b/>
                <w:bCs/>
                <w:lang w:val="sr-Cyrl-RS"/>
              </w:rPr>
            </w:pPr>
            <w:r w:rsidRPr="00C45526">
              <w:rPr>
                <w:rFonts w:ascii="Times New Roman" w:eastAsia="Times New Roman" w:hAnsi="Times New Roman" w:cs="Times New Roman"/>
                <w:b/>
                <w:bCs/>
              </w:rPr>
              <w:t> </w:t>
            </w:r>
          </w:p>
          <w:p w:rsidR="0060093C" w:rsidRDefault="0060093C" w:rsidP="00C45526">
            <w:pPr>
              <w:spacing w:after="0" w:line="240" w:lineRule="auto"/>
              <w:rPr>
                <w:rFonts w:ascii="Times New Roman" w:eastAsia="Times New Roman" w:hAnsi="Times New Roman" w:cs="Times New Roman"/>
                <w:b/>
                <w:bCs/>
                <w:lang w:val="sr-Cyrl-RS"/>
              </w:rPr>
            </w:pPr>
          </w:p>
          <w:p w:rsidR="0060093C" w:rsidRPr="00C45526" w:rsidRDefault="0060093C" w:rsidP="00C45526">
            <w:pPr>
              <w:spacing w:after="0" w:line="240" w:lineRule="auto"/>
              <w:rPr>
                <w:rFonts w:ascii="Times New Roman" w:eastAsia="Times New Roman" w:hAnsi="Times New Roman" w:cs="Times New Roman"/>
                <w:b/>
                <w:bCs/>
                <w:lang w:val="sr-Cyrl-RS"/>
              </w:rPr>
            </w:pPr>
          </w:p>
        </w:tc>
        <w:tc>
          <w:tcPr>
            <w:tcW w:w="926" w:type="pct"/>
            <w:gridSpan w:val="2"/>
            <w:tcBorders>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60093C" w:rsidRPr="00C45526" w:rsidTr="00B55E6B">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60093C" w:rsidRPr="00C45526" w:rsidRDefault="0060093C" w:rsidP="00A63991">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A63991">
        <w:trPr>
          <w:trHeight w:val="255"/>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Pr="00C45526">
              <w:rPr>
                <w:rFonts w:ascii="Times New Roman" w:eastAsia="Times New Roman" w:hAnsi="Times New Roman" w:cs="Times New Roman"/>
              </w:rPr>
              <w:t xml:space="preserve"> </w:t>
            </w:r>
          </w:p>
        </w:tc>
      </w:tr>
      <w:tr w:rsidR="0060093C" w:rsidRPr="00C45526" w:rsidTr="0060093C">
        <w:trPr>
          <w:trHeight w:val="554"/>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rPr>
                <w:rFonts w:ascii="Times New Roman" w:eastAsia="Times New Roman" w:hAnsi="Times New Roman" w:cs="Times New Roman"/>
              </w:rPr>
            </w:pPr>
          </w:p>
        </w:tc>
      </w:tr>
      <w:tr w:rsidR="0060093C" w:rsidRPr="00C45526" w:rsidTr="00A63991">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Новчане казне и одузета имовинска корист</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28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743324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33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743341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F94103">
        <w:trPr>
          <w:trHeight w:val="5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743342</w:t>
            </w:r>
          </w:p>
        </w:tc>
        <w:tc>
          <w:tcPr>
            <w:tcW w:w="3525" w:type="pct"/>
            <w:gridSpan w:val="2"/>
            <w:tcBorders>
              <w:top w:val="nil"/>
              <w:left w:val="nil"/>
              <w:bottom w:val="nil"/>
              <w:right w:val="nil"/>
            </w:tcBorders>
            <w:shd w:val="clear" w:color="auto" w:fill="auto"/>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60.000.000</w:t>
            </w:r>
          </w:p>
        </w:tc>
      </w:tr>
      <w:tr w:rsidR="003564AF" w:rsidRPr="00C45526" w:rsidTr="00F94103">
        <w:trPr>
          <w:trHeight w:val="422"/>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743924</w:t>
            </w:r>
          </w:p>
        </w:tc>
        <w:tc>
          <w:tcPr>
            <w:tcW w:w="3525" w:type="pct"/>
            <w:gridSpan w:val="2"/>
            <w:tcBorders>
              <w:top w:val="nil"/>
              <w:left w:val="nil"/>
              <w:bottom w:val="nil"/>
              <w:right w:val="nil"/>
            </w:tcBorders>
            <w:shd w:val="clear" w:color="auto" w:fill="auto"/>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72.100.000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25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744000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xml:space="preserve">Добровољни трансфери од физичких и правних лица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5E3B63">
        <w:trPr>
          <w:trHeight w:val="6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744141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744000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7F4E78">
        <w:trPr>
          <w:trHeight w:val="188"/>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745000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Мешовити и неодређени приходи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Остали  приходи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94.676.000</w:t>
            </w:r>
          </w:p>
        </w:tc>
      </w:tr>
      <w:tr w:rsidR="003564AF" w:rsidRPr="00C45526" w:rsidTr="005E3B63">
        <w:trPr>
          <w:trHeight w:val="2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745143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Део добити јавног предузећа и других облика организовања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w:t>
            </w:r>
          </w:p>
        </w:tc>
      </w:tr>
      <w:tr w:rsidR="003564AF" w:rsidRPr="00C45526" w:rsidTr="005E3B63">
        <w:trPr>
          <w:trHeight w:val="30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745144</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Закупнина за стан у градској својини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6.000.000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745000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114.676.000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7F4E78">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772000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Меморандумске ставке за рефундацију расхода из претходне године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19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772113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Меморандумске ставке за рефундацију расхода буџета града из претходне године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140.000.000</w:t>
            </w:r>
          </w:p>
        </w:tc>
      </w:tr>
      <w:tr w:rsidR="003564AF" w:rsidRPr="00C45526" w:rsidTr="005E3B63">
        <w:trPr>
          <w:trHeight w:val="300"/>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772000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140.000.000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5E3B63">
        <w:trPr>
          <w:trHeight w:val="31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w:t>
            </w:r>
          </w:p>
        </w:tc>
        <w:tc>
          <w:tcPr>
            <w:tcW w:w="3525" w:type="pct"/>
            <w:gridSpan w:val="2"/>
            <w:tcBorders>
              <w:top w:val="nil"/>
              <w:left w:val="nil"/>
              <w:bottom w:val="nil"/>
              <w:right w:val="nil"/>
            </w:tcBorders>
            <w:shd w:val="clear" w:color="auto" w:fill="auto"/>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НЕФИНАНСИЈСКЕ ИМОВИНЕ</w:t>
            </w:r>
          </w:p>
        </w:tc>
        <w:tc>
          <w:tcPr>
            <w:tcW w:w="926" w:type="pct"/>
            <w:gridSpan w:val="2"/>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1.189.201.000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811000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непокретности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непокретности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5.000.000</w:t>
            </w:r>
          </w:p>
        </w:tc>
      </w:tr>
      <w:tr w:rsidR="003564AF" w:rsidRPr="00C45526" w:rsidTr="00F94103">
        <w:trPr>
          <w:trHeight w:val="16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811142</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станова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811143</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отплате станова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811000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22.000.000</w:t>
            </w:r>
          </w:p>
        </w:tc>
      </w:tr>
      <w:tr w:rsidR="003564AF" w:rsidRPr="00C45526" w:rsidTr="00F94103">
        <w:trPr>
          <w:trHeight w:val="168"/>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812000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покретне имовине</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812141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покретних ствари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812000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w:t>
            </w:r>
          </w:p>
        </w:tc>
      </w:tr>
      <w:tr w:rsidR="003564AF" w:rsidRPr="00C45526" w:rsidTr="00F94103">
        <w:trPr>
          <w:trHeight w:val="7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F94103">
        <w:trPr>
          <w:trHeight w:val="9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813000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Примањa од продаје осталих основних средстава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60093C">
        <w:trPr>
          <w:trHeight w:val="272"/>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813141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осталих основних средстава у корист нивоа градова</w:t>
            </w:r>
          </w:p>
        </w:tc>
        <w:tc>
          <w:tcPr>
            <w:tcW w:w="926" w:type="pct"/>
            <w:gridSpan w:val="2"/>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7.000.000</w:t>
            </w:r>
          </w:p>
        </w:tc>
      </w:tr>
      <w:tr w:rsidR="003564AF" w:rsidRPr="00C45526" w:rsidTr="0060093C">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813000</w:t>
            </w:r>
          </w:p>
        </w:tc>
        <w:tc>
          <w:tcPr>
            <w:tcW w:w="9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7.000.000</w:t>
            </w:r>
          </w:p>
        </w:tc>
      </w:tr>
      <w:tr w:rsidR="003564AF" w:rsidRPr="00C45526" w:rsidTr="0060093C">
        <w:trPr>
          <w:trHeight w:val="70"/>
        </w:trPr>
        <w:tc>
          <w:tcPr>
            <w:tcW w:w="549" w:type="pct"/>
            <w:gridSpan w:val="3"/>
            <w:tcBorders>
              <w:top w:val="single" w:sz="4" w:space="0" w:color="auto"/>
              <w:bottom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926" w:type="pct"/>
            <w:gridSpan w:val="2"/>
            <w:tcBorders>
              <w:top w:val="single" w:sz="4" w:space="0" w:color="auto"/>
              <w:bottom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A63991">
        <w:trPr>
          <w:trHeight w:val="300"/>
        </w:trPr>
        <w:tc>
          <w:tcPr>
            <w:tcW w:w="549"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lastRenderedPageBreak/>
              <w:t>Екон. клас.</w:t>
            </w:r>
          </w:p>
        </w:tc>
        <w:tc>
          <w:tcPr>
            <w:tcW w:w="3738" w:type="pct"/>
            <w:gridSpan w:val="3"/>
            <w:tcBorders>
              <w:top w:val="single" w:sz="4" w:space="0" w:color="auto"/>
              <w:left w:val="nil"/>
              <w:bottom w:val="single" w:sz="4" w:space="0" w:color="auto"/>
              <w:right w:val="nil"/>
            </w:tcBorders>
            <w:shd w:val="clear" w:color="auto" w:fill="auto"/>
            <w:vAlign w:val="bottom"/>
            <w:hideMark/>
          </w:tcPr>
          <w:p w:rsidR="0060093C" w:rsidRPr="00C45526" w:rsidRDefault="0060093C" w:rsidP="00A63991">
            <w:pPr>
              <w:spacing w:after="0" w:line="240" w:lineRule="auto"/>
              <w:ind w:right="-2033"/>
              <w:jc w:val="both"/>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ind w:left="787" w:hanging="246"/>
              <w:rPr>
                <w:rFonts w:ascii="Times New Roman" w:eastAsia="Times New Roman" w:hAnsi="Times New Roman" w:cs="Times New Roman"/>
              </w:rPr>
            </w:pPr>
            <w:r w:rsidRPr="00C45526">
              <w:rPr>
                <w:rFonts w:ascii="Times New Roman" w:eastAsia="Times New Roman" w:hAnsi="Times New Roman" w:cs="Times New Roman"/>
              </w:rPr>
              <w:t> </w:t>
            </w:r>
          </w:p>
        </w:tc>
      </w:tr>
      <w:tr w:rsidR="0060093C" w:rsidRPr="00C45526" w:rsidTr="00A63991">
        <w:trPr>
          <w:trHeight w:val="255"/>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xml:space="preserve">Н  А  З  И  В </w:t>
            </w:r>
          </w:p>
        </w:tc>
        <w:tc>
          <w:tcPr>
            <w:tcW w:w="92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ind w:left="929" w:hanging="929"/>
              <w:rPr>
                <w:rFonts w:ascii="Times New Roman" w:eastAsia="Times New Roman" w:hAnsi="Times New Roman" w:cs="Times New Roman"/>
              </w:rPr>
            </w:pPr>
            <w:r>
              <w:rPr>
                <w:rFonts w:ascii="Times New Roman" w:eastAsia="Times New Roman" w:hAnsi="Times New Roman" w:cs="Times New Roman"/>
              </w:rPr>
              <w:t xml:space="preserve">План </w:t>
            </w:r>
            <w:r>
              <w:rPr>
                <w:rFonts w:ascii="Times New Roman" w:eastAsia="Times New Roman" w:hAnsi="Times New Roman" w:cs="Times New Roman"/>
                <w:lang w:val="sr-Cyrl-RS"/>
              </w:rPr>
              <w:t xml:space="preserve">за 2024. г. </w:t>
            </w:r>
            <w:r w:rsidRPr="00C45526">
              <w:rPr>
                <w:rFonts w:ascii="Times New Roman" w:eastAsia="Times New Roman" w:hAnsi="Times New Roman" w:cs="Times New Roman"/>
              </w:rPr>
              <w:t xml:space="preserve"> </w:t>
            </w:r>
          </w:p>
        </w:tc>
      </w:tr>
      <w:tr w:rsidR="0060093C" w:rsidRPr="00C45526" w:rsidTr="00A63991">
        <w:trPr>
          <w:trHeight w:val="554"/>
        </w:trPr>
        <w:tc>
          <w:tcPr>
            <w:tcW w:w="549" w:type="pct"/>
            <w:gridSpan w:val="3"/>
            <w:vMerge/>
            <w:tcBorders>
              <w:top w:val="single" w:sz="4" w:space="0" w:color="auto"/>
              <w:left w:val="single" w:sz="4" w:space="0" w:color="auto"/>
              <w:bottom w:val="single" w:sz="4" w:space="0" w:color="000000"/>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3525" w:type="pct"/>
            <w:gridSpan w:val="2"/>
            <w:vMerge/>
            <w:tcBorders>
              <w:top w:val="nil"/>
              <w:left w:val="single" w:sz="4" w:space="0" w:color="auto"/>
              <w:bottom w:val="single" w:sz="4" w:space="0" w:color="auto"/>
              <w:right w:val="single" w:sz="4" w:space="0" w:color="auto"/>
            </w:tcBorders>
            <w:vAlign w:val="center"/>
            <w:hideMark/>
          </w:tcPr>
          <w:p w:rsidR="0060093C" w:rsidRPr="00C45526" w:rsidRDefault="0060093C" w:rsidP="00A63991">
            <w:pPr>
              <w:spacing w:after="0" w:line="240" w:lineRule="auto"/>
              <w:rPr>
                <w:rFonts w:ascii="Times New Roman" w:eastAsia="Times New Roman" w:hAnsi="Times New Roman" w:cs="Times New Roman"/>
              </w:rPr>
            </w:pPr>
          </w:p>
        </w:tc>
        <w:tc>
          <w:tcPr>
            <w:tcW w:w="926"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0093C" w:rsidRPr="00C45526" w:rsidRDefault="0060093C" w:rsidP="00A63991">
            <w:pPr>
              <w:spacing w:after="0" w:line="240" w:lineRule="auto"/>
              <w:rPr>
                <w:rFonts w:ascii="Times New Roman" w:eastAsia="Times New Roman" w:hAnsi="Times New Roman" w:cs="Times New Roman"/>
              </w:rPr>
            </w:pPr>
          </w:p>
        </w:tc>
      </w:tr>
      <w:tr w:rsidR="0060093C" w:rsidRPr="00C45526" w:rsidTr="00A63991">
        <w:trPr>
          <w:trHeight w:val="270"/>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1</w:t>
            </w:r>
          </w:p>
        </w:tc>
        <w:tc>
          <w:tcPr>
            <w:tcW w:w="3525" w:type="pct"/>
            <w:gridSpan w:val="2"/>
            <w:tcBorders>
              <w:top w:val="nil"/>
              <w:left w:val="nil"/>
              <w:bottom w:val="single" w:sz="4" w:space="0" w:color="auto"/>
              <w:right w:val="single" w:sz="4" w:space="0" w:color="auto"/>
            </w:tcBorders>
            <w:shd w:val="clear" w:color="auto" w:fill="auto"/>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2</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60093C" w:rsidRPr="00C45526" w:rsidRDefault="0060093C" w:rsidP="00A63991">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3</w:t>
            </w:r>
          </w:p>
        </w:tc>
      </w:tr>
      <w:tr w:rsidR="003564AF" w:rsidRPr="00C45526" w:rsidTr="007F4E78">
        <w:trPr>
          <w:trHeight w:val="139"/>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821000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Примањa од продаје робних резерви</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 </w:t>
            </w:r>
          </w:p>
        </w:tc>
      </w:tr>
      <w:tr w:rsidR="003564AF" w:rsidRPr="00C45526" w:rsidTr="0060093C">
        <w:trPr>
          <w:trHeight w:val="97"/>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робних резерви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10.000.000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821000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10.000.000</w:t>
            </w:r>
          </w:p>
        </w:tc>
      </w:tr>
      <w:tr w:rsidR="003564AF" w:rsidRPr="00C45526" w:rsidTr="007F4E78">
        <w:trPr>
          <w:trHeight w:val="151"/>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823000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робе за даљу продају</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823141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робе за даљу продају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200.000</w:t>
            </w:r>
          </w:p>
        </w:tc>
      </w:tr>
      <w:tr w:rsidR="003564AF" w:rsidRPr="00C45526" w:rsidTr="005E3B63">
        <w:trPr>
          <w:trHeight w:val="315"/>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823000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200.000</w:t>
            </w:r>
          </w:p>
        </w:tc>
      </w:tr>
      <w:tr w:rsidR="003564AF" w:rsidRPr="00C45526" w:rsidTr="007F4E78">
        <w:trPr>
          <w:trHeight w:val="125"/>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7F4E78">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841000</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Примања од продаје земљишта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 </w:t>
            </w:r>
          </w:p>
        </w:tc>
      </w:tr>
      <w:tr w:rsidR="003564AF" w:rsidRPr="00C45526" w:rsidTr="0060093C">
        <w:trPr>
          <w:trHeight w:val="80"/>
        </w:trPr>
        <w:tc>
          <w:tcPr>
            <w:tcW w:w="549" w:type="pct"/>
            <w:gridSpan w:val="3"/>
            <w:tcBorders>
              <w:top w:val="nil"/>
              <w:left w:val="single" w:sz="4" w:space="0" w:color="auto"/>
              <w:bottom w:val="nil"/>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841141</w:t>
            </w:r>
          </w:p>
        </w:tc>
        <w:tc>
          <w:tcPr>
            <w:tcW w:w="3525" w:type="pct"/>
            <w:gridSpan w:val="2"/>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Примања од продаје земљишта у корист нивоа градова</w:t>
            </w:r>
          </w:p>
        </w:tc>
        <w:tc>
          <w:tcPr>
            <w:tcW w:w="926" w:type="pct"/>
            <w:gridSpan w:val="2"/>
            <w:tcBorders>
              <w:top w:val="nil"/>
              <w:left w:val="single" w:sz="4" w:space="0" w:color="auto"/>
              <w:bottom w:val="nil"/>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1.150.000.000</w:t>
            </w:r>
          </w:p>
        </w:tc>
      </w:tr>
      <w:tr w:rsidR="003564AF" w:rsidRPr="00C45526" w:rsidTr="005E3B63">
        <w:trPr>
          <w:trHeight w:val="300"/>
        </w:trPr>
        <w:tc>
          <w:tcPr>
            <w:tcW w:w="54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single" w:sz="4" w:space="0" w:color="auto"/>
              <w:left w:val="nil"/>
              <w:bottom w:val="single" w:sz="4"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 841000</w:t>
            </w:r>
          </w:p>
        </w:tc>
        <w:tc>
          <w:tcPr>
            <w:tcW w:w="9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1.150.000.000</w:t>
            </w:r>
          </w:p>
        </w:tc>
      </w:tr>
      <w:tr w:rsidR="003564AF" w:rsidRPr="00C45526" w:rsidTr="005E3B63">
        <w:trPr>
          <w:trHeight w:val="315"/>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15.927.100.000</w:t>
            </w:r>
          </w:p>
        </w:tc>
      </w:tr>
      <w:tr w:rsidR="003564AF" w:rsidRPr="00C45526" w:rsidTr="005E3B63">
        <w:trPr>
          <w:trHeight w:val="570"/>
        </w:trPr>
        <w:tc>
          <w:tcPr>
            <w:tcW w:w="549" w:type="pct"/>
            <w:gridSpan w:val="3"/>
            <w:tcBorders>
              <w:top w:val="nil"/>
              <w:left w:val="single" w:sz="4" w:space="0" w:color="auto"/>
              <w:bottom w:val="single" w:sz="4" w:space="0" w:color="auto"/>
              <w:right w:val="single" w:sz="4" w:space="0" w:color="auto"/>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ПРЕНЕТА НЕУТРОШЕНА СРЕДСТВА</w:t>
            </w:r>
          </w:p>
        </w:tc>
        <w:tc>
          <w:tcPr>
            <w:tcW w:w="926" w:type="pct"/>
            <w:gridSpan w:val="2"/>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250.000.000</w:t>
            </w:r>
          </w:p>
        </w:tc>
      </w:tr>
      <w:tr w:rsidR="003564AF" w:rsidRPr="00C45526" w:rsidTr="005E3B63">
        <w:trPr>
          <w:trHeight w:val="315"/>
        </w:trPr>
        <w:tc>
          <w:tcPr>
            <w:tcW w:w="549" w:type="pct"/>
            <w:gridSpan w:val="3"/>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3525"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w:t>
            </w:r>
          </w:p>
        </w:tc>
        <w:tc>
          <w:tcPr>
            <w:tcW w:w="926" w:type="pct"/>
            <w:gridSpan w:val="2"/>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16.177.100.000</w:t>
            </w:r>
          </w:p>
        </w:tc>
      </w:tr>
    </w:tbl>
    <w:p w:rsidR="00C45526" w:rsidRDefault="00C45526" w:rsidP="00AC7758">
      <w:pPr>
        <w:spacing w:after="0" w:line="240" w:lineRule="auto"/>
        <w:jc w:val="both"/>
        <w:rPr>
          <w:rFonts w:ascii="Times New Roman" w:hAnsi="Times New Roman" w:cs="Times New Roman"/>
          <w:color w:val="FF0000"/>
          <w:sz w:val="26"/>
          <w:szCs w:val="26"/>
          <w:lang w:val="sr-Latn-RS"/>
        </w:rPr>
      </w:pPr>
    </w:p>
    <w:p w:rsidR="007F4E78" w:rsidRDefault="007F4E78" w:rsidP="00AC72C9">
      <w:pPr>
        <w:spacing w:after="0" w:line="240" w:lineRule="auto"/>
        <w:ind w:firstLine="720"/>
        <w:rPr>
          <w:rFonts w:ascii="Times New Roman" w:hAnsi="Times New Roman" w:cs="Times New Roman"/>
          <w:sz w:val="26"/>
          <w:szCs w:val="26"/>
          <w:lang w:val="sr-Cyrl-CS"/>
        </w:rPr>
      </w:pPr>
    </w:p>
    <w:p w:rsidR="00E94722" w:rsidRPr="00444E0E" w:rsidRDefault="00156B26" w:rsidP="00AC72C9">
      <w:pPr>
        <w:spacing w:after="0" w:line="240" w:lineRule="auto"/>
        <w:ind w:firstLine="720"/>
        <w:rPr>
          <w:rFonts w:ascii="Times New Roman" w:hAnsi="Times New Roman" w:cs="Times New Roman"/>
          <w:sz w:val="26"/>
          <w:szCs w:val="26"/>
          <w:lang w:val="sr-Cyrl-RS"/>
        </w:rPr>
      </w:pPr>
      <w:r w:rsidRPr="00444E0E">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0D58F0" w:rsidRPr="0006724D" w:rsidRDefault="000D58F0" w:rsidP="00156B26">
      <w:pPr>
        <w:spacing w:after="0" w:line="240" w:lineRule="auto"/>
        <w:ind w:firstLine="720"/>
        <w:rPr>
          <w:rFonts w:ascii="Times New Roman" w:hAnsi="Times New Roman" w:cs="Times New Roman"/>
          <w:color w:val="FF0000"/>
          <w:sz w:val="26"/>
          <w:szCs w:val="26"/>
          <w:lang w:val="sr-Latn-RS"/>
        </w:rPr>
      </w:pPr>
    </w:p>
    <w:tbl>
      <w:tblPr>
        <w:tblW w:w="0" w:type="auto"/>
        <w:tblInd w:w="93" w:type="dxa"/>
        <w:tblLook w:val="04A0" w:firstRow="1" w:lastRow="0" w:firstColumn="1" w:lastColumn="0" w:noHBand="0" w:noVBand="1"/>
      </w:tblPr>
      <w:tblGrid>
        <w:gridCol w:w="1008"/>
        <w:gridCol w:w="7333"/>
        <w:gridCol w:w="2150"/>
      </w:tblGrid>
      <w:tr w:rsidR="00444E0E" w:rsidRPr="00444E0E" w:rsidTr="00AC72C9">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Екон. клас.</w:t>
            </w:r>
          </w:p>
        </w:tc>
        <w:tc>
          <w:tcPr>
            <w:tcW w:w="7333" w:type="dxa"/>
            <w:tcBorders>
              <w:top w:val="single" w:sz="4" w:space="0" w:color="auto"/>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Сопствена средства буџетских корисника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План за 2024. годину</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3</w:t>
            </w:r>
          </w:p>
        </w:tc>
      </w:tr>
      <w:tr w:rsidR="00444E0E" w:rsidRPr="00444E0E" w:rsidTr="00AC72C9">
        <w:trPr>
          <w:trHeight w:val="58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3</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AC72C9">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3117</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Пренета неутрошена средства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Текући приходи</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 </w:t>
            </w:r>
          </w:p>
        </w:tc>
      </w:tr>
      <w:tr w:rsidR="00444E0E" w:rsidRPr="00444E0E" w:rsidTr="00AC72C9">
        <w:trPr>
          <w:trHeight w:val="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7421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264.280.000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7451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Мешовити и неодређени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11.600.000</w:t>
            </w:r>
          </w:p>
        </w:tc>
      </w:tr>
      <w:tr w:rsidR="00444E0E" w:rsidRPr="00444E0E" w:rsidTr="00AC72C9">
        <w:trPr>
          <w:trHeight w:val="29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7721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 </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8131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2.000.000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8231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Примања од продаје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5.000.000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 </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283.080.000</w:t>
            </w:r>
          </w:p>
        </w:tc>
      </w:tr>
    </w:tbl>
    <w:p w:rsidR="00DE7F39" w:rsidRDefault="00DE7F39"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Pr="00DE7F39" w:rsidRDefault="007F4E78" w:rsidP="00DE7F39">
      <w:pPr>
        <w:rPr>
          <w:rFonts w:ascii="Times New Roman" w:hAnsi="Times New Roman" w:cs="Times New Roman"/>
          <w:color w:val="FF0000"/>
          <w:sz w:val="26"/>
          <w:szCs w:val="26"/>
          <w:lang w:val="sr-Cyrl-RS"/>
        </w:rPr>
      </w:pPr>
    </w:p>
    <w:p w:rsidR="00FC196D" w:rsidRPr="00051DF0" w:rsidRDefault="00FC196D" w:rsidP="00DE7F39">
      <w:pPr>
        <w:ind w:left="3600" w:firstLine="720"/>
        <w:rPr>
          <w:rFonts w:ascii="Times New Roman" w:hAnsi="Times New Roman" w:cs="Times New Roman"/>
          <w:sz w:val="26"/>
          <w:szCs w:val="26"/>
          <w:lang w:val="sr-Cyrl-CS"/>
        </w:rPr>
      </w:pPr>
      <w:r w:rsidRPr="00051DF0">
        <w:rPr>
          <w:rFonts w:ascii="Times New Roman" w:hAnsi="Times New Roman" w:cs="Times New Roman"/>
          <w:sz w:val="26"/>
          <w:szCs w:val="26"/>
          <w:lang w:val="sr-Cyrl-CS"/>
        </w:rPr>
        <w:lastRenderedPageBreak/>
        <w:t>Члан 6.</w:t>
      </w:r>
    </w:p>
    <w:p w:rsidR="00BB36F8" w:rsidRPr="00051DF0"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26487B" w:rsidRPr="00051DF0" w:rsidRDefault="0026487B" w:rsidP="00AC7758">
      <w:pPr>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459"/>
        <w:gridCol w:w="459"/>
        <w:gridCol w:w="5168"/>
        <w:gridCol w:w="1591"/>
        <w:gridCol w:w="1316"/>
        <w:gridCol w:w="1591"/>
      </w:tblGrid>
      <w:tr w:rsidR="00C45526" w:rsidRPr="00C45526" w:rsidTr="00C45526">
        <w:trPr>
          <w:trHeight w:val="315"/>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Класа</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Категорија</w:t>
            </w:r>
          </w:p>
        </w:tc>
        <w:tc>
          <w:tcPr>
            <w:tcW w:w="2528"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РА</w:t>
            </w:r>
            <w:r w:rsidR="0026487B">
              <w:rPr>
                <w:rFonts w:ascii="Times New Roman" w:eastAsia="Times New Roman" w:hAnsi="Times New Roman" w:cs="Times New Roman"/>
                <w:sz w:val="20"/>
                <w:szCs w:val="20"/>
              </w:rPr>
              <w:t>СХОДИ И ИЗДАЦИ ИЗ БУЏЕТА ЗА 202</w:t>
            </w:r>
            <w:r w:rsidR="0026487B">
              <w:rPr>
                <w:rFonts w:ascii="Times New Roman" w:eastAsia="Times New Roman" w:hAnsi="Times New Roman" w:cs="Times New Roman"/>
                <w:sz w:val="20"/>
                <w:szCs w:val="20"/>
                <w:lang w:val="sr-Cyrl-RS"/>
              </w:rPr>
              <w:t>4</w:t>
            </w:r>
            <w:r w:rsidRPr="00C45526">
              <w:rPr>
                <w:rFonts w:ascii="Times New Roman" w:eastAsia="Times New Roman" w:hAnsi="Times New Roman" w:cs="Times New Roman"/>
                <w:sz w:val="20"/>
                <w:szCs w:val="20"/>
              </w:rPr>
              <w:t>. ГОДИНУ</w:t>
            </w:r>
          </w:p>
        </w:tc>
        <w:tc>
          <w:tcPr>
            <w:tcW w:w="700"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685"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707" w:type="pct"/>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r>
      <w:tr w:rsidR="00C45526" w:rsidRPr="00C45526" w:rsidTr="00C45526">
        <w:trPr>
          <w:trHeight w:val="1425"/>
        </w:trPr>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2528" w:type="pct"/>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   П   И  С</w:t>
            </w:r>
          </w:p>
        </w:tc>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Средства из буџета </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Средства из осталих извора</w:t>
            </w:r>
          </w:p>
        </w:tc>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Укупна јавна средства</w:t>
            </w:r>
          </w:p>
        </w:tc>
      </w:tr>
      <w:tr w:rsidR="00C45526" w:rsidRPr="00C45526" w:rsidTr="00C45526">
        <w:trPr>
          <w:trHeight w:val="315"/>
        </w:trPr>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190" w:type="pct"/>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2528" w:type="pct"/>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700" w:type="pct"/>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685" w:type="pct"/>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707" w:type="pct"/>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C45526">
        <w:trPr>
          <w:trHeight w:val="315"/>
        </w:trPr>
        <w:tc>
          <w:tcPr>
            <w:tcW w:w="190" w:type="pct"/>
            <w:tcBorders>
              <w:top w:val="nil"/>
              <w:left w:val="single" w:sz="4" w:space="0" w:color="auto"/>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w:t>
            </w:r>
          </w:p>
        </w:tc>
        <w:tc>
          <w:tcPr>
            <w:tcW w:w="190" w:type="pct"/>
            <w:tcBorders>
              <w:top w:val="nil"/>
              <w:left w:val="nil"/>
              <w:bottom w:val="single" w:sz="4" w:space="0" w:color="auto"/>
              <w:right w:val="single" w:sz="4" w:space="0" w:color="auto"/>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w:t>
            </w:r>
          </w:p>
        </w:tc>
        <w:tc>
          <w:tcPr>
            <w:tcW w:w="2528" w:type="pct"/>
            <w:tcBorders>
              <w:top w:val="nil"/>
              <w:left w:val="nil"/>
              <w:bottom w:val="single" w:sz="4" w:space="0" w:color="auto"/>
              <w:right w:val="single" w:sz="4" w:space="0" w:color="auto"/>
            </w:tcBorders>
            <w:shd w:val="clear" w:color="auto" w:fill="auto"/>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w:t>
            </w:r>
          </w:p>
        </w:tc>
        <w:tc>
          <w:tcPr>
            <w:tcW w:w="700" w:type="pct"/>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w:t>
            </w:r>
          </w:p>
        </w:tc>
        <w:tc>
          <w:tcPr>
            <w:tcW w:w="685" w:type="pct"/>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w:t>
            </w:r>
          </w:p>
        </w:tc>
        <w:tc>
          <w:tcPr>
            <w:tcW w:w="707" w:type="pct"/>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190" w:type="pct"/>
            <w:tcBorders>
              <w:top w:val="nil"/>
              <w:left w:val="nil"/>
              <w:bottom w:val="nil"/>
              <w:right w:val="nil"/>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2528" w:type="pct"/>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700" w:type="pct"/>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685" w:type="pct"/>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4</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Текући расходи</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11.543.894.506</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242.680.000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11.786.574.506</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41</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Расходи за запослене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3.398.785.280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41.950.000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3.440.735.280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42</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Коришћење услуга и роба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5.345.436.215</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196.030.000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5.541.466.215</w:t>
            </w:r>
          </w:p>
        </w:tc>
      </w:tr>
      <w:tr w:rsidR="00C45526" w:rsidRPr="00C45526" w:rsidTr="0026487B">
        <w:trPr>
          <w:trHeight w:val="131"/>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43</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Амортизација и употреба средстава за рад</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2.000</w:t>
            </w:r>
          </w:p>
        </w:tc>
      </w:tr>
      <w:tr w:rsidR="00C45526" w:rsidRPr="00C45526" w:rsidTr="0026487B">
        <w:trPr>
          <w:trHeight w:val="149"/>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44</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Отплата камата и пратећи трошкови задуживања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26.912.000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26.912.000</w:t>
            </w:r>
          </w:p>
        </w:tc>
      </w:tr>
      <w:tr w:rsidR="00C45526" w:rsidRPr="00C45526" w:rsidTr="0026487B">
        <w:trPr>
          <w:trHeight w:val="80"/>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45</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Субвенције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155.000.000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155.000.000</w:t>
            </w:r>
          </w:p>
        </w:tc>
      </w:tr>
      <w:tr w:rsidR="00C45526" w:rsidRPr="00C45526" w:rsidTr="0026487B">
        <w:trPr>
          <w:trHeight w:val="213"/>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46</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Донације, дотације и трансфери</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1.442.403.000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1.442.403.000</w:t>
            </w:r>
          </w:p>
        </w:tc>
      </w:tr>
      <w:tr w:rsidR="00C45526" w:rsidRPr="00C45526" w:rsidTr="0026487B">
        <w:trPr>
          <w:trHeight w:val="103"/>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47</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Социјално осигурање и социјална заштита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436.088.011</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436.088.011</w:t>
            </w:r>
          </w:p>
        </w:tc>
      </w:tr>
      <w:tr w:rsidR="00C45526" w:rsidRPr="00C45526" w:rsidTr="0026487B">
        <w:trPr>
          <w:trHeight w:val="13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48</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Остали расходи</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577.268.000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4.700.000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581.968.000</w:t>
            </w:r>
          </w:p>
        </w:tc>
      </w:tr>
      <w:tr w:rsidR="00C45526" w:rsidRPr="00C45526" w:rsidTr="0026487B">
        <w:trPr>
          <w:trHeight w:val="167"/>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49</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Административни трансфери из буџета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162.000.000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162.000.000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5</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Издаци за нефинансијску имовину</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4.474.205.494</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40.400.000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4.514.605.494</w:t>
            </w:r>
          </w:p>
        </w:tc>
      </w:tr>
      <w:tr w:rsidR="00C45526" w:rsidRPr="00C45526" w:rsidTr="0026487B">
        <w:trPr>
          <w:trHeight w:val="241"/>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51</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Основна средства</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4.072.407.494</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37.900.000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4.110.307.494</w:t>
            </w:r>
          </w:p>
        </w:tc>
      </w:tr>
      <w:tr w:rsidR="00C45526" w:rsidRPr="00C45526" w:rsidTr="0026487B">
        <w:trPr>
          <w:trHeight w:val="131"/>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52</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Залихе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101.798.000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2.500.000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104.298.000</w:t>
            </w:r>
          </w:p>
        </w:tc>
      </w:tr>
      <w:tr w:rsidR="00C45526" w:rsidRPr="00C45526" w:rsidTr="0026487B">
        <w:trPr>
          <w:trHeight w:val="163"/>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54</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Природна имовинa</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300.000.000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C45526" w:rsidRPr="00C45526" w:rsidTr="00C45526">
        <w:trPr>
          <w:trHeight w:val="345"/>
        </w:trPr>
        <w:tc>
          <w:tcPr>
            <w:tcW w:w="190" w:type="pct"/>
            <w:tcBorders>
              <w:top w:val="nil"/>
              <w:left w:val="single" w:sz="4" w:space="0" w:color="auto"/>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6</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Издаци за отплату главнице и набавку финансијске имовине</w:t>
            </w:r>
          </w:p>
        </w:tc>
        <w:tc>
          <w:tcPr>
            <w:tcW w:w="700" w:type="pct"/>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159.000.000</w:t>
            </w:r>
          </w:p>
        </w:tc>
        <w:tc>
          <w:tcPr>
            <w:tcW w:w="685" w:type="pct"/>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0</w:t>
            </w:r>
          </w:p>
        </w:tc>
        <w:tc>
          <w:tcPr>
            <w:tcW w:w="707" w:type="pct"/>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159.000.000</w:t>
            </w:r>
          </w:p>
        </w:tc>
      </w:tr>
      <w:tr w:rsidR="00C45526" w:rsidRPr="00C45526" w:rsidTr="0026487B">
        <w:trPr>
          <w:trHeight w:val="197"/>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61</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Отплата главнице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138.000.000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138.000.000</w:t>
            </w:r>
          </w:p>
        </w:tc>
      </w:tr>
      <w:tr w:rsidR="00C45526" w:rsidRPr="00C45526" w:rsidTr="0026487B">
        <w:trPr>
          <w:trHeight w:val="88"/>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62</w:t>
            </w: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r w:rsidRPr="00C45526">
              <w:rPr>
                <w:rFonts w:ascii="Times New Roman" w:eastAsia="Times New Roman" w:hAnsi="Times New Roman" w:cs="Times New Roman"/>
              </w:rPr>
              <w:t>Набавка финансијске имовине</w:t>
            </w: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21.000.000</w:t>
            </w: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0</w:t>
            </w: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rPr>
            </w:pPr>
            <w:r w:rsidRPr="00C45526">
              <w:rPr>
                <w:rFonts w:ascii="Times New Roman" w:eastAsia="Times New Roman" w:hAnsi="Times New Roman" w:cs="Times New Roman"/>
              </w:rPr>
              <w:t>21.000.000</w:t>
            </w:r>
          </w:p>
        </w:tc>
      </w:tr>
      <w:tr w:rsidR="00C45526" w:rsidRPr="00C45526" w:rsidTr="00C45526">
        <w:trPr>
          <w:trHeight w:val="315"/>
        </w:trPr>
        <w:tc>
          <w:tcPr>
            <w:tcW w:w="190" w:type="pct"/>
            <w:tcBorders>
              <w:top w:val="nil"/>
              <w:left w:val="single" w:sz="4" w:space="0" w:color="auto"/>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r w:rsidRPr="00C45526">
              <w:rPr>
                <w:rFonts w:ascii="Times New Roman" w:eastAsia="Times New Roman" w:hAnsi="Times New Roman" w:cs="Times New Roman"/>
              </w:rPr>
              <w:t> </w:t>
            </w:r>
          </w:p>
        </w:tc>
        <w:tc>
          <w:tcPr>
            <w:tcW w:w="19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rPr>
            </w:pPr>
          </w:p>
        </w:tc>
        <w:tc>
          <w:tcPr>
            <w:tcW w:w="2528" w:type="pct"/>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0"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685"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c>
          <w:tcPr>
            <w:tcW w:w="707" w:type="pct"/>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rPr>
            </w:pPr>
          </w:p>
        </w:tc>
      </w:tr>
      <w:tr w:rsidR="0026487B" w:rsidRPr="00C45526" w:rsidTr="00C45526">
        <w:trPr>
          <w:trHeight w:val="315"/>
        </w:trPr>
        <w:tc>
          <w:tcPr>
            <w:tcW w:w="379" w:type="pct"/>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rPr>
            </w:pPr>
            <w:r w:rsidRPr="00C45526">
              <w:rPr>
                <w:rFonts w:ascii="Times New Roman" w:eastAsia="Times New Roman" w:hAnsi="Times New Roman" w:cs="Times New Roman"/>
                <w:b/>
                <w:bCs/>
              </w:rPr>
              <w:t> </w:t>
            </w:r>
          </w:p>
        </w:tc>
        <w:tc>
          <w:tcPr>
            <w:tcW w:w="2528" w:type="pct"/>
            <w:tcBorders>
              <w:top w:val="single" w:sz="4" w:space="0" w:color="auto"/>
              <w:left w:val="nil"/>
              <w:bottom w:val="single" w:sz="4" w:space="0" w:color="auto"/>
              <w:right w:val="single" w:sz="4" w:space="0" w:color="auto"/>
            </w:tcBorders>
            <w:shd w:val="clear" w:color="000000" w:fill="F2F2F2"/>
            <w:vAlign w:val="bottom"/>
            <w:hideMark/>
          </w:tcPr>
          <w:p w:rsidR="00C45526" w:rsidRPr="00C45526" w:rsidRDefault="00C45526" w:rsidP="00C45526">
            <w:pPr>
              <w:spacing w:after="0" w:line="240" w:lineRule="auto"/>
              <w:rPr>
                <w:rFonts w:ascii="Times New Roman" w:eastAsia="Times New Roman" w:hAnsi="Times New Roman" w:cs="Times New Roman"/>
                <w:b/>
                <w:bCs/>
              </w:rPr>
            </w:pPr>
            <w:r w:rsidRPr="00C45526">
              <w:rPr>
                <w:rFonts w:ascii="Times New Roman" w:eastAsia="Times New Roman" w:hAnsi="Times New Roman" w:cs="Times New Roman"/>
                <w:b/>
                <w:bCs/>
              </w:rPr>
              <w:t>УКУПНО:</w:t>
            </w:r>
          </w:p>
        </w:tc>
        <w:tc>
          <w:tcPr>
            <w:tcW w:w="700" w:type="pct"/>
            <w:tcBorders>
              <w:top w:val="single" w:sz="4" w:space="0" w:color="auto"/>
              <w:left w:val="nil"/>
              <w:bottom w:val="single" w:sz="4" w:space="0" w:color="auto"/>
              <w:right w:val="single" w:sz="4" w:space="0" w:color="auto"/>
            </w:tcBorders>
            <w:shd w:val="clear" w:color="000000" w:fill="F2F2F2"/>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16.177.100.000</w:t>
            </w:r>
          </w:p>
        </w:tc>
        <w:tc>
          <w:tcPr>
            <w:tcW w:w="685" w:type="pct"/>
            <w:tcBorders>
              <w:top w:val="single" w:sz="4" w:space="0" w:color="auto"/>
              <w:left w:val="nil"/>
              <w:bottom w:val="single" w:sz="4" w:space="0" w:color="auto"/>
              <w:right w:val="single" w:sz="4" w:space="0" w:color="auto"/>
            </w:tcBorders>
            <w:shd w:val="clear" w:color="000000" w:fill="F2F2F2"/>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283.080.000</w:t>
            </w:r>
          </w:p>
        </w:tc>
        <w:tc>
          <w:tcPr>
            <w:tcW w:w="707" w:type="pct"/>
            <w:tcBorders>
              <w:top w:val="single" w:sz="4" w:space="0" w:color="auto"/>
              <w:left w:val="nil"/>
              <w:bottom w:val="single" w:sz="4" w:space="0" w:color="auto"/>
              <w:right w:val="single" w:sz="4" w:space="0" w:color="auto"/>
            </w:tcBorders>
            <w:shd w:val="clear" w:color="000000" w:fill="F2F2F2"/>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rPr>
            </w:pPr>
            <w:r w:rsidRPr="00C45526">
              <w:rPr>
                <w:rFonts w:ascii="Times New Roman" w:eastAsia="Times New Roman" w:hAnsi="Times New Roman" w:cs="Times New Roman"/>
                <w:b/>
                <w:bCs/>
              </w:rPr>
              <w:t>16.460.180.000</w:t>
            </w:r>
          </w:p>
        </w:tc>
      </w:tr>
    </w:tbl>
    <w:p w:rsidR="00745DBE" w:rsidRDefault="00745DBE"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460"/>
        <w:gridCol w:w="459"/>
        <w:gridCol w:w="516"/>
        <w:gridCol w:w="4314"/>
        <w:gridCol w:w="1477"/>
        <w:gridCol w:w="1670"/>
        <w:gridCol w:w="1688"/>
      </w:tblGrid>
      <w:tr w:rsidR="00C45526" w:rsidRPr="00C45526" w:rsidTr="00F1164A">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lastRenderedPageBreak/>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Група</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 РА</w:t>
            </w:r>
            <w:r w:rsidR="00D65C8E">
              <w:rPr>
                <w:rFonts w:ascii="Times New Roman" w:eastAsia="Times New Roman" w:hAnsi="Times New Roman" w:cs="Times New Roman"/>
                <w:sz w:val="20"/>
                <w:szCs w:val="20"/>
              </w:rPr>
              <w:t>СХОДИ И ИЗДАЦИ ИЗ БУЏЕТА ЗА 202</w:t>
            </w:r>
            <w:r w:rsidR="00D65C8E">
              <w:rPr>
                <w:rFonts w:ascii="Times New Roman" w:eastAsia="Times New Roman" w:hAnsi="Times New Roman" w:cs="Times New Roman"/>
                <w:sz w:val="20"/>
                <w:szCs w:val="20"/>
                <w:lang w:val="sr-Cyrl-RS"/>
              </w:rPr>
              <w:t>4</w:t>
            </w:r>
            <w:r w:rsidRPr="00C45526">
              <w:rPr>
                <w:rFonts w:ascii="Times New Roman" w:eastAsia="Times New Roman" w:hAnsi="Times New Roman" w:cs="Times New Roman"/>
                <w:sz w:val="20"/>
                <w:szCs w:val="20"/>
              </w:rPr>
              <w:t>. ГОДИНУ</w:t>
            </w:r>
          </w:p>
        </w:tc>
      </w:tr>
      <w:tr w:rsidR="00D65C8E" w:rsidRPr="00C45526" w:rsidTr="00F1164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   П   И  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Основни буџет</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Средства из осталих извора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Укупна јавна средства</w:t>
            </w:r>
          </w:p>
        </w:tc>
      </w:tr>
      <w:tr w:rsidR="00F1164A" w:rsidRPr="00C45526" w:rsidTr="00F1164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w:t>
            </w:r>
          </w:p>
        </w:tc>
      </w:tr>
      <w:tr w:rsidR="00C45526"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Текући расходи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11.543.894.506</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242.680.000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11.786.574.506</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41</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Расходи за запослене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3.398.785.280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41.950.000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3.440.735.280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2.750.834.400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28.311.000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2.779.145.400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418.010.880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4.289.000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422.299.880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Накнаде у натури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95.932.000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96.382.000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Социјална давања запосленима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84.649.000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88.649.000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Накнаде трошкова за запослене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4.797.000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3.300.000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8.097.000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416</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44.562.000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46.162.000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417</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Посланички додатак</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42</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Коришћење услуга и роба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5.345.436.215</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196.030.000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5.541.466.215</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Стални трошкови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675.202.000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18.920.000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694.122.000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Трошкови путовања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28.985.730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36.310.000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65.295.730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Услуге по уговору</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1.945.814.474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58.150.000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2.003.964.474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Специјализоване услуге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1.717.322.000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30.550.000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1.747.872.000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Текуће поправке и одржавање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739.463.000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24.800.000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764.263.000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426</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Материјал</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238.649.011</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27.300.000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265.949.011</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43</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Амортизација некретнина и опреме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44</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26.912.000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26.912.000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Отплате домаћих камата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25.452.000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25.452.000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Отплата страних камата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444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Пратећи трошкови задуживања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45</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Субвенције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155.000.000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155.000.000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451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56.000.000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56.000.000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454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Субвенције приватним предузећима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99.000.000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99.000.000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46</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Донације, дотације и трансфери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1.442.403.000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1.442.403.000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3.200.000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3.200.000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1.350.003.000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1.350.003.000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68.400.000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68.400.000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465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Остале дотације и трансфери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20.800.000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20.800.000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47</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472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436.088.011</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48</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Остали расходи</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577.268.000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4.700.000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581.968.000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343.590.000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343.590.000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Порези, обавезне таксе, казне и пенали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53.531.000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56.031.000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120.177.000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2.200.000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122.377.000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xml:space="preserve">Накнада штете за повреде или штету насталу услед елементарних непогода или других природних узрока                                                         </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485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59.970.000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59.970.000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49</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499</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Средства резерве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162.000.000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lastRenderedPageBreak/>
              <w:t>5</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Издаци за нефинансијку имовину</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4.474.205.494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40.400.000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4.514.605.494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51</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Основна средства</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4.072.407.494</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37.900.000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4.110.307.494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Зграде и грађевински објекти</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3.920.481.204</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3.920.481.204</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Машине и опрема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130.255.290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35.900.000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166.155.290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Остале некретнине и опрема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14.630.000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14.630.000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515</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Нематеријална имовина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7.041.000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9.041.000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52</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Залихе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101.798.000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104.298.000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521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Робне резерве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522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Залихе производње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98.000.000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98.000.000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523</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Залихе робе за даљу продају</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3.698.000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2.500.000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6.198.000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54</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Природна имовинa</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541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Земљиште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300.000.000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C45526" w:rsidRPr="00C45526" w:rsidTr="00F1164A">
        <w:trPr>
          <w:trHeight w:val="227"/>
        </w:trPr>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6</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 </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Издаци за отплату главнице и набавку финансијске имовине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159.000.000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159.000.000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61</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Отплата главнице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611</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Отплата главнице домаћим кредиторима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138.000.000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612</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Отплата главнице страним кредиторима</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p>
        </w:tc>
      </w:tr>
      <w:tr w:rsidR="00D65C8E" w:rsidRPr="00C45526" w:rsidTr="00F1164A">
        <w:trPr>
          <w:trHeight w:val="227"/>
        </w:trPr>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62</w:t>
            </w:r>
          </w:p>
        </w:tc>
        <w:tc>
          <w:tcPr>
            <w:tcW w:w="0" w:type="auto"/>
            <w:tcBorders>
              <w:top w:val="nil"/>
              <w:left w:val="nil"/>
              <w:bottom w:val="nil"/>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i/>
                <w:iCs/>
                <w:sz w:val="20"/>
                <w:szCs w:val="20"/>
              </w:rPr>
            </w:pPr>
            <w:r w:rsidRPr="00C45526">
              <w:rPr>
                <w:rFonts w:ascii="Times New Roman" w:eastAsia="Times New Roman" w:hAnsi="Times New Roman" w:cs="Times New Roman"/>
                <w:i/>
                <w:iCs/>
                <w:sz w:val="20"/>
                <w:szCs w:val="20"/>
              </w:rPr>
              <w:t>Набавка финансијске имовине</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r>
      <w:tr w:rsidR="00D65C8E" w:rsidRPr="00C45526" w:rsidTr="00F1164A">
        <w:trPr>
          <w:trHeight w:val="227"/>
        </w:trPr>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621</w:t>
            </w:r>
          </w:p>
        </w:tc>
        <w:tc>
          <w:tcPr>
            <w:tcW w:w="0" w:type="auto"/>
            <w:tcBorders>
              <w:top w:val="nil"/>
              <w:left w:val="nil"/>
              <w:bottom w:val="single" w:sz="8"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Набавка домаће финансијске имовине</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c>
          <w:tcPr>
            <w:tcW w:w="0" w:type="auto"/>
            <w:tcBorders>
              <w:top w:val="nil"/>
              <w:left w:val="nil"/>
              <w:bottom w:val="nil"/>
              <w:right w:val="nil"/>
            </w:tcBorders>
            <w:shd w:val="clear" w:color="auto" w:fill="auto"/>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0</w:t>
            </w:r>
          </w:p>
        </w:tc>
        <w:tc>
          <w:tcPr>
            <w:tcW w:w="0" w:type="auto"/>
            <w:tcBorders>
              <w:top w:val="nil"/>
              <w:left w:val="nil"/>
              <w:bottom w:val="nil"/>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21.000.000</w:t>
            </w:r>
          </w:p>
        </w:tc>
      </w:tr>
      <w:tr w:rsidR="00C45526" w:rsidRPr="00C45526" w:rsidTr="00F1164A">
        <w:trPr>
          <w:trHeight w:val="227"/>
        </w:trPr>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noWrap/>
            <w:hideMark/>
          </w:tcPr>
          <w:p w:rsidR="00C45526" w:rsidRPr="00C45526" w:rsidRDefault="00C45526" w:rsidP="00C45526">
            <w:pPr>
              <w:spacing w:after="0" w:line="240" w:lineRule="auto"/>
              <w:jc w:val="center"/>
              <w:rPr>
                <w:rFonts w:ascii="Times New Roman" w:eastAsia="Times New Roman" w:hAnsi="Times New Roman" w:cs="Times New Roman"/>
                <w:sz w:val="20"/>
                <w:szCs w:val="20"/>
              </w:rPr>
            </w:pPr>
            <w:r w:rsidRPr="00C45526">
              <w:rPr>
                <w:rFonts w:ascii="Times New Roman" w:eastAsia="Times New Roman" w:hAnsi="Times New Roman" w:cs="Times New Roman"/>
                <w:sz w:val="20"/>
                <w:szCs w:val="20"/>
              </w:rPr>
              <w:t> </w:t>
            </w:r>
          </w:p>
        </w:tc>
        <w:tc>
          <w:tcPr>
            <w:tcW w:w="0" w:type="auto"/>
            <w:tcBorders>
              <w:top w:val="nil"/>
              <w:left w:val="nil"/>
              <w:bottom w:val="single" w:sz="8" w:space="0" w:color="auto"/>
              <w:right w:val="nil"/>
            </w:tcBorders>
            <w:shd w:val="clear" w:color="auto" w:fill="auto"/>
            <w:vAlign w:val="bottom"/>
            <w:hideMark/>
          </w:tcPr>
          <w:p w:rsidR="00C45526" w:rsidRPr="00C45526" w:rsidRDefault="00C45526" w:rsidP="00C45526">
            <w:pPr>
              <w:spacing w:after="0" w:line="240" w:lineRule="auto"/>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УКУПНО:</w:t>
            </w:r>
          </w:p>
        </w:tc>
        <w:tc>
          <w:tcPr>
            <w:tcW w:w="0" w:type="auto"/>
            <w:tcBorders>
              <w:top w:val="single" w:sz="8" w:space="0" w:color="auto"/>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16.177.100.000</w:t>
            </w:r>
          </w:p>
        </w:tc>
        <w:tc>
          <w:tcPr>
            <w:tcW w:w="0" w:type="auto"/>
            <w:tcBorders>
              <w:top w:val="single" w:sz="8" w:space="0" w:color="auto"/>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283.080.000</w:t>
            </w:r>
          </w:p>
        </w:tc>
        <w:tc>
          <w:tcPr>
            <w:tcW w:w="0" w:type="auto"/>
            <w:tcBorders>
              <w:top w:val="single" w:sz="8" w:space="0" w:color="auto"/>
              <w:left w:val="nil"/>
              <w:bottom w:val="single" w:sz="8" w:space="0" w:color="auto"/>
              <w:right w:val="nil"/>
            </w:tcBorders>
            <w:shd w:val="clear" w:color="auto" w:fill="auto"/>
            <w:noWrap/>
            <w:vAlign w:val="bottom"/>
            <w:hideMark/>
          </w:tcPr>
          <w:p w:rsidR="00C45526" w:rsidRPr="00C45526" w:rsidRDefault="00C45526" w:rsidP="00C45526">
            <w:pPr>
              <w:spacing w:after="0" w:line="240" w:lineRule="auto"/>
              <w:jc w:val="right"/>
              <w:rPr>
                <w:rFonts w:ascii="Times New Roman" w:eastAsia="Times New Roman" w:hAnsi="Times New Roman" w:cs="Times New Roman"/>
                <w:b/>
                <w:bCs/>
                <w:sz w:val="20"/>
                <w:szCs w:val="20"/>
              </w:rPr>
            </w:pPr>
            <w:r w:rsidRPr="00C45526">
              <w:rPr>
                <w:rFonts w:ascii="Times New Roman" w:eastAsia="Times New Roman" w:hAnsi="Times New Roman" w:cs="Times New Roman"/>
                <w:b/>
                <w:bCs/>
                <w:sz w:val="20"/>
                <w:szCs w:val="20"/>
              </w:rPr>
              <w:t>16.460.180.000</w:t>
            </w:r>
          </w:p>
        </w:tc>
      </w:tr>
    </w:tbl>
    <w:p w:rsidR="00051DF0" w:rsidRPr="00051DF0" w:rsidRDefault="00051DF0" w:rsidP="00AC7758">
      <w:pPr>
        <w:spacing w:after="0" w:line="240" w:lineRule="auto"/>
        <w:jc w:val="both"/>
        <w:rPr>
          <w:rFonts w:ascii="Times New Roman" w:hAnsi="Times New Roman" w:cs="Times New Roman"/>
          <w:color w:val="FF0000"/>
          <w:sz w:val="26"/>
          <w:szCs w:val="26"/>
          <w:lang w:val="sr-Cyrl-RS"/>
        </w:rPr>
      </w:pPr>
    </w:p>
    <w:p w:rsidR="000D58F0" w:rsidRPr="0006724D" w:rsidRDefault="000D58F0" w:rsidP="00AC7758">
      <w:pPr>
        <w:spacing w:after="0" w:line="240" w:lineRule="auto"/>
        <w:jc w:val="both"/>
        <w:rPr>
          <w:rFonts w:ascii="Times New Roman" w:hAnsi="Times New Roman" w:cs="Times New Roman"/>
          <w:color w:val="FF0000"/>
          <w:sz w:val="26"/>
          <w:szCs w:val="26"/>
          <w:lang w:val="sr-Latn-RS"/>
        </w:rPr>
      </w:pPr>
    </w:p>
    <w:p w:rsidR="00EE708A" w:rsidRPr="0006724D" w:rsidRDefault="00EE708A" w:rsidP="00AC7758">
      <w:pPr>
        <w:spacing w:after="0" w:line="240" w:lineRule="auto"/>
        <w:jc w:val="both"/>
        <w:rPr>
          <w:rFonts w:ascii="Times New Roman" w:hAnsi="Times New Roman" w:cs="Times New Roman"/>
          <w:color w:val="FF0000"/>
          <w:sz w:val="26"/>
          <w:szCs w:val="26"/>
          <w:lang w:val="sr-Latn-RS"/>
        </w:rPr>
      </w:pPr>
    </w:p>
    <w:p w:rsidR="00EE708A" w:rsidRPr="0006724D" w:rsidRDefault="00EE708A" w:rsidP="00AC7758">
      <w:pPr>
        <w:spacing w:after="0" w:line="240" w:lineRule="auto"/>
        <w:jc w:val="both"/>
        <w:rPr>
          <w:rFonts w:ascii="Times New Roman" w:hAnsi="Times New Roman" w:cs="Times New Roman"/>
          <w:color w:val="FF0000"/>
          <w:sz w:val="26"/>
          <w:szCs w:val="26"/>
          <w:lang w:val="sr-Latn-RS"/>
        </w:rPr>
      </w:pPr>
    </w:p>
    <w:p w:rsidR="00FF73A5" w:rsidRPr="0006724D" w:rsidRDefault="00FF73A5" w:rsidP="00AC7758">
      <w:pPr>
        <w:spacing w:after="0" w:line="240" w:lineRule="auto"/>
        <w:jc w:val="both"/>
        <w:rPr>
          <w:rFonts w:ascii="Times New Roman" w:hAnsi="Times New Roman" w:cs="Times New Roman"/>
          <w:color w:val="FF0000"/>
          <w:sz w:val="26"/>
          <w:szCs w:val="26"/>
          <w:lang w:val="sr-Latn-RS"/>
        </w:rPr>
      </w:pPr>
    </w:p>
    <w:p w:rsidR="00663443" w:rsidRPr="0006724D" w:rsidRDefault="00663443" w:rsidP="00AC7758">
      <w:pPr>
        <w:spacing w:after="0" w:line="240" w:lineRule="auto"/>
        <w:jc w:val="both"/>
        <w:rPr>
          <w:rFonts w:ascii="Times New Roman" w:hAnsi="Times New Roman" w:cs="Times New Roman"/>
          <w:color w:val="FF0000"/>
          <w:sz w:val="26"/>
          <w:szCs w:val="26"/>
          <w:lang w:val="sr-Latn-RS"/>
        </w:rPr>
      </w:pPr>
    </w:p>
    <w:p w:rsidR="00FF73A5" w:rsidRPr="0006724D" w:rsidRDefault="00FF73A5" w:rsidP="00AC7758">
      <w:pPr>
        <w:spacing w:after="0" w:line="240" w:lineRule="auto"/>
        <w:jc w:val="both"/>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Latn-RS"/>
        </w:rPr>
      </w:pPr>
    </w:p>
    <w:p w:rsidR="007A10B9" w:rsidRPr="0006724D" w:rsidRDefault="007A10B9" w:rsidP="00AC7758">
      <w:pPr>
        <w:spacing w:after="0" w:line="240" w:lineRule="auto"/>
        <w:jc w:val="both"/>
        <w:rPr>
          <w:rFonts w:ascii="Times New Roman" w:hAnsi="Times New Roman" w:cs="Times New Roman"/>
          <w:color w:val="FF0000"/>
          <w:sz w:val="26"/>
          <w:szCs w:val="26"/>
          <w:lang w:val="sr-Latn-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Default="00F97866" w:rsidP="00AC7758">
      <w:pPr>
        <w:spacing w:after="0" w:line="240" w:lineRule="auto"/>
        <w:jc w:val="both"/>
        <w:rPr>
          <w:rFonts w:ascii="Times New Roman" w:hAnsi="Times New Roman" w:cs="Times New Roman"/>
          <w:color w:val="FF0000"/>
          <w:sz w:val="26"/>
          <w:szCs w:val="26"/>
          <w:lang w:val="sr-Latn-RS"/>
        </w:rPr>
      </w:pPr>
    </w:p>
    <w:p w:rsidR="00C45526" w:rsidRPr="00C45526" w:rsidRDefault="00C45526" w:rsidP="00AC7758">
      <w:pPr>
        <w:spacing w:after="0" w:line="240" w:lineRule="auto"/>
        <w:jc w:val="both"/>
        <w:rPr>
          <w:rFonts w:ascii="Times New Roman" w:hAnsi="Times New Roman" w:cs="Times New Roman"/>
          <w:color w:val="FF0000"/>
          <w:sz w:val="26"/>
          <w:szCs w:val="26"/>
          <w:lang w:val="sr-Latn-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745DBE" w:rsidRPr="00607922" w:rsidRDefault="00745DBE">
      <w:pPr>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9E3ABA" w:rsidRPr="0006724D" w:rsidRDefault="009E3ABA" w:rsidP="00AC7758">
      <w:pPr>
        <w:spacing w:after="0" w:line="240" w:lineRule="auto"/>
        <w:jc w:val="both"/>
        <w:rPr>
          <w:rFonts w:ascii="Times New Roman" w:hAnsi="Times New Roman" w:cs="Times New Roman"/>
          <w:color w:val="FF0000"/>
          <w:sz w:val="26"/>
          <w:szCs w:val="26"/>
          <w:lang w:val="sr-Latn-RS"/>
        </w:rPr>
      </w:pPr>
    </w:p>
    <w:p w:rsidR="009E3ABA" w:rsidRPr="0006724D" w:rsidRDefault="009E3ABA" w:rsidP="00AC7758">
      <w:pPr>
        <w:spacing w:after="0" w:line="240" w:lineRule="auto"/>
        <w:jc w:val="both"/>
        <w:rPr>
          <w:rFonts w:ascii="Times New Roman" w:hAnsi="Times New Roman" w:cs="Times New Roman"/>
          <w:color w:val="FF0000"/>
          <w:sz w:val="26"/>
          <w:szCs w:val="26"/>
          <w:lang w:val="sr-Latn-RS"/>
        </w:rPr>
      </w:pPr>
    </w:p>
    <w:p w:rsidR="00731250" w:rsidRPr="0006724D" w:rsidRDefault="00731250" w:rsidP="00AC7758">
      <w:pPr>
        <w:spacing w:after="0" w:line="240" w:lineRule="auto"/>
        <w:jc w:val="both"/>
        <w:rPr>
          <w:rFonts w:ascii="Times New Roman" w:hAnsi="Times New Roman" w:cs="Times New Roman"/>
          <w:color w:val="FF0000"/>
          <w:sz w:val="26"/>
          <w:szCs w:val="26"/>
          <w:lang w:val="sr-Latn-RS"/>
        </w:rPr>
      </w:pPr>
    </w:p>
    <w:p w:rsidR="00731250" w:rsidRPr="0006724D" w:rsidRDefault="00731250" w:rsidP="00AC7758">
      <w:pPr>
        <w:spacing w:after="0" w:line="240" w:lineRule="auto"/>
        <w:jc w:val="both"/>
        <w:rPr>
          <w:rFonts w:ascii="Times New Roman" w:hAnsi="Times New Roman" w:cs="Times New Roman"/>
          <w:color w:val="FF0000"/>
          <w:sz w:val="26"/>
          <w:szCs w:val="26"/>
          <w:lang w:val="sr-Latn-RS"/>
        </w:rPr>
      </w:pPr>
    </w:p>
    <w:p w:rsidR="0042474D" w:rsidRPr="0006724D" w:rsidRDefault="0042474D" w:rsidP="00AC7758">
      <w:pPr>
        <w:spacing w:after="0" w:line="240" w:lineRule="auto"/>
        <w:jc w:val="both"/>
        <w:rPr>
          <w:rFonts w:ascii="Times New Roman" w:hAnsi="Times New Roman" w:cs="Times New Roman"/>
          <w:color w:val="FF0000"/>
          <w:sz w:val="26"/>
          <w:szCs w:val="26"/>
          <w:lang w:val="sr-Latn-RS"/>
        </w:rPr>
      </w:pPr>
    </w:p>
    <w:p w:rsidR="004E3684" w:rsidRPr="0006724D" w:rsidRDefault="004E3684" w:rsidP="00AC7758">
      <w:pPr>
        <w:spacing w:after="0" w:line="240" w:lineRule="auto"/>
        <w:jc w:val="both"/>
        <w:rPr>
          <w:rFonts w:ascii="Times New Roman" w:hAnsi="Times New Roman" w:cs="Times New Roman"/>
          <w:color w:val="FF0000"/>
          <w:sz w:val="26"/>
          <w:szCs w:val="26"/>
          <w:lang w:val="sr-Cyrl-RS"/>
        </w:rPr>
      </w:pPr>
    </w:p>
    <w:p w:rsidR="00FB6EEF" w:rsidRPr="0006724D" w:rsidRDefault="00FB6EEF" w:rsidP="00AC7758">
      <w:pPr>
        <w:spacing w:after="0" w:line="240" w:lineRule="auto"/>
        <w:jc w:val="both"/>
        <w:rPr>
          <w:rFonts w:ascii="Times New Roman" w:hAnsi="Times New Roman" w:cs="Times New Roman"/>
          <w:color w:val="FF0000"/>
          <w:sz w:val="26"/>
          <w:szCs w:val="26"/>
          <w:lang w:val="sr-Latn-RS"/>
        </w:rPr>
      </w:pPr>
    </w:p>
    <w:p w:rsidR="006D2BA2"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lastRenderedPageBreak/>
        <w:t>Члан 7.</w:t>
      </w:r>
    </w:p>
    <w:p w:rsidR="006D2BA2" w:rsidRPr="00D36AD3" w:rsidRDefault="006D2BA2" w:rsidP="006D2BA2">
      <w:pPr>
        <w:spacing w:after="0" w:line="240" w:lineRule="auto"/>
        <w:jc w:val="both"/>
        <w:rPr>
          <w:rFonts w:ascii="Times New Roman" w:hAnsi="Times New Roman" w:cs="Times New Roman"/>
          <w:sz w:val="26"/>
          <w:szCs w:val="26"/>
          <w:lang w:val="sr-Cyrl-CS"/>
        </w:rPr>
      </w:pPr>
    </w:p>
    <w:p w:rsidR="00BB36F8" w:rsidRPr="00D36AD3" w:rsidRDefault="006D2BA2" w:rsidP="00AC7758">
      <w:pPr>
        <w:spacing w:after="0" w:line="240" w:lineRule="auto"/>
        <w:jc w:val="both"/>
        <w:rPr>
          <w:rFonts w:ascii="Times New Roman" w:hAnsi="Times New Roman" w:cs="Times New Roman"/>
          <w:sz w:val="26"/>
          <w:szCs w:val="26"/>
          <w:lang w:val="sr-Cyrl-CS"/>
        </w:rPr>
      </w:pPr>
      <w:r w:rsidRPr="00D36AD3">
        <w:rPr>
          <w:rFonts w:ascii="Times New Roman" w:hAnsi="Times New Roman" w:cs="Times New Roman"/>
          <w:sz w:val="26"/>
          <w:szCs w:val="26"/>
          <w:lang w:val="sr-Cyrl-CS"/>
        </w:rPr>
        <w:tab/>
        <w:t xml:space="preserve">Расходи и издаци из члана 6. ове одлуке </w:t>
      </w:r>
      <w:r w:rsidR="00A202CE" w:rsidRPr="00D36AD3">
        <w:rPr>
          <w:rFonts w:ascii="Times New Roman" w:hAnsi="Times New Roman" w:cs="Times New Roman"/>
          <w:sz w:val="26"/>
          <w:szCs w:val="26"/>
          <w:lang w:val="sr-Cyrl-CS"/>
        </w:rPr>
        <w:t>у укупном износу</w:t>
      </w:r>
      <w:r w:rsidR="00281B07" w:rsidRPr="00D36AD3">
        <w:rPr>
          <w:rFonts w:ascii="Times New Roman" w:hAnsi="Times New Roman" w:cs="Times New Roman"/>
          <w:sz w:val="26"/>
          <w:szCs w:val="26"/>
          <w:lang w:val="sr-Cyrl-CS"/>
        </w:rPr>
        <w:t xml:space="preserve"> од </w:t>
      </w:r>
      <w:r w:rsidR="00D36AD3" w:rsidRPr="00D36AD3">
        <w:rPr>
          <w:rFonts w:ascii="Times New Roman" w:hAnsi="Times New Roman" w:cs="Times New Roman"/>
          <w:sz w:val="26"/>
          <w:szCs w:val="26"/>
          <w:lang w:val="sr-Cyrl-CS"/>
        </w:rPr>
        <w:t>16.460.180.000</w:t>
      </w:r>
      <w:r w:rsidR="008453F7" w:rsidRPr="00D36AD3">
        <w:rPr>
          <w:rFonts w:ascii="Times New Roman" w:hAnsi="Times New Roman" w:cs="Times New Roman"/>
          <w:sz w:val="26"/>
          <w:szCs w:val="26"/>
          <w:lang w:val="sr-Latn-RS"/>
        </w:rPr>
        <w:t xml:space="preserve"> </w:t>
      </w:r>
      <w:r w:rsidR="00281B07" w:rsidRPr="00D36AD3">
        <w:rPr>
          <w:rFonts w:ascii="Times New Roman" w:hAnsi="Times New Roman" w:cs="Times New Roman"/>
          <w:sz w:val="26"/>
          <w:szCs w:val="26"/>
          <w:lang w:val="sr-Cyrl-CS"/>
        </w:rPr>
        <w:t xml:space="preserve">динара и то у износу од </w:t>
      </w:r>
      <w:r w:rsidR="00D36AD3" w:rsidRPr="00D36AD3">
        <w:rPr>
          <w:rFonts w:ascii="Times New Roman" w:hAnsi="Times New Roman" w:cs="Times New Roman"/>
          <w:sz w:val="26"/>
          <w:szCs w:val="26"/>
          <w:lang w:val="sr-Cyrl-CS"/>
        </w:rPr>
        <w:t>16.177.100.000</w:t>
      </w:r>
      <w:r w:rsidR="008453F7" w:rsidRPr="00D36AD3">
        <w:rPr>
          <w:rFonts w:ascii="Times New Roman" w:hAnsi="Times New Roman" w:cs="Times New Roman"/>
          <w:sz w:val="26"/>
          <w:szCs w:val="26"/>
          <w:lang w:val="sr-Latn-RS"/>
        </w:rPr>
        <w:t xml:space="preserve"> </w:t>
      </w:r>
      <w:r w:rsidR="008453F7" w:rsidRPr="00D36AD3">
        <w:rPr>
          <w:rFonts w:ascii="Times New Roman" w:hAnsi="Times New Roman" w:cs="Times New Roman"/>
          <w:sz w:val="26"/>
          <w:szCs w:val="26"/>
          <w:lang w:val="sr-Cyrl-RS"/>
        </w:rPr>
        <w:t xml:space="preserve"> </w:t>
      </w:r>
      <w:r w:rsidR="00731250" w:rsidRPr="00D36AD3">
        <w:rPr>
          <w:rFonts w:ascii="Times New Roman" w:hAnsi="Times New Roman" w:cs="Times New Roman"/>
          <w:sz w:val="26"/>
          <w:szCs w:val="26"/>
          <w:lang w:val="sr-Cyrl-RS"/>
        </w:rPr>
        <w:t xml:space="preserve">динара </w:t>
      </w:r>
      <w:r w:rsidR="001F4507" w:rsidRPr="00D36AD3">
        <w:rPr>
          <w:rFonts w:ascii="Times New Roman" w:hAnsi="Times New Roman" w:cs="Times New Roman"/>
          <w:sz w:val="26"/>
          <w:szCs w:val="26"/>
          <w:lang w:val="sr-Cyrl-CS"/>
        </w:rPr>
        <w:t xml:space="preserve">- средства из буџета и </w:t>
      </w:r>
      <w:r w:rsidR="00D36AD3" w:rsidRPr="00D36AD3">
        <w:rPr>
          <w:rFonts w:ascii="Times New Roman" w:hAnsi="Times New Roman" w:cs="Times New Roman"/>
          <w:sz w:val="26"/>
          <w:szCs w:val="26"/>
          <w:lang w:val="sr-Cyrl-RS"/>
        </w:rPr>
        <w:t>283.080.000</w:t>
      </w:r>
      <w:r w:rsidR="00281B07" w:rsidRPr="00D36AD3">
        <w:rPr>
          <w:rFonts w:ascii="Times New Roman" w:hAnsi="Times New Roman" w:cs="Times New Roman"/>
          <w:sz w:val="26"/>
          <w:szCs w:val="26"/>
          <w:lang w:val="sr-Cyrl-CS"/>
        </w:rPr>
        <w:t xml:space="preserve"> динара – средства из осталих извора</w:t>
      </w:r>
      <w:r w:rsidR="00A202CE"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користе се за следеће програме:</w:t>
      </w:r>
    </w:p>
    <w:p w:rsidR="00281B07" w:rsidRPr="00D36AD3" w:rsidRDefault="00281B07" w:rsidP="00AC7758">
      <w:pPr>
        <w:spacing w:after="0" w:line="240" w:lineRule="auto"/>
        <w:jc w:val="both"/>
        <w:rPr>
          <w:rFonts w:ascii="Times New Roman" w:hAnsi="Times New Roman" w:cs="Times New Roman"/>
          <w:sz w:val="26"/>
          <w:szCs w:val="26"/>
          <w:lang w:val="sr-Cyrl-CS"/>
        </w:rPr>
      </w:pPr>
    </w:p>
    <w:p w:rsidR="00BB36F8" w:rsidRPr="0006724D" w:rsidRDefault="00BB36F8" w:rsidP="00AC7758">
      <w:pPr>
        <w:spacing w:after="0" w:line="240" w:lineRule="auto"/>
        <w:jc w:val="both"/>
        <w:rPr>
          <w:rFonts w:ascii="Times New Roman" w:hAnsi="Times New Roman" w:cs="Times New Roman"/>
          <w:color w:val="FF0000"/>
          <w:sz w:val="26"/>
          <w:szCs w:val="26"/>
          <w:lang w:val="sr-Cyrl-CS"/>
        </w:rPr>
      </w:pPr>
    </w:p>
    <w:p w:rsidR="00BB36F8"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ПЛАН РАСХОДА ПО ПРОГРАМИМА</w:t>
      </w:r>
    </w:p>
    <w:p w:rsidR="006D2BA2"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за период 01. 01. -</w:t>
      </w:r>
      <w:r w:rsidR="00326B76"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31. 12. 20</w:t>
      </w:r>
      <w:r w:rsidR="0052592C" w:rsidRPr="00D36AD3">
        <w:rPr>
          <w:rFonts w:ascii="Times New Roman" w:hAnsi="Times New Roman" w:cs="Times New Roman"/>
          <w:sz w:val="26"/>
          <w:szCs w:val="26"/>
          <w:lang w:val="sr-Cyrl-CS"/>
        </w:rPr>
        <w:t>2</w:t>
      </w:r>
      <w:r w:rsidR="00D36AD3" w:rsidRPr="00D36AD3">
        <w:rPr>
          <w:rFonts w:ascii="Times New Roman" w:hAnsi="Times New Roman" w:cs="Times New Roman"/>
          <w:sz w:val="26"/>
          <w:szCs w:val="26"/>
          <w:lang w:val="sr-Cyrl-CS"/>
        </w:rPr>
        <w:t>4</w:t>
      </w:r>
      <w:r w:rsidRPr="00D36AD3">
        <w:rPr>
          <w:rFonts w:ascii="Times New Roman" w:hAnsi="Times New Roman" w:cs="Times New Roman"/>
          <w:sz w:val="26"/>
          <w:szCs w:val="26"/>
          <w:lang w:val="sr-Cyrl-CS"/>
        </w:rPr>
        <w:t xml:space="preserve">. </w:t>
      </w:r>
      <w:r w:rsidR="0061534B" w:rsidRPr="00D36AD3">
        <w:rPr>
          <w:rFonts w:ascii="Times New Roman" w:hAnsi="Times New Roman" w:cs="Times New Roman"/>
          <w:sz w:val="26"/>
          <w:szCs w:val="26"/>
          <w:lang w:val="sr-Cyrl-CS"/>
        </w:rPr>
        <w:t>Г</w:t>
      </w:r>
      <w:r w:rsidRPr="00D36AD3">
        <w:rPr>
          <w:rFonts w:ascii="Times New Roman" w:hAnsi="Times New Roman" w:cs="Times New Roman"/>
          <w:sz w:val="26"/>
          <w:szCs w:val="26"/>
          <w:lang w:val="sr-Cyrl-CS"/>
        </w:rPr>
        <w:t>одине</w:t>
      </w:r>
    </w:p>
    <w:p w:rsidR="0061534B" w:rsidRPr="0006724D" w:rsidRDefault="0061534B" w:rsidP="006D2BA2">
      <w:pPr>
        <w:spacing w:after="0" w:line="240" w:lineRule="auto"/>
        <w:jc w:val="center"/>
        <w:rPr>
          <w:rFonts w:ascii="Times New Roman" w:hAnsi="Times New Roman" w:cs="Times New Roman"/>
          <w:color w:val="FF0000"/>
          <w:sz w:val="26"/>
          <w:szCs w:val="26"/>
          <w:lang w:val="sr-Latn-RS"/>
        </w:rPr>
      </w:pPr>
    </w:p>
    <w:p w:rsidR="00CB5CEA" w:rsidRDefault="00CB5CEA" w:rsidP="006D2BA2">
      <w:pPr>
        <w:spacing w:after="0" w:line="240" w:lineRule="auto"/>
        <w:jc w:val="center"/>
        <w:rPr>
          <w:rFonts w:ascii="Times New Roman" w:hAnsi="Times New Roman" w:cs="Times New Roman"/>
          <w:color w:val="FF0000"/>
          <w:sz w:val="26"/>
          <w:szCs w:val="26"/>
          <w:lang w:val="sr-Latn-RS"/>
        </w:rPr>
      </w:pPr>
    </w:p>
    <w:tbl>
      <w:tblPr>
        <w:tblW w:w="9600" w:type="dxa"/>
        <w:tblInd w:w="103" w:type="dxa"/>
        <w:tblLook w:val="04A0" w:firstRow="1" w:lastRow="0" w:firstColumn="1" w:lastColumn="0" w:noHBand="0" w:noVBand="1"/>
      </w:tblPr>
      <w:tblGrid>
        <w:gridCol w:w="5102"/>
        <w:gridCol w:w="1591"/>
        <w:gridCol w:w="1316"/>
        <w:gridCol w:w="1591"/>
      </w:tblGrid>
      <w:tr w:rsidR="0061534B" w:rsidRPr="0061534B" w:rsidTr="0061534B">
        <w:trPr>
          <w:trHeight w:val="109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b/>
                <w:bCs/>
              </w:rPr>
            </w:pPr>
            <w:r w:rsidRPr="0061534B">
              <w:rPr>
                <w:rFonts w:ascii="Times New Roman" w:eastAsia="Times New Roman" w:hAnsi="Times New Roman" w:cs="Times New Roman"/>
                <w:b/>
                <w:bCs/>
              </w:rPr>
              <w:t>ПРОГРАМ</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b/>
                <w:bCs/>
                <w:lang w:val="sr-Cyrl-RS"/>
              </w:rPr>
            </w:pPr>
            <w:r w:rsidRPr="0061534B">
              <w:rPr>
                <w:rFonts w:ascii="Times New Roman" w:eastAsia="Times New Roman" w:hAnsi="Times New Roman" w:cs="Times New Roman"/>
                <w:b/>
                <w:bCs/>
              </w:rPr>
              <w:t xml:space="preserve">БУЏЕТ </w:t>
            </w:r>
            <w:r>
              <w:rPr>
                <w:rFonts w:ascii="Times New Roman" w:eastAsia="Times New Roman" w:hAnsi="Times New Roman" w:cs="Times New Roman"/>
                <w:b/>
                <w:bCs/>
                <w:lang w:val="sr-Cyrl-RS"/>
              </w:rPr>
              <w:t xml:space="preserve">за </w:t>
            </w:r>
            <w:r w:rsidRPr="0061534B">
              <w:rPr>
                <w:rFonts w:ascii="Times New Roman" w:eastAsia="Times New Roman" w:hAnsi="Times New Roman" w:cs="Times New Roman"/>
                <w:b/>
                <w:bCs/>
              </w:rPr>
              <w:t>2024</w:t>
            </w:r>
            <w:r>
              <w:rPr>
                <w:rFonts w:ascii="Times New Roman" w:eastAsia="Times New Roman" w:hAnsi="Times New Roman" w:cs="Times New Roman"/>
                <w:b/>
                <w:bCs/>
                <w:lang w:val="sr-Cyrl-RS"/>
              </w:rPr>
              <w:t>. годину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b/>
                <w:bCs/>
              </w:rPr>
            </w:pPr>
            <w:r w:rsidRPr="0061534B">
              <w:rPr>
                <w:rFonts w:ascii="Times New Roman" w:eastAsia="Times New Roman" w:hAnsi="Times New Roman" w:cs="Times New Roman"/>
                <w:b/>
                <w:bCs/>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b/>
                <w:bCs/>
              </w:rPr>
            </w:pPr>
            <w:r w:rsidRPr="0061534B">
              <w:rPr>
                <w:rFonts w:ascii="Times New Roman" w:eastAsia="Times New Roman" w:hAnsi="Times New Roman" w:cs="Times New Roman"/>
                <w:b/>
                <w:bCs/>
              </w:rPr>
              <w:t>Укупно</w:t>
            </w:r>
          </w:p>
        </w:tc>
      </w:tr>
      <w:tr w:rsidR="0061534B" w:rsidRPr="0061534B" w:rsidTr="0061534B">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3</w:t>
            </w:r>
          </w:p>
        </w:tc>
        <w:tc>
          <w:tcPr>
            <w:tcW w:w="1360" w:type="dxa"/>
            <w:tcBorders>
              <w:top w:val="nil"/>
              <w:left w:val="nil"/>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jc w:val="center"/>
              <w:rPr>
                <w:rFonts w:ascii="Times New Roman" w:eastAsia="Times New Roman" w:hAnsi="Times New Roman" w:cs="Times New Roman"/>
              </w:rPr>
            </w:pPr>
            <w:r w:rsidRPr="0061534B">
              <w:rPr>
                <w:rFonts w:ascii="Times New Roman" w:eastAsia="Times New Roman" w:hAnsi="Times New Roman" w:cs="Times New Roman"/>
              </w:rPr>
              <w:t>4</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 xml:space="preserve">  1 - Становање, урбанизам и просторно планирање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2.940.966.000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2.940.966.000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2 - Комуналне делатности</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1.647.796.011</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1.647.796.011</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3 - Локални економски развој</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223.600.000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223.600.000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4 - Развој туризма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62.103.000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62.103.000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5 - Пољопривреда и рурални развој</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43.050.000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43.050.000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6 - Заштита животне средине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128.673.811</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128.673.811</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7 - Организација саобраћаја и саобраћајна инфраструктура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2.140.373.000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2.140.373.000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8 – Предшколско васпитање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1.516.312.000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1.516.312.000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  9 – Основно образовање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577.723.000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577.723.000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 xml:space="preserve">10 – Средње образовање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349.223.000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349.223.000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11 - Социјална и дечија заштита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940.363.000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940.363.000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12 - Здравствена заштита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49.100.000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49.100.000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13 - Развој културе и информисања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1.114.825.020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143.934.000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1.258.759.020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color w:val="000000"/>
              </w:rPr>
            </w:pPr>
            <w:r w:rsidRPr="0061534B">
              <w:rPr>
                <w:rFonts w:ascii="Times New Roman" w:eastAsia="Times New Roman" w:hAnsi="Times New Roman" w:cs="Times New Roman"/>
                <w:color w:val="000000"/>
              </w:rPr>
              <w:t>14 - Развој спорта и омладине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534.586.000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139.146.000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673.732.000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15 - Опште услуге локалне самоуправе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3.636.979.465</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3.636.979.465</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16 - Политички систем локалне самоуправе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180.227.600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180.227.600</w:t>
            </w:r>
          </w:p>
        </w:tc>
      </w:tr>
      <w:tr w:rsidR="0061534B" w:rsidRPr="0061534B" w:rsidTr="0061534B">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61534B" w:rsidRPr="0061534B" w:rsidRDefault="0061534B" w:rsidP="0061534B">
            <w:pPr>
              <w:spacing w:after="0" w:line="240" w:lineRule="auto"/>
              <w:rPr>
                <w:rFonts w:ascii="Times New Roman" w:eastAsia="Times New Roman" w:hAnsi="Times New Roman" w:cs="Times New Roman"/>
              </w:rPr>
            </w:pPr>
            <w:r w:rsidRPr="0061534B">
              <w:rPr>
                <w:rFonts w:ascii="Times New Roman" w:eastAsia="Times New Roman" w:hAnsi="Times New Roman" w:cs="Times New Roman"/>
              </w:rPr>
              <w:t>17 - Енергетска ефикасност и обновљиви извори енергије</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91.199.093</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rPr>
            </w:pPr>
            <w:r w:rsidRPr="0061534B">
              <w:rPr>
                <w:rFonts w:ascii="Times New Roman" w:eastAsia="Times New Roman" w:hAnsi="Times New Roman" w:cs="Times New Roman"/>
              </w:rPr>
              <w:t>91.199.093</w:t>
            </w:r>
          </w:p>
        </w:tc>
      </w:tr>
      <w:tr w:rsidR="0061534B" w:rsidRPr="0061534B" w:rsidTr="0061534B">
        <w:trPr>
          <w:trHeight w:val="24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61534B" w:rsidRPr="0061534B" w:rsidRDefault="0061534B" w:rsidP="0061534B">
            <w:pPr>
              <w:spacing w:after="0" w:line="240" w:lineRule="auto"/>
              <w:rPr>
                <w:rFonts w:ascii="Times New Roman" w:eastAsia="Times New Roman" w:hAnsi="Times New Roman" w:cs="Times New Roman"/>
                <w:b/>
                <w:bCs/>
              </w:rPr>
            </w:pPr>
            <w:r w:rsidRPr="0061534B">
              <w:rPr>
                <w:rFonts w:ascii="Times New Roman" w:eastAsia="Times New Roman" w:hAnsi="Times New Roman" w:cs="Times New Roman"/>
                <w:b/>
                <w:bCs/>
              </w:rPr>
              <w:t>УКУПНО:</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b/>
                <w:bCs/>
              </w:rPr>
            </w:pPr>
            <w:r w:rsidRPr="0061534B">
              <w:rPr>
                <w:rFonts w:ascii="Times New Roman" w:eastAsia="Times New Roman" w:hAnsi="Times New Roman" w:cs="Times New Roman"/>
                <w:b/>
                <w:bCs/>
              </w:rPr>
              <w:t>16.177.100.000</w:t>
            </w:r>
          </w:p>
        </w:tc>
        <w:tc>
          <w:tcPr>
            <w:tcW w:w="124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b/>
                <w:bCs/>
              </w:rPr>
            </w:pPr>
            <w:r w:rsidRPr="0061534B">
              <w:rPr>
                <w:rFonts w:ascii="Times New Roman" w:eastAsia="Times New Roman" w:hAnsi="Times New Roman" w:cs="Times New Roman"/>
                <w:b/>
                <w:bCs/>
              </w:rPr>
              <w:t>283.080.000</w:t>
            </w:r>
          </w:p>
        </w:tc>
        <w:tc>
          <w:tcPr>
            <w:tcW w:w="1360" w:type="dxa"/>
            <w:tcBorders>
              <w:top w:val="nil"/>
              <w:left w:val="nil"/>
              <w:bottom w:val="single" w:sz="4" w:space="0" w:color="auto"/>
              <w:right w:val="single" w:sz="4" w:space="0" w:color="auto"/>
            </w:tcBorders>
            <w:shd w:val="clear" w:color="auto" w:fill="auto"/>
            <w:noWrap/>
            <w:vAlign w:val="bottom"/>
            <w:hideMark/>
          </w:tcPr>
          <w:p w:rsidR="0061534B" w:rsidRPr="0061534B" w:rsidRDefault="0061534B" w:rsidP="0061534B">
            <w:pPr>
              <w:spacing w:after="0" w:line="240" w:lineRule="auto"/>
              <w:jc w:val="right"/>
              <w:rPr>
                <w:rFonts w:ascii="Times New Roman" w:eastAsia="Times New Roman" w:hAnsi="Times New Roman" w:cs="Times New Roman"/>
                <w:b/>
                <w:bCs/>
              </w:rPr>
            </w:pPr>
            <w:r w:rsidRPr="0061534B">
              <w:rPr>
                <w:rFonts w:ascii="Times New Roman" w:eastAsia="Times New Roman" w:hAnsi="Times New Roman" w:cs="Times New Roman"/>
                <w:b/>
                <w:bCs/>
              </w:rPr>
              <w:t>16.460.180.000</w:t>
            </w:r>
          </w:p>
        </w:tc>
      </w:tr>
      <w:tr w:rsidR="0061534B" w:rsidRPr="0061534B" w:rsidTr="0061534B">
        <w:trPr>
          <w:trHeight w:val="240"/>
        </w:trPr>
        <w:tc>
          <w:tcPr>
            <w:tcW w:w="5680" w:type="dxa"/>
            <w:tcBorders>
              <w:top w:val="nil"/>
              <w:left w:val="nil"/>
              <w:bottom w:val="nil"/>
              <w:right w:val="nil"/>
            </w:tcBorders>
            <w:shd w:val="clear" w:color="auto" w:fill="auto"/>
            <w:vAlign w:val="bottom"/>
            <w:hideMark/>
          </w:tcPr>
          <w:p w:rsidR="0061534B" w:rsidRPr="0061534B" w:rsidRDefault="0061534B" w:rsidP="0061534B">
            <w:pPr>
              <w:spacing w:after="0" w:line="240" w:lineRule="auto"/>
              <w:rPr>
                <w:rFonts w:ascii="Times New Roman" w:eastAsia="Times New Roman" w:hAnsi="Times New Roman" w:cs="Times New Roman"/>
              </w:rPr>
            </w:pPr>
          </w:p>
        </w:tc>
        <w:tc>
          <w:tcPr>
            <w:tcW w:w="1320" w:type="dxa"/>
            <w:tcBorders>
              <w:top w:val="nil"/>
              <w:left w:val="nil"/>
              <w:bottom w:val="nil"/>
              <w:right w:val="nil"/>
            </w:tcBorders>
            <w:shd w:val="clear" w:color="auto" w:fill="auto"/>
            <w:noWrap/>
            <w:vAlign w:val="bottom"/>
            <w:hideMark/>
          </w:tcPr>
          <w:p w:rsidR="0061534B" w:rsidRPr="0061534B" w:rsidRDefault="0061534B" w:rsidP="0061534B">
            <w:pPr>
              <w:spacing w:after="0" w:line="240" w:lineRule="auto"/>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rsidR="0061534B" w:rsidRPr="0061534B" w:rsidRDefault="0061534B" w:rsidP="0061534B">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noWrap/>
            <w:vAlign w:val="bottom"/>
            <w:hideMark/>
          </w:tcPr>
          <w:p w:rsidR="0061534B" w:rsidRPr="0061534B" w:rsidRDefault="0061534B" w:rsidP="0061534B">
            <w:pPr>
              <w:spacing w:after="0" w:line="240" w:lineRule="auto"/>
              <w:rPr>
                <w:rFonts w:ascii="Times New Roman" w:eastAsia="Times New Roman" w:hAnsi="Times New Roman" w:cs="Times New Roman"/>
              </w:rPr>
            </w:pPr>
          </w:p>
        </w:tc>
      </w:tr>
    </w:tbl>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Cyrl-RS"/>
        </w:rPr>
      </w:pPr>
    </w:p>
    <w:p w:rsidR="0061534B" w:rsidRDefault="0061534B" w:rsidP="006D2BA2">
      <w:pPr>
        <w:spacing w:after="0" w:line="240" w:lineRule="auto"/>
        <w:jc w:val="center"/>
        <w:rPr>
          <w:rFonts w:ascii="Times New Roman" w:hAnsi="Times New Roman" w:cs="Times New Roman"/>
          <w:color w:val="FF0000"/>
          <w:sz w:val="26"/>
          <w:szCs w:val="26"/>
          <w:lang w:val="sr-Cyrl-RS"/>
        </w:rPr>
      </w:pPr>
    </w:p>
    <w:p w:rsidR="0061534B" w:rsidRPr="0061534B" w:rsidRDefault="0061534B" w:rsidP="006D2BA2">
      <w:pPr>
        <w:spacing w:after="0" w:line="240" w:lineRule="auto"/>
        <w:jc w:val="center"/>
        <w:rPr>
          <w:rFonts w:ascii="Times New Roman" w:hAnsi="Times New Roman" w:cs="Times New Roman"/>
          <w:color w:val="FF0000"/>
          <w:sz w:val="26"/>
          <w:szCs w:val="26"/>
          <w:lang w:val="sr-Cyrl-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Pr="0006724D" w:rsidRDefault="00C45526" w:rsidP="006D2BA2">
      <w:pPr>
        <w:spacing w:after="0" w:line="240" w:lineRule="auto"/>
        <w:jc w:val="center"/>
        <w:rPr>
          <w:rFonts w:ascii="Times New Roman" w:hAnsi="Times New Roman" w:cs="Times New Roman"/>
          <w:color w:val="FF0000"/>
          <w:sz w:val="26"/>
          <w:szCs w:val="26"/>
          <w:lang w:val="sr-Latn-RS"/>
        </w:rPr>
      </w:pPr>
    </w:p>
    <w:p w:rsidR="00FC196D" w:rsidRPr="00736387" w:rsidRDefault="00A202CE" w:rsidP="001A7AD2">
      <w:pPr>
        <w:jc w:val="center"/>
        <w:rPr>
          <w:rFonts w:ascii="Times New Roman" w:hAnsi="Times New Roman" w:cs="Times New Roman"/>
          <w:sz w:val="26"/>
          <w:szCs w:val="26"/>
          <w:lang w:val="sr-Cyrl-CS"/>
        </w:rPr>
      </w:pPr>
      <w:r w:rsidRPr="00736387">
        <w:rPr>
          <w:rFonts w:ascii="Times New Roman" w:hAnsi="Times New Roman" w:cs="Times New Roman"/>
          <w:sz w:val="26"/>
          <w:szCs w:val="26"/>
          <w:lang w:val="sr-Cyrl-CS"/>
        </w:rPr>
        <w:lastRenderedPageBreak/>
        <w:t>Члан 8</w:t>
      </w:r>
      <w:r w:rsidR="00FC196D" w:rsidRPr="00736387">
        <w:rPr>
          <w:rFonts w:ascii="Times New Roman" w:hAnsi="Times New Roman" w:cs="Times New Roman"/>
          <w:sz w:val="26"/>
          <w:szCs w:val="26"/>
          <w:lang w:val="sr-Cyrl-CS"/>
        </w:rPr>
        <w:t>.</w:t>
      </w:r>
    </w:p>
    <w:p w:rsidR="00BB36F8" w:rsidRPr="00736387" w:rsidRDefault="00BB36F8" w:rsidP="00AC7758">
      <w:pPr>
        <w:spacing w:after="0" w:line="240" w:lineRule="auto"/>
        <w:jc w:val="center"/>
        <w:rPr>
          <w:rFonts w:ascii="Times New Roman" w:hAnsi="Times New Roman" w:cs="Times New Roman"/>
          <w:sz w:val="26"/>
          <w:szCs w:val="26"/>
          <w:lang w:val="sr-Cyrl-CS"/>
        </w:rPr>
      </w:pPr>
    </w:p>
    <w:p w:rsidR="00FA754E" w:rsidRPr="00736387" w:rsidRDefault="00FC196D" w:rsidP="00AC7758">
      <w:pPr>
        <w:spacing w:after="0" w:line="240" w:lineRule="auto"/>
        <w:jc w:val="both"/>
        <w:rPr>
          <w:rFonts w:ascii="Times New Roman" w:hAnsi="Times New Roman" w:cs="Times New Roman"/>
          <w:sz w:val="26"/>
          <w:szCs w:val="26"/>
          <w:lang w:val="sr-Latn-RS"/>
        </w:rPr>
      </w:pPr>
      <w:r w:rsidRPr="00736387">
        <w:rPr>
          <w:rFonts w:ascii="Times New Roman" w:hAnsi="Times New Roman" w:cs="Times New Roman"/>
          <w:sz w:val="26"/>
          <w:szCs w:val="26"/>
          <w:lang w:val="sr-Cyrl-CS"/>
        </w:rPr>
        <w:tab/>
        <w:t>Планирани капитални издаци буџетских корисника за 20</w:t>
      </w:r>
      <w:r w:rsidR="00736387">
        <w:rPr>
          <w:rFonts w:ascii="Times New Roman" w:hAnsi="Times New Roman" w:cs="Times New Roman"/>
          <w:sz w:val="26"/>
          <w:szCs w:val="26"/>
          <w:lang w:val="sr-Cyrl-CS"/>
        </w:rPr>
        <w:t>24</w:t>
      </w:r>
      <w:r w:rsidR="00C0489F" w:rsidRPr="00736387">
        <w:rPr>
          <w:rFonts w:ascii="Times New Roman" w:hAnsi="Times New Roman" w:cs="Times New Roman"/>
          <w:sz w:val="26"/>
          <w:szCs w:val="26"/>
          <w:lang w:val="sr-Cyrl-CS"/>
        </w:rPr>
        <w:t>, 202</w:t>
      </w:r>
      <w:r w:rsidR="00736387">
        <w:rPr>
          <w:rFonts w:ascii="Times New Roman" w:hAnsi="Times New Roman" w:cs="Times New Roman"/>
          <w:sz w:val="26"/>
          <w:szCs w:val="26"/>
          <w:lang w:val="sr-Cyrl-CS"/>
        </w:rPr>
        <w:t>5.</w:t>
      </w:r>
      <w:r w:rsidRPr="00736387">
        <w:rPr>
          <w:rFonts w:ascii="Times New Roman" w:hAnsi="Times New Roman" w:cs="Times New Roman"/>
          <w:sz w:val="26"/>
          <w:szCs w:val="26"/>
          <w:lang w:val="sr-Cyrl-CS"/>
        </w:rPr>
        <w:t xml:space="preserve"> и 20</w:t>
      </w:r>
      <w:r w:rsidR="00C53228" w:rsidRPr="00736387">
        <w:rPr>
          <w:rFonts w:ascii="Times New Roman" w:hAnsi="Times New Roman" w:cs="Times New Roman"/>
          <w:sz w:val="26"/>
          <w:szCs w:val="26"/>
          <w:lang w:val="sr-Cyrl-CS"/>
        </w:rPr>
        <w:t>2</w:t>
      </w:r>
      <w:r w:rsidR="00736387">
        <w:rPr>
          <w:rFonts w:ascii="Times New Roman" w:hAnsi="Times New Roman" w:cs="Times New Roman"/>
          <w:sz w:val="26"/>
          <w:szCs w:val="26"/>
          <w:lang w:val="sr-Cyrl-CS"/>
        </w:rPr>
        <w:t>6</w:t>
      </w:r>
      <w:r w:rsidRPr="00736387">
        <w:rPr>
          <w:rFonts w:ascii="Times New Roman" w:hAnsi="Times New Roman" w:cs="Times New Roman"/>
          <w:sz w:val="26"/>
          <w:szCs w:val="26"/>
          <w:lang w:val="sr-Cyrl-CS"/>
        </w:rPr>
        <w:t>. годину исказују се у следећем прегледу:</w:t>
      </w:r>
    </w:p>
    <w:p w:rsidR="001C4A0B" w:rsidRPr="0006724D" w:rsidRDefault="001C4A0B" w:rsidP="00AC7758">
      <w:pPr>
        <w:spacing w:after="0" w:line="240" w:lineRule="auto"/>
        <w:jc w:val="both"/>
        <w:rPr>
          <w:rFonts w:ascii="Times New Roman" w:hAnsi="Times New Roman" w:cs="Times New Roman"/>
          <w:color w:val="FF0000"/>
          <w:sz w:val="26"/>
          <w:szCs w:val="26"/>
          <w:lang w:val="sr-Latn-RS"/>
        </w:rPr>
      </w:pPr>
    </w:p>
    <w:p w:rsidR="001C4A0B" w:rsidRPr="0006724D" w:rsidRDefault="001C4A0B" w:rsidP="00AC7758">
      <w:pPr>
        <w:spacing w:after="0" w:line="240" w:lineRule="auto"/>
        <w:jc w:val="both"/>
        <w:rPr>
          <w:rFonts w:ascii="Times New Roman" w:hAnsi="Times New Roman" w:cs="Times New Roman"/>
          <w:color w:val="FF0000"/>
          <w:sz w:val="26"/>
          <w:szCs w:val="26"/>
          <w:lang w:val="sr-Latn-RS"/>
        </w:rPr>
      </w:pPr>
    </w:p>
    <w:tbl>
      <w:tblPr>
        <w:tblW w:w="0" w:type="auto"/>
        <w:tblLayout w:type="fixed"/>
        <w:tblLook w:val="04A0" w:firstRow="1" w:lastRow="0" w:firstColumn="1" w:lastColumn="0" w:noHBand="0" w:noVBand="1"/>
      </w:tblPr>
      <w:tblGrid>
        <w:gridCol w:w="510"/>
        <w:gridCol w:w="3237"/>
        <w:gridCol w:w="1420"/>
        <w:gridCol w:w="1462"/>
        <w:gridCol w:w="1425"/>
        <w:gridCol w:w="1551"/>
        <w:gridCol w:w="851"/>
        <w:gridCol w:w="981"/>
      </w:tblGrid>
      <w:tr w:rsidR="00D72A8E" w:rsidRPr="00C35A10" w:rsidTr="00D72A8E">
        <w:trPr>
          <w:trHeight w:val="1245"/>
          <w:tblHeader/>
        </w:trPr>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Приоритет</w:t>
            </w:r>
          </w:p>
        </w:tc>
        <w:tc>
          <w:tcPr>
            <w:tcW w:w="3237" w:type="dxa"/>
            <w:tcBorders>
              <w:top w:val="single" w:sz="4" w:space="0" w:color="auto"/>
              <w:left w:val="single" w:sz="4" w:space="0" w:color="auto"/>
              <w:bottom w:val="single" w:sz="4" w:space="0" w:color="auto"/>
              <w:right w:val="nil"/>
            </w:tcBorders>
            <w:shd w:val="clear" w:color="auto" w:fill="auto"/>
            <w:noWrap/>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Назив капиталног пројекта</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Укупна вредност пројекта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2024</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2026</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Након 2026</w:t>
            </w:r>
          </w:p>
        </w:tc>
      </w:tr>
      <w:tr w:rsidR="00D72A8E" w:rsidRPr="00C35A10" w:rsidTr="00D72A8E">
        <w:trPr>
          <w:trHeight w:val="315"/>
        </w:trPr>
        <w:tc>
          <w:tcPr>
            <w:tcW w:w="510" w:type="dxa"/>
            <w:tcBorders>
              <w:top w:val="nil"/>
              <w:left w:val="single" w:sz="8" w:space="0" w:color="auto"/>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1</w:t>
            </w:r>
          </w:p>
        </w:tc>
        <w:tc>
          <w:tcPr>
            <w:tcW w:w="3237" w:type="dxa"/>
            <w:tcBorders>
              <w:top w:val="nil"/>
              <w:left w:val="single" w:sz="8" w:space="0" w:color="auto"/>
              <w:bottom w:val="nil"/>
              <w:right w:val="nil"/>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w:t>
            </w:r>
          </w:p>
        </w:tc>
        <w:tc>
          <w:tcPr>
            <w:tcW w:w="1420"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 </w:t>
            </w:r>
          </w:p>
        </w:tc>
        <w:tc>
          <w:tcPr>
            <w:tcW w:w="1462" w:type="dxa"/>
            <w:tcBorders>
              <w:top w:val="nil"/>
              <w:left w:val="single" w:sz="4" w:space="0" w:color="auto"/>
              <w:bottom w:val="single" w:sz="4" w:space="0" w:color="auto"/>
              <w:right w:val="nil"/>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3</w:t>
            </w:r>
          </w:p>
        </w:tc>
        <w:tc>
          <w:tcPr>
            <w:tcW w:w="1425"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4</w:t>
            </w:r>
          </w:p>
        </w:tc>
        <w:tc>
          <w:tcPr>
            <w:tcW w:w="1551"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5</w:t>
            </w:r>
          </w:p>
        </w:tc>
        <w:tc>
          <w:tcPr>
            <w:tcW w:w="851"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6</w:t>
            </w:r>
          </w:p>
        </w:tc>
        <w:tc>
          <w:tcPr>
            <w:tcW w:w="981" w:type="dxa"/>
            <w:tcBorders>
              <w:top w:val="nil"/>
              <w:left w:val="nil"/>
              <w:bottom w:val="single" w:sz="4" w:space="0" w:color="auto"/>
              <w:right w:val="single" w:sz="4" w:space="0" w:color="auto"/>
            </w:tcBorders>
            <w:shd w:val="clear" w:color="000000" w:fill="FFFFFF"/>
            <w:noWrap/>
            <w:vAlign w:val="bottom"/>
            <w:hideMark/>
          </w:tcPr>
          <w:p w:rsidR="00C35A10" w:rsidRPr="00C35A10" w:rsidRDefault="00C35A10" w:rsidP="00C35A10">
            <w:pPr>
              <w:spacing w:after="0" w:line="240" w:lineRule="auto"/>
              <w:jc w:val="center"/>
              <w:rPr>
                <w:rFonts w:ascii="Times New Roman" w:eastAsia="Times New Roman" w:hAnsi="Times New Roman" w:cs="Times New Roman"/>
                <w:b/>
                <w:bCs/>
              </w:rPr>
            </w:pPr>
            <w:r w:rsidRPr="00C35A10">
              <w:rPr>
                <w:rFonts w:ascii="Times New Roman" w:eastAsia="Times New Roman" w:hAnsi="Times New Roman" w:cs="Times New Roman"/>
                <w:b/>
                <w:bCs/>
              </w:rPr>
              <w:t>7</w:t>
            </w:r>
          </w:p>
        </w:tc>
      </w:tr>
      <w:tr w:rsidR="00D72A8E" w:rsidRPr="00C35A10" w:rsidTr="00D72A8E">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w:t>
            </w:r>
          </w:p>
        </w:tc>
        <w:tc>
          <w:tcPr>
            <w:tcW w:w="4657" w:type="dxa"/>
            <w:gridSpan w:val="2"/>
            <w:tcBorders>
              <w:top w:val="single" w:sz="4" w:space="0" w:color="auto"/>
              <w:left w:val="nil"/>
              <w:bottom w:val="single" w:sz="4" w:space="0" w:color="auto"/>
              <w:right w:val="single" w:sz="4" w:space="0" w:color="000000"/>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водоводне и канализационе мреже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single" w:sz="4" w:space="0" w:color="auto"/>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C35A10" w:rsidRPr="00C35A10" w:rsidRDefault="00C35A10" w:rsidP="00C35A10">
            <w:pPr>
              <w:spacing w:after="0" w:line="240" w:lineRule="auto"/>
              <w:rPr>
                <w:rFonts w:ascii="Times New Roman" w:eastAsia="Times New Roman" w:hAnsi="Times New Roman" w:cs="Times New Roman"/>
              </w:rPr>
            </w:pPr>
            <w:r w:rsidRPr="00C35A10">
              <w:rPr>
                <w:rFonts w:ascii="Times New Roman" w:eastAsia="Times New Roman" w:hAnsi="Times New Roman" w:cs="Times New Roman"/>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551"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топловода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25"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пословних и услужних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tcPr>
          <w:p w:rsidR="00C35A10" w:rsidRPr="00EE741B" w:rsidRDefault="00EE741B"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53.000.000</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53.000.000</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53.000.000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53.000.000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Default="00861F92" w:rsidP="00C35A10">
            <w:pPr>
              <w:spacing w:after="0" w:line="240" w:lineRule="auto"/>
              <w:rPr>
                <w:rFonts w:ascii="Times New Roman" w:eastAsia="Times New Roman" w:hAnsi="Times New Roman" w:cs="Times New Roman"/>
                <w:sz w:val="24"/>
                <w:szCs w:val="24"/>
                <w:lang w:val="sr-Cyrl-RS"/>
              </w:rPr>
            </w:pPr>
          </w:p>
          <w:p w:rsidR="00861F92" w:rsidRDefault="00861F92" w:rsidP="00C35A10">
            <w:pPr>
              <w:spacing w:after="0" w:line="240" w:lineRule="auto"/>
              <w:rPr>
                <w:rFonts w:ascii="Times New Roman" w:eastAsia="Times New Roman" w:hAnsi="Times New Roman" w:cs="Times New Roman"/>
                <w:sz w:val="24"/>
                <w:szCs w:val="24"/>
                <w:lang w:val="sr-Cyrl-RS"/>
              </w:rPr>
            </w:pPr>
            <w:r w:rsidRPr="00C35A10">
              <w:rPr>
                <w:rFonts w:ascii="Times New Roman" w:eastAsia="Times New Roman" w:hAnsi="Times New Roman" w:cs="Times New Roman"/>
                <w:sz w:val="24"/>
                <w:szCs w:val="24"/>
              </w:rPr>
              <w:lastRenderedPageBreak/>
              <w:t xml:space="preserve"> </w:t>
            </w:r>
          </w:p>
          <w:p w:rsidR="00861F92" w:rsidRDefault="00861F92" w:rsidP="00C35A10">
            <w:pPr>
              <w:spacing w:after="0" w:line="240" w:lineRule="auto"/>
              <w:rPr>
                <w:rFonts w:ascii="Times New Roman" w:eastAsia="Times New Roman" w:hAnsi="Times New Roman" w:cs="Times New Roman"/>
                <w:sz w:val="24"/>
                <w:szCs w:val="24"/>
                <w:lang w:val="sr-Cyrl-RS"/>
              </w:rPr>
            </w:pPr>
          </w:p>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lastRenderedPageBreak/>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nil"/>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4</w:t>
            </w:r>
          </w:p>
        </w:tc>
        <w:tc>
          <w:tcPr>
            <w:tcW w:w="4657" w:type="dxa"/>
            <w:gridSpan w:val="2"/>
            <w:tcBorders>
              <w:top w:val="single" w:sz="4" w:space="0" w:color="auto"/>
              <w:left w:val="nil"/>
              <w:bottom w:val="single" w:sz="4" w:space="0" w:color="auto"/>
              <w:right w:val="single" w:sz="4" w:space="0" w:color="000000"/>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јавних површина</w:t>
            </w:r>
          </w:p>
        </w:tc>
        <w:tc>
          <w:tcPr>
            <w:tcW w:w="1462"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25" w:type="dxa"/>
            <w:tcBorders>
              <w:top w:val="nil"/>
              <w:left w:val="nil"/>
              <w:bottom w:val="single" w:sz="4" w:space="0" w:color="auto"/>
              <w:right w:val="single" w:sz="4" w:space="0" w:color="auto"/>
            </w:tcBorders>
            <w:shd w:val="clear" w:color="auto" w:fill="auto"/>
            <w:noWrap/>
            <w:hideMark/>
          </w:tcPr>
          <w:p w:rsidR="00861F92" w:rsidRPr="00C35A10" w:rsidRDefault="00EE741B" w:rsidP="0070433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100.000.000</w:t>
            </w:r>
            <w:r w:rsidR="00861F92"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D72A8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w:t>
            </w:r>
            <w:r w:rsidRPr="00C35A10">
              <w:rPr>
                <w:rFonts w:ascii="Times New Roman" w:eastAsia="Times New Roman" w:hAnsi="Times New Roman" w:cs="Times New Roman"/>
                <w:sz w:val="24"/>
                <w:szCs w:val="24"/>
              </w:rPr>
              <w:t>024</w:t>
            </w:r>
            <w:r>
              <w:rPr>
                <w:rFonts w:ascii="Times New Roman" w:eastAsia="Times New Roman" w:hAnsi="Times New Roman" w:cs="Times New Roman"/>
                <w:sz w:val="24"/>
                <w:szCs w:val="24"/>
                <w:lang w:val="sr-Cyrl-RS"/>
              </w:rPr>
              <w:t>.</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EE741B" w:rsidRDefault="00861F92" w:rsidP="0070433F">
            <w:pPr>
              <w:spacing w:after="0" w:line="240" w:lineRule="auto"/>
              <w:jc w:val="right"/>
              <w:rPr>
                <w:rFonts w:ascii="Times New Roman" w:eastAsia="Times New Roman" w:hAnsi="Times New Roman" w:cs="Times New Roman"/>
                <w:sz w:val="24"/>
                <w:szCs w:val="24"/>
                <w:lang w:val="sr-Cyrl-RS"/>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291"/>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269"/>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вртића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7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школских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9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објеката културе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3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8</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спортских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83"/>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9</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објеката локалне самоуправе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w:t>
            </w: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Капитално одржавање објеката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11</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Сакупљање и прерада отпадних вода у Граду Нишу –недостајућа инфраструктура ППОВ Цигански кључ</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D72A8E">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D72A8E">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57.320.000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D72A8E">
            <w:pPr>
              <w:spacing w:after="0" w:line="240" w:lineRule="auto"/>
              <w:ind w:left="-118" w:firstLine="118"/>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162.153.3</w:t>
            </w:r>
            <w:r w:rsidR="00D72A8E">
              <w:rPr>
                <w:rFonts w:ascii="Times New Roman" w:eastAsia="Times New Roman" w:hAnsi="Times New Roman" w:cs="Times New Roman"/>
                <w:sz w:val="24"/>
                <w:szCs w:val="24"/>
                <w:lang w:val="sr-Cyrl-RS"/>
              </w:rPr>
              <w:t>7</w:t>
            </w:r>
            <w:r w:rsidRPr="00C35A10">
              <w:rPr>
                <w:rFonts w:ascii="Times New Roman" w:eastAsia="Times New Roman" w:hAnsi="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2021.</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2025.</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7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12</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Унапређење  енергестке ефикасности зграде  Позоришта лутака у Нишу</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38.126.543</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19.291.393</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2022.</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38.126.543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17.514.000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777.393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98"/>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13</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Унапређење квалитета ваздуха конверзијом енергента у котларници Универзитета у Нишу</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4.841.953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w:t>
            </w:r>
            <w:r w:rsidRPr="00C35A10">
              <w:rPr>
                <w:rFonts w:ascii="Times New Roman" w:eastAsia="Times New Roman" w:hAnsi="Times New Roman" w:cs="Times New Roman"/>
                <w:sz w:val="24"/>
                <w:szCs w:val="24"/>
              </w:rPr>
              <w:lastRenderedPageBreak/>
              <w:t xml:space="preserve">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lastRenderedPageBreak/>
              <w:t>14.525.858</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38"/>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w:t>
            </w: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корита Суводолског потока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228.001.000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228.000.000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2025.</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228.001.000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3237" w:type="dxa"/>
            <w:tcBorders>
              <w:top w:val="nil"/>
              <w:left w:val="single" w:sz="4" w:space="0" w:color="auto"/>
              <w:bottom w:val="single" w:sz="4" w:space="0" w:color="auto"/>
              <w:right w:val="nil"/>
            </w:tcBorders>
            <w:shd w:val="clear" w:color="auto" w:fill="auto"/>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УКУПНО:</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861F92" w:rsidRPr="00C35A10" w:rsidRDefault="00861F92" w:rsidP="00D72A8E">
            <w:pPr>
              <w:spacing w:after="0" w:line="240" w:lineRule="auto"/>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2.707.495.354</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2.292.980.204</w:t>
            </w:r>
          </w:p>
        </w:tc>
        <w:tc>
          <w:tcPr>
            <w:tcW w:w="155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390.153.371</w:t>
            </w:r>
          </w:p>
        </w:tc>
        <w:tc>
          <w:tcPr>
            <w:tcW w:w="85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0</w:t>
            </w:r>
          </w:p>
        </w:tc>
      </w:tr>
    </w:tbl>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pPr>
        <w:rPr>
          <w:rFonts w:ascii="Times New Roman" w:hAnsi="Times New Roman" w:cs="Times New Roman"/>
          <w:color w:val="FF0000"/>
          <w:sz w:val="26"/>
          <w:szCs w:val="26"/>
          <w:lang w:val="sr-Cyrl-CS"/>
        </w:rPr>
      </w:pPr>
      <w:r w:rsidRPr="0006724D">
        <w:rPr>
          <w:rFonts w:ascii="Times New Roman" w:hAnsi="Times New Roman" w:cs="Times New Roman"/>
          <w:color w:val="FF0000"/>
          <w:sz w:val="26"/>
          <w:szCs w:val="26"/>
          <w:lang w:val="sr-Cyrl-CS"/>
        </w:rPr>
        <w:br w:type="page"/>
      </w:r>
    </w:p>
    <w:p w:rsidR="00FC196D" w:rsidRPr="00675701" w:rsidRDefault="00FC196D"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rPr>
        <w:lastRenderedPageBreak/>
        <w:t>II</w:t>
      </w:r>
      <w:r w:rsidRPr="00675701">
        <w:rPr>
          <w:rFonts w:ascii="Times New Roman" w:hAnsi="Times New Roman" w:cs="Times New Roman"/>
          <w:sz w:val="26"/>
          <w:szCs w:val="26"/>
          <w:lang w:val="sr-Cyrl-CS"/>
        </w:rPr>
        <w:t xml:space="preserve"> ПОСЕБАН ДЕО</w:t>
      </w:r>
    </w:p>
    <w:p w:rsidR="00BB36F8" w:rsidRPr="00675701" w:rsidRDefault="00BB36F8" w:rsidP="00AC7758">
      <w:pPr>
        <w:spacing w:after="0" w:line="240" w:lineRule="auto"/>
        <w:jc w:val="center"/>
        <w:rPr>
          <w:rFonts w:ascii="Times New Roman" w:hAnsi="Times New Roman" w:cs="Times New Roman"/>
          <w:sz w:val="26"/>
          <w:szCs w:val="26"/>
          <w:lang w:val="sr-Cyrl-CS"/>
        </w:rPr>
      </w:pPr>
    </w:p>
    <w:p w:rsidR="00FC196D" w:rsidRPr="00675701" w:rsidRDefault="00EB1E7C"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lang w:val="sr-Cyrl-CS"/>
        </w:rPr>
        <w:t>Члан 9</w:t>
      </w:r>
      <w:r w:rsidR="00FC196D" w:rsidRPr="00675701">
        <w:rPr>
          <w:rFonts w:ascii="Times New Roman" w:hAnsi="Times New Roman" w:cs="Times New Roman"/>
          <w:sz w:val="26"/>
          <w:szCs w:val="26"/>
          <w:lang w:val="sr-Cyrl-CS"/>
        </w:rPr>
        <w:t>.</w:t>
      </w:r>
    </w:p>
    <w:p w:rsidR="00BB36F8" w:rsidRPr="00675701" w:rsidRDefault="00BB36F8" w:rsidP="00AC7758">
      <w:pPr>
        <w:spacing w:after="0" w:line="240" w:lineRule="auto"/>
        <w:jc w:val="center"/>
        <w:rPr>
          <w:rFonts w:ascii="Times New Roman" w:hAnsi="Times New Roman" w:cs="Times New Roman"/>
          <w:sz w:val="26"/>
          <w:szCs w:val="26"/>
          <w:lang w:val="sr-Latn-CS"/>
        </w:rPr>
      </w:pPr>
    </w:p>
    <w:p w:rsidR="008D2D3C" w:rsidRPr="00675701" w:rsidRDefault="00FC196D" w:rsidP="003B1D01">
      <w:pPr>
        <w:spacing w:after="0" w:line="240" w:lineRule="auto"/>
        <w:ind w:firstLine="720"/>
        <w:jc w:val="both"/>
        <w:rPr>
          <w:rFonts w:ascii="Times New Roman" w:eastAsia="Times New Roman" w:hAnsi="Times New Roman" w:cs="Times New Roman"/>
          <w:sz w:val="26"/>
          <w:szCs w:val="26"/>
        </w:rPr>
      </w:pPr>
      <w:r w:rsidRPr="00675701">
        <w:rPr>
          <w:rFonts w:ascii="Times New Roman" w:eastAsia="Times New Roman" w:hAnsi="Times New Roman" w:cs="Times New Roman"/>
          <w:sz w:val="26"/>
          <w:szCs w:val="26"/>
        </w:rPr>
        <w:t xml:space="preserve">Средства из буџета у износу од </w:t>
      </w:r>
      <w:r w:rsidR="00675701" w:rsidRPr="00675701">
        <w:rPr>
          <w:rFonts w:ascii="Times New Roman" w:eastAsia="Times New Roman" w:hAnsi="Times New Roman" w:cs="Times New Roman"/>
          <w:sz w:val="26"/>
          <w:szCs w:val="26"/>
          <w:lang w:val="sr-Cyrl-RS"/>
        </w:rPr>
        <w:t>16.177.100.000</w:t>
      </w:r>
      <w:r w:rsidRPr="00675701">
        <w:rPr>
          <w:rFonts w:ascii="Times New Roman" w:eastAsia="Times New Roman" w:hAnsi="Times New Roman" w:cs="Times New Roman"/>
          <w:sz w:val="26"/>
          <w:szCs w:val="26"/>
        </w:rPr>
        <w:t xml:space="preserve"> динара и с</w:t>
      </w:r>
      <w:r w:rsidRPr="00675701">
        <w:rPr>
          <w:rFonts w:ascii="Times New Roman" w:eastAsia="Times New Roman" w:hAnsi="Times New Roman" w:cs="Times New Roman"/>
          <w:sz w:val="26"/>
          <w:szCs w:val="26"/>
          <w:lang w:val="sr-Cyrl-CS"/>
        </w:rPr>
        <w:t xml:space="preserve">редства </w:t>
      </w:r>
      <w:r w:rsidR="00810F2C" w:rsidRPr="00675701">
        <w:rPr>
          <w:rFonts w:ascii="Times New Roman" w:eastAsia="Times New Roman" w:hAnsi="Times New Roman" w:cs="Times New Roman"/>
          <w:sz w:val="26"/>
          <w:szCs w:val="26"/>
          <w:lang w:val="sr-Cyrl-CS"/>
        </w:rPr>
        <w:t>из осталих извора</w:t>
      </w:r>
      <w:r w:rsidRPr="00675701">
        <w:rPr>
          <w:rFonts w:ascii="Times New Roman" w:eastAsia="Times New Roman" w:hAnsi="Times New Roman" w:cs="Times New Roman"/>
          <w:sz w:val="26"/>
          <w:szCs w:val="26"/>
        </w:rPr>
        <w:t xml:space="preserve"> у износу од </w:t>
      </w:r>
      <w:r w:rsidR="00675701" w:rsidRPr="00675701">
        <w:rPr>
          <w:rFonts w:ascii="Times New Roman" w:eastAsia="Times New Roman" w:hAnsi="Times New Roman" w:cs="Times New Roman"/>
          <w:sz w:val="26"/>
          <w:szCs w:val="26"/>
          <w:lang w:val="sr-Cyrl-RS"/>
        </w:rPr>
        <w:t>283.080.</w:t>
      </w:r>
      <w:r w:rsidR="00E6273B" w:rsidRPr="00675701">
        <w:rPr>
          <w:rFonts w:ascii="Times New Roman" w:eastAsia="Times New Roman" w:hAnsi="Times New Roman" w:cs="Times New Roman"/>
          <w:sz w:val="26"/>
          <w:szCs w:val="26"/>
          <w:lang w:val="sr-Latn-RS"/>
        </w:rPr>
        <w:t>000</w:t>
      </w:r>
      <w:r w:rsidRPr="00675701">
        <w:rPr>
          <w:rFonts w:ascii="Times New Roman" w:eastAsia="Times New Roman" w:hAnsi="Times New Roman" w:cs="Times New Roman"/>
          <w:sz w:val="26"/>
          <w:szCs w:val="26"/>
        </w:rPr>
        <w:t xml:space="preserve"> динара, распоређуј</w:t>
      </w:r>
      <w:r w:rsidR="00A53846" w:rsidRPr="00675701">
        <w:rPr>
          <w:rFonts w:ascii="Times New Roman" w:eastAsia="Times New Roman" w:hAnsi="Times New Roman" w:cs="Times New Roman"/>
          <w:sz w:val="26"/>
          <w:szCs w:val="26"/>
          <w:lang w:val="sr-Cyrl-CS"/>
        </w:rPr>
        <w:t>у</w:t>
      </w:r>
      <w:r w:rsidRPr="00675701">
        <w:rPr>
          <w:rFonts w:ascii="Times New Roman" w:eastAsia="Times New Roman" w:hAnsi="Times New Roman" w:cs="Times New Roman"/>
          <w:sz w:val="26"/>
          <w:szCs w:val="26"/>
        </w:rPr>
        <w:t xml:space="preserve"> се по корисницима и то:</w:t>
      </w:r>
    </w:p>
    <w:p w:rsidR="000710C2" w:rsidRPr="0006724D" w:rsidRDefault="000710C2" w:rsidP="003B1D01">
      <w:pPr>
        <w:spacing w:after="0" w:line="240" w:lineRule="auto"/>
        <w:ind w:firstLine="720"/>
        <w:jc w:val="both"/>
        <w:rPr>
          <w:rFonts w:ascii="Times New Roman" w:eastAsia="Times New Roman" w:hAnsi="Times New Roman" w:cs="Times New Roman"/>
          <w:color w:val="FF0000"/>
          <w:sz w:val="26"/>
          <w:szCs w:val="26"/>
          <w:lang w:val="sr-Cyrl-RS"/>
        </w:rPr>
      </w:pPr>
    </w:p>
    <w:p w:rsidR="00135018" w:rsidRPr="0006724D" w:rsidRDefault="00135018" w:rsidP="003B1D01">
      <w:pPr>
        <w:spacing w:after="0" w:line="240" w:lineRule="auto"/>
        <w:ind w:firstLine="720"/>
        <w:jc w:val="both"/>
        <w:rPr>
          <w:rFonts w:ascii="Times New Roman" w:eastAsia="Times New Roman" w:hAnsi="Times New Roman" w:cs="Times New Roman"/>
          <w:color w:val="FF0000"/>
          <w:sz w:val="18"/>
          <w:szCs w:val="18"/>
          <w:lang w:val="sr-Cyrl-RS"/>
        </w:rPr>
      </w:pPr>
    </w:p>
    <w:tbl>
      <w:tblPr>
        <w:tblW w:w="5340" w:type="pct"/>
        <w:tblLayout w:type="fixed"/>
        <w:tblLook w:val="04A0" w:firstRow="1" w:lastRow="0" w:firstColumn="1" w:lastColumn="0" w:noHBand="0" w:noVBand="1"/>
      </w:tblPr>
      <w:tblGrid>
        <w:gridCol w:w="387"/>
        <w:gridCol w:w="558"/>
        <w:gridCol w:w="1144"/>
        <w:gridCol w:w="543"/>
        <w:gridCol w:w="595"/>
        <w:gridCol w:w="615"/>
        <w:gridCol w:w="3922"/>
        <w:gridCol w:w="1139"/>
        <w:gridCol w:w="1128"/>
        <w:gridCol w:w="1273"/>
      </w:tblGrid>
      <w:tr w:rsidR="007F092B" w:rsidRPr="00AF0F7B" w:rsidTr="00496FF0">
        <w:trPr>
          <w:trHeight w:val="236"/>
          <w:tblHeader/>
        </w:trPr>
        <w:tc>
          <w:tcPr>
            <w:tcW w:w="171" w:type="pct"/>
            <w:vMerge w:val="restart"/>
            <w:tcBorders>
              <w:top w:val="single" w:sz="8" w:space="0" w:color="auto"/>
              <w:left w:val="nil"/>
              <w:bottom w:val="single" w:sz="8" w:space="0" w:color="000000"/>
              <w:right w:val="nil"/>
            </w:tcBorders>
            <w:shd w:val="clear" w:color="auto" w:fill="auto"/>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Раздео</w:t>
            </w:r>
          </w:p>
        </w:tc>
        <w:tc>
          <w:tcPr>
            <w:tcW w:w="247"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Глава</w:t>
            </w:r>
          </w:p>
        </w:tc>
        <w:tc>
          <w:tcPr>
            <w:tcW w:w="506" w:type="pct"/>
            <w:vMerge w:val="restart"/>
            <w:tcBorders>
              <w:top w:val="single" w:sz="8" w:space="0" w:color="auto"/>
              <w:left w:val="nil"/>
              <w:bottom w:val="single" w:sz="8" w:space="0" w:color="000000"/>
              <w:right w:val="nil"/>
            </w:tcBorders>
            <w:shd w:val="clear" w:color="auto" w:fill="auto"/>
            <w:textDirection w:val="btLr"/>
            <w:vAlign w:val="bottom"/>
            <w:hideMark/>
          </w:tcPr>
          <w:p w:rsidR="001F557C" w:rsidRDefault="009D685E" w:rsidP="00AF0F7B">
            <w:pPr>
              <w:spacing w:after="0" w:line="240" w:lineRule="auto"/>
              <w:ind w:left="-251" w:firstLine="251"/>
              <w:jc w:val="center"/>
              <w:rPr>
                <w:rFonts w:ascii="Times New Roman" w:eastAsia="Times New Roman" w:hAnsi="Times New Roman" w:cs="Times New Roman"/>
                <w:sz w:val="16"/>
                <w:szCs w:val="16"/>
                <w:lang w:val="sr-Cyrl-RS"/>
              </w:rPr>
            </w:pPr>
            <w:r w:rsidRPr="009D685E">
              <w:rPr>
                <w:rFonts w:ascii="Times New Roman" w:eastAsia="Times New Roman" w:hAnsi="Times New Roman" w:cs="Times New Roman"/>
                <w:sz w:val="16"/>
                <w:szCs w:val="16"/>
              </w:rPr>
              <w:t xml:space="preserve">Програм / </w:t>
            </w:r>
          </w:p>
          <w:p w:rsidR="001F557C" w:rsidRDefault="009D685E" w:rsidP="00AF0F7B">
            <w:pPr>
              <w:spacing w:after="0" w:line="240" w:lineRule="auto"/>
              <w:ind w:left="-251" w:firstLine="251"/>
              <w:jc w:val="center"/>
              <w:rPr>
                <w:rFonts w:ascii="Times New Roman" w:eastAsia="Times New Roman" w:hAnsi="Times New Roman" w:cs="Times New Roman"/>
                <w:sz w:val="16"/>
                <w:szCs w:val="16"/>
                <w:lang w:val="sr-Cyrl-RS"/>
              </w:rPr>
            </w:pPr>
            <w:r w:rsidRPr="009D685E">
              <w:rPr>
                <w:rFonts w:ascii="Times New Roman" w:eastAsia="Times New Roman" w:hAnsi="Times New Roman" w:cs="Times New Roman"/>
                <w:sz w:val="16"/>
                <w:szCs w:val="16"/>
              </w:rPr>
              <w:t>Програмска</w:t>
            </w:r>
          </w:p>
          <w:p w:rsidR="001F557C" w:rsidRDefault="009D685E" w:rsidP="00AF0F7B">
            <w:pPr>
              <w:spacing w:after="0" w:line="240" w:lineRule="auto"/>
              <w:ind w:left="-251" w:firstLine="251"/>
              <w:jc w:val="center"/>
              <w:rPr>
                <w:rFonts w:ascii="Times New Roman" w:eastAsia="Times New Roman" w:hAnsi="Times New Roman" w:cs="Times New Roman"/>
                <w:sz w:val="16"/>
                <w:szCs w:val="16"/>
                <w:lang w:val="sr-Cyrl-RS"/>
              </w:rPr>
            </w:pPr>
            <w:r w:rsidRPr="009D685E">
              <w:rPr>
                <w:rFonts w:ascii="Times New Roman" w:eastAsia="Times New Roman" w:hAnsi="Times New Roman" w:cs="Times New Roman"/>
                <w:sz w:val="16"/>
                <w:szCs w:val="16"/>
              </w:rPr>
              <w:t xml:space="preserve"> активност / </w:t>
            </w:r>
          </w:p>
          <w:p w:rsidR="009D685E" w:rsidRPr="009D685E" w:rsidRDefault="009D685E" w:rsidP="00AF0F7B">
            <w:pPr>
              <w:spacing w:after="0" w:line="240" w:lineRule="auto"/>
              <w:ind w:left="-251" w:firstLine="251"/>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Пројекат</w:t>
            </w:r>
          </w:p>
        </w:tc>
        <w:tc>
          <w:tcPr>
            <w:tcW w:w="24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Функција</w:t>
            </w:r>
          </w:p>
        </w:tc>
        <w:tc>
          <w:tcPr>
            <w:tcW w:w="26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Број позиције 2024</w:t>
            </w:r>
          </w:p>
        </w:tc>
        <w:tc>
          <w:tcPr>
            <w:tcW w:w="272" w:type="pct"/>
            <w:vMerge w:val="restart"/>
            <w:tcBorders>
              <w:top w:val="single" w:sz="8" w:space="0" w:color="auto"/>
              <w:left w:val="nil"/>
              <w:bottom w:val="single" w:sz="8" w:space="0" w:color="000000"/>
              <w:right w:val="nil"/>
            </w:tcBorders>
            <w:shd w:val="clear" w:color="auto" w:fill="auto"/>
            <w:textDirection w:val="btLr"/>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Економска класификација</w:t>
            </w:r>
          </w:p>
        </w:tc>
        <w:tc>
          <w:tcPr>
            <w:tcW w:w="1735"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  П  И  С</w:t>
            </w:r>
          </w:p>
        </w:tc>
        <w:tc>
          <w:tcPr>
            <w:tcW w:w="504"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Средства из буџета</w:t>
            </w:r>
          </w:p>
        </w:tc>
        <w:tc>
          <w:tcPr>
            <w:tcW w:w="499"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Средства из осталих извора </w:t>
            </w:r>
          </w:p>
        </w:tc>
        <w:tc>
          <w:tcPr>
            <w:tcW w:w="563" w:type="pct"/>
            <w:vMerge w:val="restart"/>
            <w:tcBorders>
              <w:top w:val="single" w:sz="8" w:space="0" w:color="auto"/>
              <w:left w:val="nil"/>
              <w:bottom w:val="single" w:sz="8" w:space="0" w:color="000000"/>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Укупна јавна средства </w:t>
            </w:r>
          </w:p>
        </w:tc>
      </w:tr>
      <w:tr w:rsidR="007F092B" w:rsidRPr="00AF0F7B" w:rsidTr="00496FF0">
        <w:trPr>
          <w:trHeight w:val="230"/>
          <w:tblHeader/>
        </w:trPr>
        <w:tc>
          <w:tcPr>
            <w:tcW w:w="171"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6"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0"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72"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4"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142"/>
          <w:tblHeader/>
        </w:trPr>
        <w:tc>
          <w:tcPr>
            <w:tcW w:w="171"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6"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0"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72"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4"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vMerge/>
            <w:tcBorders>
              <w:top w:val="single" w:sz="8" w:space="0" w:color="auto"/>
              <w:left w:val="nil"/>
              <w:bottom w:val="single" w:sz="8" w:space="0" w:color="000000"/>
              <w:right w:val="nil"/>
            </w:tcBorders>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blHeader/>
        </w:trPr>
        <w:tc>
          <w:tcPr>
            <w:tcW w:w="171"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w:t>
            </w:r>
          </w:p>
        </w:tc>
        <w:tc>
          <w:tcPr>
            <w:tcW w:w="247"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w:t>
            </w:r>
          </w:p>
        </w:tc>
        <w:tc>
          <w:tcPr>
            <w:tcW w:w="506"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w:t>
            </w:r>
          </w:p>
        </w:tc>
        <w:tc>
          <w:tcPr>
            <w:tcW w:w="240"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w:t>
            </w:r>
          </w:p>
        </w:tc>
        <w:tc>
          <w:tcPr>
            <w:tcW w:w="2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w:t>
            </w:r>
          </w:p>
        </w:tc>
        <w:tc>
          <w:tcPr>
            <w:tcW w:w="272"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w:t>
            </w:r>
          </w:p>
        </w:tc>
        <w:tc>
          <w:tcPr>
            <w:tcW w:w="1735" w:type="pct"/>
            <w:tcBorders>
              <w:top w:val="nil"/>
              <w:left w:val="nil"/>
              <w:bottom w:val="single" w:sz="8" w:space="0" w:color="auto"/>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СКУПШТИНА ГРАДА НИША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СКУПШТИНА ГРАДА НИША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16 - ПОЛИТИЧКИ СИСТЕМ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26160B">
            <w:pPr>
              <w:spacing w:after="0" w:line="240" w:lineRule="auto"/>
              <w:ind w:right="-222"/>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Скупштине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Извршни и законодавни органи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666.600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666.600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w:t>
            </w:r>
          </w:p>
        </w:tc>
        <w:tc>
          <w:tcPr>
            <w:tcW w:w="272" w:type="pct"/>
            <w:tcBorders>
              <w:top w:val="nil"/>
              <w:left w:val="nil"/>
              <w:bottom w:val="nil"/>
              <w:right w:val="nil"/>
            </w:tcBorders>
            <w:shd w:val="clear" w:color="000000" w:fill="FFFFFF"/>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000000" w:fill="FFFFFF"/>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финансирање редовног рада политичких странака у складу са законом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финансирање изборне кампање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финансирање редовног рада политичких странака у складу са законом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2101-0001: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2101-0001: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119.710.600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ГРАДОНАЧЕЛНИК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ГРАДОНАЧЕЛНИК</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16 - ПОЛИТИЧКИ СИСТЕМ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извршних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Извршни и законодавни органи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5.060.000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818.000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међународним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дотације и трансфери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111:</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2101-0002: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2101-0002: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2.01: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2.01: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2.02</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СЛУЖБА ЗА ИНТЕРНУ РЕВИЗИЈУ ОРГАНА И СЛУЖБИ ГРАДА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 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color w:val="FF0000"/>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color w:val="FF0000"/>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2.02: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2.02: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41.699.000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41.699.000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41.699.000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41.699.000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ГРАДСКО ВЕЋЕ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ГРАДСКО ВЕЋЕ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16 - ПОЛИТИЧКИ СИСТЕМ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извршних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Извршни и законодавни органи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Накнaде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штете за повреде или штету нанету од стране државних органа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2101-0002: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2101-0002: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3.01: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3.01: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25.379.000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ОРГАНЕ ГРАДА И ГРАЂАНСКА СТАЊА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ОРГАНЕ ГРАДА И ГРАЂАНСКА СТАЊА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имовинa</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4.01: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4.01: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F092B" w:rsidRDefault="007F092B"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Извори финансирања за Раздео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347.500.000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ГРАДСКА УПРАВА ЗА ФИНАНСИЈЕ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ГРАДСКА УПРАВА ЗА ФИНАНСИЈЕ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113.612.400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113.612.400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17.212.280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17.212.280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70.224.000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70.224.000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290.498.680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290.498.680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290.498.680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290.498.680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180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Трансфери општег карактера између различитих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текућег пословања и програмских активности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дотације и трансфери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20.400.000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180: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180: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256.400.000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256.400.000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546.898.680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546.898.680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546.898.680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546.898.680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Сервисирање јавног дуга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Трансакције јавног дуга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Отплата домаћих камата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25.252.000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25.252.000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трошкова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Отплата главнице домаћим кредиторима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Функција170: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163.402.000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Текућа буџетска резерва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јавне услуге некласификоване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499</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Средства резерве</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текућу буџетску резерву</w:t>
            </w:r>
          </w:p>
        </w:tc>
        <w:tc>
          <w:tcPr>
            <w:tcW w:w="504"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0602-0009:</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160.000.000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0602-0010</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Стална буџетска резерва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јавне услуге некласификоване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499</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Средства резерве</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сталну буџетску резерву</w:t>
            </w:r>
          </w:p>
        </w:tc>
        <w:tc>
          <w:tcPr>
            <w:tcW w:w="504"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Функција 160: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5.01: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5.01: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5:</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872.300.680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ГРАЂЕВИНАРСТВО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ГРАЂЕВИНАРСТВО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100.269.000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100.269.000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15.191.000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15.191.000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6.01: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6.01: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189.510.000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КОМУНАЛНЕ ДЕЛАТНОСТИ И ИНСПЕКЦИЈСКЕ ПОСЛОВЕ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КОМУНАЛНЕ ДЕЛАТНОСТИ И ИНСПЕКЦИЈСКЕ ПОСЛОВЕ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1 - СТАНОВАЊЕ, УРБАНИЗАМ И ПРОСТОРНО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грађевинским земљиштем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Остале 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обављање делатности од општег интереса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Означавање назива улица, тргова и зграда кућним бројевима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127.966.000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127.966.000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2 - КОМУНАЛНЕ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1102-0001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Управљање/одржавање јавним осветљењем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Улична расвета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169.500.000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169.500.000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накнаду трошкова електричне енергије за јавну расвету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декорацију града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640: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174.613.000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1102-0002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Одржавање јавних зелених површина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346.525.000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346.525.000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одржавању јавних зелених површина и уређењу Старог гробља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69.847.000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69.847.000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одржавању урбаног и дечијег мобилијара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1102-0002:</w:t>
            </w:r>
          </w:p>
        </w:tc>
        <w:tc>
          <w:tcPr>
            <w:tcW w:w="504"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416.372.000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Одржавање чистоће на површинама јавне намене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Управљање отпадом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713.911.000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Зоохигијена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апропријације намењена је за хватање паса и мачака луталица и за спровођење систематске дератизације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87.471.000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Уређивање, одржавање и коришћење пијаца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91a</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Набавка домаће финансијске имовине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aпропријација намењена је за учешће у капиталу ЈКП "Тржница"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1102-0006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Одржавање гробаља и погребне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раду дежурне службе и одржавању јавних зелених површина на градским гробљима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66.106.000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1102-4001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Пројекат спровођења мера дезинфекције, дезинсекције и дератизације и сузбијање амброзије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F092B" w:rsidRDefault="007F092B"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1102-4001: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1102-4001: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48"/>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1.538.473.000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7F092B">
            <w:pPr>
              <w:spacing w:after="0" w:line="240" w:lineRule="auto"/>
              <w:ind w:left="32" w:hanging="32"/>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1.538.473.000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1.538.473.000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1.538.473.000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6 - ЗАШТИТА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отпадним водама и канализациона инфраструктура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Управљање отпадним водама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57.606.000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57.606.000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одржавање атмосферске канализације - ЈКП "Наисус" Ниш</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58.006.000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и одржавање саобраћајне инфраструктуре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Јавни градски и приградски превоз путника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1.136.173.000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безбедности саобраћаја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B05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B05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72.400.000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72.400.000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163.800.000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0701-4005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Ауто-такси превоз путника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набавку кровних ознака за такси превоз</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0701-4005: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0701-4005: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0701-4006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Плава зона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451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Друмски саобраћај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израду налепница за "Плаву зону"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451: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451: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0701-4006: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0701-4006: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1.318.373.000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1.318.373.000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1.318.373.000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1.318.373.000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198.117.000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198.117.000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30.015.000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30.015.000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352.732.000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352.732.000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352.732.000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352.732.000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Остале 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i/>
                <w:i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i/>
                <w:i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накнаду штете за уједе паса и мачака луталица и сл.</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387.732.000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7.01: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7.01: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3.430.550.000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000000" w:fill="FFFFFF"/>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ДРУШТВЕНЕ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ДРУШТВЕНЕ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ПРОГРАМ 9 - ОСНОВНО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2003-0001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Реализација делатности основног образовања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912</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Основно образовање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545.723.000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Машине и опрема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912: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2003-0001: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2003-0001: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9:</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577.723.000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ПРОГРАМ 10 - СРЕДЊЕ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Реализација делатности средњег образовања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Средње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274.650.000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274.650.000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Зграде и грађевински објекти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Машине и опрема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920:</w:t>
            </w:r>
          </w:p>
        </w:tc>
        <w:tc>
          <w:tcPr>
            <w:tcW w:w="504"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920:</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2004-0001: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2004-0001: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289.650.000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Једнократне помоћи и други облици помоћи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89.766.000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89.766.000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Бесплатна ужина за децу основношколског узраста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Бесплатна ужина за ученике са сметњама у развоју у школама за основно и средње образовање у Нишу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регресирање трошкова боравка деце у дечијем одмаралишту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Регресирање трошкова исхране у продуженом боравку за децу основношколског узраста до 10 година старости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Једнократна новчана помоћ за незапослене породиље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Материјална помоћ за социјално угрожене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Помоћ избеглим и расељеним лицима (извор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Помоћ избеглим и расељеним лицима (извор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76.766.000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89.766.000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89.766.000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Једнократна новчана помоћ</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Интервентна новчана помоћ</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Делимично, односно потпуно ослобађање од плаћања стамбено-комуналних услуга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Социјално становање у заштићеним условима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Трошкови бесплатног сахрањивања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070: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211.766.000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211.766.000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224.766.000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224.766.000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Породични и домски смештај, прихватилиштa и друге врсте смештаја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спречавање сексуалног насиља над децом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помоћ жртвама трговине људима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функцију 070: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Дневне услуге у заједници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Болест и инвалидност</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социјално-хуманитарних организација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удружења у области борачко-инвалидске заштите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Саветодавно-терапијске и социјално-едукативне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Старост</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Центар за социјални рад, помоћ у кући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припремања и допремања хране за стара и изнемогла лица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организацијама за обавезно социјално осигурање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се користи за финансирање услуге помоћ у кући- Дом Здравља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18.700.000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имплементацију акционог плана за Роме (2024-2026)  (извор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-промовисање доброг управљања и оснаживање Рома на локалном нивоу-Ромактед 2 (извор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69.330.000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69.330.000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Установу Центар за социјални рад "Свети Сава" Ниш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81.330.000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81.330.000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81.730.000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81.730.000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100.430.000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100.430.000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0902-0018</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реализацији програма Црвеног крста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програмске активности Црвеног крста Ниш</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070: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0902-0018:</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деци и породицама са децом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Једнократна новчана помоћ за прворођено дете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Право на једнократну новчану помоћ за новорођенче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Новчана помоћ за дупле близанце, тројке и четворке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Пакети за ђаке прваке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Накнада дела трошкова боравка деце у предшколским установама чији је оснивач друго правно или физичко лице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0902-0019:</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0902-0020</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рађању и родитељству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помоћ за поступак вантелесне оплодње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чланарину за чланство Удружења "Покрет за децу три плус"</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0902-0021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особама са инвалидитетом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Болест и инвалидност</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израду Стратегије приступачности Града Ниша за период 2023-2030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инвалидску паркирну карту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Борачко-инвалидску заштиту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накнада трошкова набавке уџбеника за децу особа са инвалидитетом</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0902-0021: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0902-7126</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Народна кухиња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за социјалну заштиту из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070: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070: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0902-7126: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0902-7126: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0902-7127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Прихватилиште за децу и младе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Дом за децу и омладину "Душко Радовић" Ниш</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0902-7127: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0902-7127: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596.266.000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596.266.000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609.666.000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609.666.000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12 - ЗДРАВСТВЕНА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установа примарне здравствене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760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Здравство некласификовано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апрорпијација намењена је за израду стратешких докумената заштите јавног здравља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организацијама за обавезно социјално осигурање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760: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760: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1801-0001: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1801-0001: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Мртвозорство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рад мртвозорске службе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Извори финансирања за Програмску активност </w:t>
            </w:r>
            <w:r w:rsidRPr="009D685E">
              <w:rPr>
                <w:rFonts w:ascii="Times New Roman" w:eastAsia="Times New Roman" w:hAnsi="Times New Roman" w:cs="Times New Roman"/>
                <w:b/>
                <w:bCs/>
                <w:sz w:val="16"/>
                <w:szCs w:val="16"/>
              </w:rPr>
              <w:lastRenderedPageBreak/>
              <w:t>1801-0002: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1801-0002: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13 - РАЗВОЈ КУЛТУРЕ И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Јачање културне продукције и уметничког стваралаштва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Остваривање и унапређење јавног интереса у области јавног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емитовања и штампања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приватним предузећима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81.000.000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услуге информисања и суфинансирање пројеката у области јавног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суфинансирање пројеката од јавног интереса у области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137.950.000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137.950.000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ПРОГРАМ 14 - РАЗВОЈ СПОРТА И ОМЛАДИНЕ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локалним спортским организацијама, удружењима и савезима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Услуге рекреације и спорта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180.050.000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Подршка предшколском и школском спорту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Услуге рекреације и спорта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810: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Спровођење омладинске политике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редовне активности Канцеларије за младе - 500.000 динара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пројеката за младе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5.500.000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950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Образовање које није дефинисано нивоом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осталим нивоима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трошкови путовања ученика на такмичења по одлуци и закону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950: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950: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226.550.000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226.550.000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226.550.000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226.550.000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19.380.000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169</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178.475.000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2.055.714.000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2.055.714.000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2.069.114.000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2.069.114.000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8.02</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ЈАВНА ПРЕДШКОЛСКА УСТАНОВА "ПЧЕЛИЦА"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8 - ПРЕДШКОЛСКО ВАСПИТАЊЕ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2002-0002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и остваривање предшколског васпитања и образовања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911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Предшколско образовање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907.305.000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907.305.000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137.457.000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137.457.000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color w:val="FF0000"/>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color w:val="E26B0A"/>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производње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911: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2002-0002: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2002-0002: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8:</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1.361.112.000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1.516.312.000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8.03</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701149" w:rsidRDefault="00701149" w:rsidP="009D685E">
            <w:pPr>
              <w:spacing w:after="0" w:line="240" w:lineRule="auto"/>
              <w:rPr>
                <w:rFonts w:ascii="Times New Roman" w:eastAsia="Times New Roman" w:hAnsi="Times New Roman" w:cs="Times New Roman"/>
                <w:b/>
                <w:bCs/>
                <w:sz w:val="16"/>
                <w:szCs w:val="16"/>
                <w:lang w:val="sr-Cyrl-RS"/>
              </w:rPr>
            </w:pPr>
          </w:p>
          <w:p w:rsidR="00701149" w:rsidRDefault="00701149"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УСТАНОВА "СИГУРНА КУЋА ЗА ЖЕНЕ И ДЕЦУ ЖРТВЕ ПОРОДИЧНОГ НАСИЉА"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ДЕЧИЈА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Обављање делатности установа социјалне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Породица и деца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23.061.000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3.494.000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3.494.000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7.850.000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199</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040: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42.761.000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445182" w:rsidRDefault="009D685E" w:rsidP="009D685E">
            <w:pPr>
              <w:spacing w:after="0" w:line="240" w:lineRule="auto"/>
              <w:rPr>
                <w:rFonts w:ascii="Times New Roman" w:eastAsia="Times New Roman" w:hAnsi="Times New Roman" w:cs="Times New Roman"/>
                <w:b/>
                <w:bCs/>
                <w:sz w:val="16"/>
                <w:szCs w:val="16"/>
                <w:lang w:val="sr-Cyrl-RS"/>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085"/>
        </w:trPr>
        <w:tc>
          <w:tcPr>
            <w:tcW w:w="171" w:type="pct"/>
            <w:tcBorders>
              <w:top w:val="nil"/>
              <w:left w:val="nil"/>
              <w:bottom w:val="nil"/>
              <w:right w:val="nil"/>
            </w:tcBorders>
            <w:shd w:val="clear" w:color="auto" w:fill="auto"/>
            <w:vAlign w:val="bottom"/>
          </w:tcPr>
          <w:p w:rsidR="00701149" w:rsidRPr="009D685E" w:rsidRDefault="00701149" w:rsidP="009D685E">
            <w:pPr>
              <w:spacing w:after="0" w:line="240" w:lineRule="auto"/>
              <w:jc w:val="center"/>
              <w:rPr>
                <w:rFonts w:ascii="Times New Roman" w:eastAsia="Times New Roman" w:hAnsi="Times New Roman" w:cs="Times New Roman"/>
                <w:sz w:val="16"/>
                <w:szCs w:val="16"/>
                <w:lang w:val="sr-Cyrl-RS"/>
              </w:rPr>
            </w:pPr>
          </w:p>
        </w:tc>
        <w:tc>
          <w:tcPr>
            <w:tcW w:w="247" w:type="pct"/>
            <w:tcBorders>
              <w:top w:val="nil"/>
              <w:left w:val="nil"/>
              <w:bottom w:val="nil"/>
              <w:right w:val="nil"/>
            </w:tcBorders>
            <w:shd w:val="clear" w:color="auto" w:fill="auto"/>
            <w:noWrap/>
            <w:hideMark/>
          </w:tcPr>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701149" w:rsidRDefault="00701149"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8.04</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ЦЕНТАР ЗА ПРУЖАЊЕ УСЛУГА СОЦИЈАЛНЕ ЗАШТИТЕ "МАРА"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ДЕЧИЈА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Обављање делатности установа социјалне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13.789.000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13.789.000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76.788.000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76.788.000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некретнине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8.04:</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196.422.000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8.05</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ДЕЧИЈИ КУЛТУРНО ОБРАЗОВНО РЕКРЕАТИВНИ ЦЕНТАР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11 - СОЦИЈАЛНА И ДЕЧИЈА ЗАШТИТА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0902-0019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деци и породици са децом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090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Социјална заштита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Плате, додаци и накнаде запослених (зараде)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55.230.000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55.230.000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8.424.000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8.424.000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Социјална давања запосленима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232</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233</w:t>
            </w: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090: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090: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0902-0019: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0902-0019:</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85.914.000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8.05:</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A63991">
            <w:pPr>
              <w:spacing w:after="0" w:line="240" w:lineRule="auto"/>
              <w:ind w:left="-236"/>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8.06</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УСТАНОВЕ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13 - РАЗВОЈ КУЛТУРЕ И ИНФОРМИСАЊА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локалних установа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color w:val="FF0000"/>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495.123.000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7.107.000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502.230.000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493.363.000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493.363.000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75.427.000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1.077.000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76.504.000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13.810.000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11.610.000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11.610.000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14.478.000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15.978.000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11.220.000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11.220.000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1.841.000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12.812.000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60.832.000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73.832.000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50.346.000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50.346.000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10.486.000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10.486.000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3.276.000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38.276.000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15.402.000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56.402.000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10.775.000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Текуће поправке и одржавање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14.985.000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11.880.000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11.880.000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9.488.000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20.988.000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5.810.000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3.678.000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3.678.000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Отплата домаћих камата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3.787.000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18.521.000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32.521.000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5.431.000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Нематеријална имовина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1.598.000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186.185.000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744.695.000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888.629.000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702.444.000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186.185.000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744.695.000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888.629.000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Јачање културне продукције и уметничког стваралаштва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13.562.000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13.562.000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11.420.000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10.045.000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10.045.000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4.095.000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4.095.000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74.705.000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74.705.000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63.325.000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63.325.000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11.330.000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93.896.000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93.896.000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76.305.000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76.305.000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15.641.000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15.641.000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15.053.000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15.053.000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263</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561.000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301.000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2.391.000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2.391.000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2.380.000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single" w:sz="4"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172.751.000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35.462.000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single" w:sz="4"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210.213.000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Унапређење система очувања и представљања културно-историјског наслеђа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textDirection w:val="btL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културе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1.275.000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1.065.000</w:t>
            </w:r>
          </w:p>
        </w:tc>
      </w:tr>
      <w:tr w:rsidR="007F092B" w:rsidRPr="00AF0F7B" w:rsidTr="00496FF0">
        <w:trPr>
          <w:trHeight w:val="170"/>
        </w:trPr>
        <w:tc>
          <w:tcPr>
            <w:tcW w:w="171" w:type="pct"/>
            <w:tcBorders>
              <w:top w:val="nil"/>
              <w:left w:val="nil"/>
              <w:bottom w:val="nil"/>
              <w:right w:val="nil"/>
            </w:tcBorders>
            <w:shd w:val="clear" w:color="auto" w:fill="auto"/>
            <w:textDirection w:val="btLr"/>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textDirection w:val="btL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1.749.730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1.749.730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544.730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544.730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5.731.279</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5.731.279</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704.279</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704.279</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11.417.000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1.644.011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1.644.011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955.000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94.011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Нематеријална имовина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1201-0003: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14.722.000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1201-0003: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21.967.020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92.435.000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236.369.000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976.875.020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1.120.809.020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879.655.000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92.435.000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143.934.000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236.369.000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976.875.020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143.934.000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1.120.809.020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8.07</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УСТАНОВА ЗА ФИЗИЧКУ КУЛТУРУ СЦ "ЧАИР"</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14 - РАЗВОЈ СПОРТА И ОМЛАДИНЕ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1301-0004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локалних спортских установа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810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Услуге рекреације и спорта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84.512.000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21.204.000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105.716.000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12.804.000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3.212.000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16.016.000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Накнаде у натури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Награде запосленима и остали посебни расходи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5.920.000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160.920.000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17.150.000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Спeцијализоване услуге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19.960.000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19.050.000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39.010.000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15.800.000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Новчане казне и пенали по решењу судова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21.900.000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27.300.000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810: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810: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1301-0004: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1301-0004: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306.596.000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139.146.000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306.596.000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139.146.000</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445.742.000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8.08</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ЦЕНТАР ЗА СТРУЧНО УСАВРШАВАЊЕ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10 - СРЕДЊЕ ОБРАЗОВАЊЕ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2004-0012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установа за стручно усавршавање запослених</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980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Образовање некласификовано на другом месту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34.331.000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34.331.000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Социјални доприноси на терет послодавца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5.202.000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Извори финансирања за функцију 980: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980: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2004-0012: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2004-0012: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8.08: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54.973.000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8.08:</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59.573.000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4.980.517.000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4.980.517.000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210.465.000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283.080.000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493.545.000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14.442.000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14.442.000</w:t>
            </w:r>
          </w:p>
        </w:tc>
      </w:tr>
      <w:tr w:rsidR="007F092B" w:rsidRPr="00AF0F7B" w:rsidTr="00A77DEF">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8:</w:t>
            </w:r>
          </w:p>
        </w:tc>
        <w:tc>
          <w:tcPr>
            <w:tcW w:w="504"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5.259.167.020</w:t>
            </w:r>
          </w:p>
        </w:tc>
        <w:tc>
          <w:tcPr>
            <w:tcW w:w="499"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283.080.000</w:t>
            </w:r>
          </w:p>
        </w:tc>
        <w:tc>
          <w:tcPr>
            <w:tcW w:w="563"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5.542.247.020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Default="009D685E"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Pr="00A77DEF" w:rsidRDefault="00A77DEF" w:rsidP="009D685E">
            <w:pPr>
              <w:spacing w:after="0" w:line="240" w:lineRule="auto"/>
              <w:jc w:val="center"/>
              <w:rPr>
                <w:rFonts w:ascii="Times New Roman" w:eastAsia="Times New Roman" w:hAnsi="Times New Roman" w:cs="Times New Roman"/>
                <w:b/>
                <w:bCs/>
                <w:sz w:val="16"/>
                <w:szCs w:val="16"/>
                <w:lang w:val="sr-Cyrl-RS"/>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9</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ИМОВИНУ И ОДРЖИВИ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ГРАДСКА УПРАВА ЗА ИМОВИНУ И ОДРЖИВИ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4 - РАЗВОЈ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развојем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473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Туризам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Набавка домаће финансијске имовине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473: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473: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1502-0001: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5 - ПОЉОПРИВРЕДА И РУРАЛНИ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0101-0001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Подршка за спровођење пољопривредне политике у локалној заједници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421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Пољопривреда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јавним нефинансијским предузећима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Буџетски фонд за пољопривреду и рурални развој Града Ниша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421: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0101-0001: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0101-0001: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0101-0002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Мере подршке руралном развоју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421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Пољопривреда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421: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0101-0002: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0101-0002: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29.950.000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43.050.000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43.050.000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43.050.000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6 - ЗАШТИТА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заштитом животне средине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i/>
                <w:iCs/>
                <w:sz w:val="16"/>
                <w:szCs w:val="16"/>
              </w:rPr>
            </w:pPr>
            <w:r w:rsidRPr="009D685E">
              <w:rPr>
                <w:rFonts w:ascii="Times New Roman" w:eastAsia="Times New Roman" w:hAnsi="Times New Roman" w:cs="Times New Roman"/>
                <w:i/>
                <w:iCs/>
                <w:sz w:val="16"/>
                <w:szCs w:val="16"/>
              </w:rPr>
              <w:t>Фонд за заштиту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0401-0002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Праћење квалитета елеманата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Заштита природе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E26B0A"/>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E26B0A"/>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6:</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21.300.000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160.670.000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160.670.000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24.342.000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24.342.000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8.512.000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8.512.000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60.560.000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60.560.000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Трошкови путовања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44.260.000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44.260.000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38.425.000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38.425.000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30.970.000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30.970.000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65.080.000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324</w:t>
            </w: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10.120.000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10.120.000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некретнине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Земљиште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504"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791.559.000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791.559.000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791.559.000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791.559.000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901.559.000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901.559.000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901.559.000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901.559.000</w:t>
            </w: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0602-0011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Робне резерве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Економски послови некласификовани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трошкове складишнине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сервис робних информација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трошкове евапорације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Робне резерве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5.675.000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0602-0014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у ванредним ситуацијама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јавне услуге некласификоване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Остале некретнине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320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Услуге противпожарне заштите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339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320: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320: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421</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Пољопривреда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421: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421: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Управање отпадним водама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545.800.000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545.800.000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545.800.000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1.453.034.000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1.453.034.000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1.453.034.000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1.453.034.000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9.01: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1.518.384.000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1.518.384.000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9.01: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1.518.384.000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1.518.384.000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9.02</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ТУРИСТИЧКА ОРГАНИЗАЦИЈА НИШ</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4 - РАЗВОЈ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развојем туризма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473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 xml:space="preserve">Туризам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4.070.000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4.070.000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15.950.000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Амортизација некретнина и опреме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Пратећи трошкови задуживања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1.150.000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Нематеријална имовина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Залихе робе за даљу продају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473: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473: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55.552.000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Промоција туристичке понуде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473</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Туризам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359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473: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473: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1502-0002: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1502-0002: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5.550.000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4:</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9.02: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61.102.000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9.02: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61.102.000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1.579.486.000</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1.579.486.000</w:t>
            </w:r>
          </w:p>
        </w:tc>
      </w:tr>
      <w:tr w:rsidR="007F092B" w:rsidRPr="00AF0F7B" w:rsidTr="00A77DEF">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9:</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1.579.486.000</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1.579.486.000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Default="009D685E"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Pr="00A77DEF" w:rsidRDefault="00A77DEF" w:rsidP="009D685E">
            <w:pPr>
              <w:spacing w:after="0" w:line="240" w:lineRule="auto"/>
              <w:jc w:val="center"/>
              <w:rPr>
                <w:rFonts w:ascii="Times New Roman" w:eastAsia="Times New Roman" w:hAnsi="Times New Roman" w:cs="Times New Roman"/>
                <w:b/>
                <w:bCs/>
                <w:sz w:val="16"/>
                <w:szCs w:val="16"/>
                <w:lang w:val="sr-Cyrl-RS"/>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10</w:t>
            </w: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ПРАВОБРАНИЛАШТВО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10.01</w:t>
            </w: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ПРАВОБРАНИЛАШТВО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0602-0004</w:t>
            </w: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Градско правобранилаштво</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330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Судови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34.251.000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34.251.000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5.189.000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5.189.000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330: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330: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43.490.000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10: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43.490.000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КАНЦЕЛАРИЈА ЗА ЛОКАЛНИ ЕКОНОМСКИ РАЗВОЈ </w:t>
            </w:r>
          </w:p>
        </w:tc>
        <w:tc>
          <w:tcPr>
            <w:tcW w:w="504" w:type="pct"/>
            <w:tcBorders>
              <w:top w:val="nil"/>
              <w:left w:val="nil"/>
              <w:bottom w:val="nil"/>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КАНЦЕЛАРИЈА ЗА ЛОКАЛНИ ЕКОНОМСКИ РАЗВОЈ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1 - СТАНОВАЊЕ, УРБАНИЗАМ И ПРОСТОРНО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Просторно и урбанистичко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Програм уређивања грађевинског земљишта и изградње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1101-0003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 грађевинским земљиштем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текућег одржавања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управљача јавног пута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Зграде и грађевински објекти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2.699.000.000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2.699.000.000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уређивања грађевинског земљишта и изградње; од овог износа 1.982.000.000 динара се односи на економску класификацију 5112 - </w:t>
            </w:r>
            <w:r w:rsidRPr="009D685E">
              <w:rPr>
                <w:rFonts w:ascii="Times New Roman" w:eastAsia="Times New Roman" w:hAnsi="Times New Roman" w:cs="Times New Roman"/>
                <w:sz w:val="16"/>
                <w:szCs w:val="16"/>
              </w:rPr>
              <w:lastRenderedPageBreak/>
              <w:t>Изградња зграда и објеката, а 10.000.000 динара на економску класификацију 5114 - Пројектно планирање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1.982.000.000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1.982.000.000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1.857.000.000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1.857.000.000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део средстава ове апропријације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Програмa управљача јавног пута - изградња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капиталног одржавања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реализацију Програма управљача јавног пута - приступне рампе и плоче на тротоарима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1101-0003: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1101-0003:</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2.743.000.000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2.688.000.000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2.813.000.000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2 - КОМУНАЛНЕ ДЕЛАТНОСТИ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Управљање/одржавање јавним осветлљењем</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640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Улична расвета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програма управљача јавног пута  - јавно светло</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640: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640: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1102-0008 </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Управаљање и одржавање водоводне инфраструктуре и  снабдевање водом за пиће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Водоснабдевање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Стални трошкови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630: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630: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1102-0008:</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1102-0008:</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1102-5102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Сакупљање и прерада отпадних вода у Граду Нишу - недостајућа инфраструктура ППОВ Цигански кључ</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1102-5102: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1102-5102: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57.320.000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1102-5177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Субвенције за препумпавање отпадних вода у селу Габровац</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2.011</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1102-5177: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1102-5177: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1102-5174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Уређивање корита Суводолског потока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1102-5174: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1102-5174: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109.323.011</w:t>
            </w:r>
          </w:p>
        </w:tc>
        <w:tc>
          <w:tcPr>
            <w:tcW w:w="499"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109.323.011</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2:</w:t>
            </w:r>
          </w:p>
        </w:tc>
        <w:tc>
          <w:tcPr>
            <w:tcW w:w="504"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109.323.011</w:t>
            </w:r>
          </w:p>
        </w:tc>
        <w:tc>
          <w:tcPr>
            <w:tcW w:w="499"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109.323.011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3 - ЛОКАЛНИ ЕКОНОМСКИ РАЗВОЈ</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привредног и инвестиционог амбијента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Економски послови некласификовани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субвенционисање пословања Научно-технолошког парка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Субвенције приватним предузећима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Ова апропријација је намењена за реализацију програма Локалног економског развоја и за субвенционисање старих заната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37.700.000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1501-0001: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73.500.000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Мере активне политике запошљавања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412</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Општи послови по питању рада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организацијама за обавезно социјално осигурање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реализацију пројеката са тржиштем рада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412: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1501-0002: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1501-0002: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1501-7162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Пројекат са организацијама HELP</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међународним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1501-7162: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1501-7162: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1501-4143</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1501-4143: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1501-4143: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122.100.000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3:</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223.600.000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223.600.000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3:</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223.600.000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223.600.000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1502-5114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Фасаде зграда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1502-5114: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1502-5114: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4:</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6 - ЗАШТИТА ЖИВОТНЕ СРЕДИНЕ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0401-0001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заштитом животне средине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програма управљача јавног пута - сливне решетке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0401-0001: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0401-0001: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0401-4152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Смањење загађења ваздуха у Граду Нишу пореклом из индивидуалних извора у 2022.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389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0401-4152: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0401-4152: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A77DEF" w:rsidRDefault="00A77DEF" w:rsidP="009D685E">
            <w:pPr>
              <w:spacing w:after="0" w:line="240" w:lineRule="auto"/>
              <w:jc w:val="center"/>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0401-4164</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A77DEF" w:rsidRDefault="00A77DEF"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Смањење загађења ваздуха у Граду Нишу пореклом из индивидуалних извора у 2023.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0401-4164: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0401-4164: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0401-5165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квалитета ваздуха конверзијом енергената у котларници Универзитета у Нишу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560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19.367.811</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560: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560: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0401-5165: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0401-5165: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6:</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19.841.953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19.841.953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29.525.858</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29.525.858</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6:</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49.367.811</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49.367.811</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0701-0002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Управљање и одржавање саобраћајне инфраструктуре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Текуће поправке и одржавање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реализацију Програма управљача јавног пута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406.000.000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406.000.000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реализацију Програма управљача јавног пута - јавни путеви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0701-0002: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4"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4"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0701-0002:</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b/>
                <w:bCs/>
                <w:sz w:val="16"/>
                <w:szCs w:val="16"/>
                <w:lang w:val="sr-Cyrl-RS"/>
              </w:rPr>
            </w:pPr>
          </w:p>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lastRenderedPageBreak/>
              <w:t>Извори финансирања за Програм 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822.000.000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14 - РАЗВОЈ СПОРТА И ОМЛАДИНЕ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1301-4175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Израда и промоција стратешког оквира омладинске политике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1301-4175: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1301-4175: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14:</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14:</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1.440.000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0602-0001</w:t>
            </w: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Функционисање локалне самоуправе и градских општина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130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Опште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i/>
                <w:iCs/>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56.350.000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56.350.000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9.102.000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399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Награде запосленима и остали посебни расходи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4.687.000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4.687.000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ја за исплату лица на привременим и повременим пословима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Порези, обавезне таксе, казне и пенали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плаћање такси приликом прибављања грађевинске дозволе и услова имаоца јавних овлашћења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485</w:t>
            </w:r>
          </w:p>
        </w:tc>
        <w:tc>
          <w:tcPr>
            <w:tcW w:w="1735" w:type="pct"/>
            <w:tcBorders>
              <w:top w:val="nil"/>
              <w:left w:val="nil"/>
              <w:bottom w:val="nil"/>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single" w:sz="8" w:space="0" w:color="auto"/>
              <w:right w:val="nil"/>
            </w:tcBorders>
            <w:shd w:val="clear" w:color="auto" w:fill="auto"/>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130: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83.609.000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83.609.000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130: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83.609.000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83.609.000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490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Економски послови некласификовани на другом месту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30.000.000</w:t>
            </w:r>
          </w:p>
        </w:tc>
      </w:tr>
      <w:tr w:rsidR="007F092B" w:rsidRPr="00AF0F7B" w:rsidTr="00496FF0">
        <w:trPr>
          <w:trHeight w:val="170"/>
        </w:trPr>
        <w:tc>
          <w:tcPr>
            <w:tcW w:w="171"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490: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490: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32.000.000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32.000.000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Специјализоване услуге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Новчане казне и пенали по решењу судова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17.501.000</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17.501.000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17.501.000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17.501.000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133.110.000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133.110.000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133.110.000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133.110.000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0602-5167</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Оснивање заједничке канцеларије локалног омбудсмана за општине Ниш и Гаџин Хан</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736.495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874.290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874.290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-део средстава ове апропријације је из извора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713.212</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713.212</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c>
          <w:tcPr>
            <w:tcW w:w="499"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0602-5167: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0602-5167:</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1.610.785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133.271.078</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133.271.078</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1.449.707</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134.720.785</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134.720.785</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17 - ЕНЕРГЕТСКА ЕФИКАСНОСТ И ОБНОВЉИВИ ИЗВОРИ ЕНЕРГИЈЕ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0501-4155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Енергетска санација стамбених зграда, породичних кућа и станова у 2022.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color w:val="0070C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0070C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0501-4155: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0501-4155: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0501-4159</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Фонд за стамбене заједнице (Санација фасада и кровова на стамбеним зградама)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0501-4159:</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0501-4159:</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0501-5160</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Унапређење енергетске ефикасности зграде Позоришта лутака у Нишу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Услуге по уговору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1.407.700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Материјал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Зграде и грађевински објекти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18.291.393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18.291.393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777.393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777.393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Машине и опрема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499"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0501-5160: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17.514.000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0501-5160: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21.199.093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0501-5171</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Енергетска санација стамбених зграда, породичних кућа и станова у 2023. години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620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Развој заједнице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472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за социјалну заштиту из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07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 део средстава ове апропријације је из извора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620: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620:</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Пројекат 0501-5171: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Пројекат 0501-5171: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50.000.000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17:</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52.514.000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52.514.000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A77DEF">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A77DEF">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Неутрошена средства трансфера од других нивоа </w:t>
            </w:r>
            <w:r w:rsidRPr="009D685E">
              <w:rPr>
                <w:rFonts w:ascii="Times New Roman" w:eastAsia="Times New Roman" w:hAnsi="Times New Roman" w:cs="Times New Roman"/>
                <w:sz w:val="16"/>
                <w:szCs w:val="16"/>
              </w:rPr>
              <w:lastRenderedPageBreak/>
              <w:t>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20.000.000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4"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20.000.000</w:t>
            </w:r>
          </w:p>
        </w:tc>
      </w:tr>
      <w:tr w:rsidR="007F092B" w:rsidRPr="00AF0F7B" w:rsidTr="00A77DEF">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17:</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91.199.093</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4"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91.199.093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11.01: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11.01: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4.048.551.042</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Трансфери од других нивоа власти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3.685.093</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177.415.565</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РАЗДЕО 11:</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4.244.651.700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ЛОКАЛНИ ОМБУДСМАН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12.01</w:t>
            </w: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ЛОКАЛНИ ОМБУДСМАН ГРАДА НИША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ПРОГРАМ 15 - ОПШТЕ УСЛУГЕ ЛОКАЛНЕ САМОУПРАВЕ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0602-0005</w:t>
            </w: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xml:space="preserve">Омбудсман </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330</w:t>
            </w: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i/>
                <w:iCs/>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i/>
                <w:iCs/>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i/>
                <w:iCs/>
                <w:sz w:val="16"/>
                <w:szCs w:val="16"/>
              </w:rPr>
            </w:pPr>
            <w:r w:rsidRPr="009D685E">
              <w:rPr>
                <w:rFonts w:ascii="Times New Roman" w:eastAsia="Times New Roman" w:hAnsi="Times New Roman" w:cs="Times New Roman"/>
                <w:b/>
                <w:bCs/>
                <w:i/>
                <w:iCs/>
                <w:sz w:val="16"/>
                <w:szCs w:val="16"/>
              </w:rPr>
              <w:t>Судови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b/>
                <w:bCs/>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Плате, додаци и накнаде запослених (зараде)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16.500.000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Социјални доприноси на терет послодавца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2.500.000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425</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у натури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450.000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Социјална давања запосленима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700.000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427</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Накнаде трошкова за запослене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428</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Стални трошкови</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429</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Трошкови путовања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440.000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430</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423</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Услуге по уговору</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3.000.000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431</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424</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Специјализоване услуге</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FF0000"/>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432</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426</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Материјал</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color w:val="974706"/>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433</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462</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међународним организацијама</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50.000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434</w:t>
            </w: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481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Дотације невладиним организацијама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функцију 330:</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Функција 330:</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Програмску активност 0602-0005: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Програмску активност 0602-0005: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Програм 15:</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Програм 15:</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Главу 12.01:</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Главу 12.01:</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Раздео 12:</w:t>
            </w: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01</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Општи приходи и примања буџета</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23.656.000</w:t>
            </w:r>
          </w:p>
        </w:tc>
      </w:tr>
      <w:tr w:rsidR="007F092B" w:rsidRPr="00AF0F7B" w:rsidTr="00A77DEF">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УКУПНО ЗА РАЗДЕО 12:</w:t>
            </w:r>
          </w:p>
        </w:tc>
        <w:tc>
          <w:tcPr>
            <w:tcW w:w="504"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c>
          <w:tcPr>
            <w:tcW w:w="499"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23.656.000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p>
        </w:tc>
        <w:tc>
          <w:tcPr>
            <w:tcW w:w="504"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 </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single" w:sz="8" w:space="0" w:color="auto"/>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УКУПНИ РАСХОДИ:</w:t>
            </w:r>
          </w:p>
        </w:tc>
        <w:tc>
          <w:tcPr>
            <w:tcW w:w="504"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A77DEF">
            <w:pPr>
              <w:spacing w:after="0" w:line="240" w:lineRule="auto"/>
              <w:ind w:left="-109"/>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16.177.100.000</w:t>
            </w:r>
          </w:p>
        </w:tc>
        <w:tc>
          <w:tcPr>
            <w:tcW w:w="499" w:type="pct"/>
            <w:tcBorders>
              <w:top w:val="single" w:sz="8" w:space="0" w:color="auto"/>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283.080.000</w:t>
            </w:r>
          </w:p>
        </w:tc>
        <w:tc>
          <w:tcPr>
            <w:tcW w:w="563" w:type="pct"/>
            <w:tcBorders>
              <w:top w:val="nil"/>
              <w:left w:val="nil"/>
              <w:bottom w:val="single" w:sz="8" w:space="0" w:color="auto"/>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16.460.180.000</w:t>
            </w:r>
          </w:p>
        </w:tc>
      </w:tr>
      <w:tr w:rsidR="007F092B" w:rsidRPr="00AF0F7B" w:rsidTr="00496FF0">
        <w:trPr>
          <w:trHeight w:val="170"/>
        </w:trPr>
        <w:tc>
          <w:tcPr>
            <w:tcW w:w="171" w:type="pct"/>
            <w:tcBorders>
              <w:top w:val="nil"/>
              <w:left w:val="nil"/>
              <w:bottom w:val="nil"/>
              <w:right w:val="nil"/>
            </w:tcBorders>
            <w:shd w:val="clear" w:color="auto" w:fill="auto"/>
            <w:vAlign w:val="bottom"/>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 xml:space="preserve"> </w:t>
            </w:r>
          </w:p>
        </w:tc>
        <w:tc>
          <w:tcPr>
            <w:tcW w:w="247"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Извори финансирања за Разделе 1, 2, 3, 4, 5, 6, 7, 8, 9, 10, 11 и 12:</w:t>
            </w:r>
          </w:p>
        </w:tc>
        <w:tc>
          <w:tcPr>
            <w:tcW w:w="504"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A77DEF" w:rsidRDefault="00A77DEF" w:rsidP="009D685E">
            <w:pPr>
              <w:spacing w:after="0" w:line="240" w:lineRule="auto"/>
              <w:jc w:val="center"/>
              <w:rPr>
                <w:rFonts w:ascii="Times New Roman" w:eastAsia="Times New Roman" w:hAnsi="Times New Roman" w:cs="Times New Roman"/>
                <w:sz w:val="16"/>
                <w:szCs w:val="16"/>
                <w:lang w:val="sr-Cyrl-RS"/>
              </w:rPr>
            </w:pPr>
          </w:p>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01</w:t>
            </w:r>
          </w:p>
        </w:tc>
        <w:tc>
          <w:tcPr>
            <w:tcW w:w="1735" w:type="pct"/>
            <w:tcBorders>
              <w:top w:val="nil"/>
              <w:left w:val="nil"/>
              <w:bottom w:val="nil"/>
              <w:right w:val="nil"/>
            </w:tcBorders>
            <w:shd w:val="clear" w:color="auto" w:fill="auto"/>
            <w:vAlign w:val="bottom"/>
            <w:hideMark/>
          </w:tcPr>
          <w:p w:rsidR="00A77DEF" w:rsidRDefault="00A77DEF" w:rsidP="009D685E">
            <w:pPr>
              <w:spacing w:after="0" w:line="240" w:lineRule="auto"/>
              <w:rPr>
                <w:rFonts w:ascii="Times New Roman" w:eastAsia="Times New Roman" w:hAnsi="Times New Roman" w:cs="Times New Roman"/>
                <w:sz w:val="16"/>
                <w:szCs w:val="16"/>
                <w:lang w:val="sr-Cyrl-RS"/>
              </w:rPr>
            </w:pPr>
          </w:p>
          <w:p w:rsidR="00A77DEF" w:rsidRDefault="00A77DEF" w:rsidP="009D685E">
            <w:pPr>
              <w:spacing w:after="0" w:line="240" w:lineRule="auto"/>
              <w:rPr>
                <w:rFonts w:ascii="Times New Roman" w:eastAsia="Times New Roman" w:hAnsi="Times New Roman" w:cs="Times New Roman"/>
                <w:sz w:val="16"/>
                <w:szCs w:val="16"/>
                <w:lang w:val="sr-Cyrl-RS"/>
              </w:rPr>
            </w:pPr>
          </w:p>
          <w:p w:rsidR="00A77DEF" w:rsidRDefault="00A77DEF" w:rsidP="009D685E">
            <w:pPr>
              <w:spacing w:after="0" w:line="240" w:lineRule="auto"/>
              <w:rPr>
                <w:rFonts w:ascii="Times New Roman" w:eastAsia="Times New Roman" w:hAnsi="Times New Roman" w:cs="Times New Roman"/>
                <w:sz w:val="16"/>
                <w:szCs w:val="16"/>
                <w:lang w:val="sr-Cyrl-RS"/>
              </w:rPr>
            </w:pPr>
          </w:p>
          <w:p w:rsidR="00A77DEF" w:rsidRDefault="00A77DEF" w:rsidP="009D685E">
            <w:pPr>
              <w:spacing w:after="0" w:line="240" w:lineRule="auto"/>
              <w:rPr>
                <w:rFonts w:ascii="Times New Roman" w:eastAsia="Times New Roman" w:hAnsi="Times New Roman" w:cs="Times New Roman"/>
                <w:sz w:val="16"/>
                <w:szCs w:val="16"/>
                <w:lang w:val="sr-Cyrl-RS"/>
              </w:rPr>
            </w:pPr>
          </w:p>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Општи приходи и примања буџета</w:t>
            </w:r>
          </w:p>
        </w:tc>
        <w:tc>
          <w:tcPr>
            <w:tcW w:w="504" w:type="pct"/>
            <w:tcBorders>
              <w:top w:val="nil"/>
              <w:left w:val="nil"/>
              <w:bottom w:val="nil"/>
              <w:right w:val="nil"/>
            </w:tcBorders>
            <w:shd w:val="clear" w:color="auto" w:fill="auto"/>
            <w:noWrap/>
            <w:vAlign w:val="center"/>
            <w:hideMark/>
          </w:tcPr>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A77DEF" w:rsidRDefault="00A77DEF" w:rsidP="00A77DEF">
            <w:pPr>
              <w:spacing w:after="0" w:line="240" w:lineRule="auto"/>
              <w:ind w:left="-109"/>
              <w:jc w:val="right"/>
              <w:rPr>
                <w:rFonts w:ascii="Times New Roman" w:eastAsia="Times New Roman" w:hAnsi="Times New Roman" w:cs="Times New Roman"/>
                <w:sz w:val="16"/>
                <w:szCs w:val="16"/>
                <w:lang w:val="sr-Cyrl-RS"/>
              </w:rPr>
            </w:pPr>
          </w:p>
          <w:p w:rsidR="009D685E" w:rsidRPr="009D685E" w:rsidRDefault="009D685E" w:rsidP="00A77DEF">
            <w:pPr>
              <w:spacing w:after="0" w:line="240" w:lineRule="auto"/>
              <w:ind w:left="-109"/>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15.702.349.322</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A77DEF" w:rsidRDefault="00A77DEF" w:rsidP="009D685E">
            <w:pPr>
              <w:spacing w:after="0" w:line="240" w:lineRule="auto"/>
              <w:jc w:val="right"/>
              <w:rPr>
                <w:rFonts w:ascii="Times New Roman" w:eastAsia="Times New Roman" w:hAnsi="Times New Roman" w:cs="Times New Roman"/>
                <w:sz w:val="16"/>
                <w:szCs w:val="16"/>
                <w:lang w:val="sr-Cyrl-RS"/>
              </w:rPr>
            </w:pPr>
          </w:p>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lastRenderedPageBreak/>
              <w:t>15.702.349.322</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210.465.000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210.465.000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04</w:t>
            </w:r>
          </w:p>
        </w:tc>
        <w:tc>
          <w:tcPr>
            <w:tcW w:w="1735" w:type="pct"/>
            <w:tcBorders>
              <w:top w:val="nil"/>
              <w:left w:val="nil"/>
              <w:bottom w:val="nil"/>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Сопствени приходи буџетских корисника(СЦ Чаир и ЗЗСК)</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283.080.000</w:t>
            </w: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283.080.000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Донације од иностраних земаља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1.343.020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07</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Трансфери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67.000.000</w:t>
            </w:r>
          </w:p>
        </w:tc>
        <w:tc>
          <w:tcPr>
            <w:tcW w:w="499"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67.000.000</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15</w:t>
            </w:r>
          </w:p>
        </w:tc>
        <w:tc>
          <w:tcPr>
            <w:tcW w:w="1735" w:type="pct"/>
            <w:tcBorders>
              <w:top w:val="nil"/>
              <w:left w:val="nil"/>
              <w:bottom w:val="nil"/>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4.085.093</w:t>
            </w:r>
          </w:p>
        </w:tc>
        <w:tc>
          <w:tcPr>
            <w:tcW w:w="499" w:type="pct"/>
            <w:tcBorders>
              <w:top w:val="nil"/>
              <w:left w:val="nil"/>
              <w:bottom w:val="nil"/>
              <w:right w:val="nil"/>
            </w:tcBorders>
            <w:shd w:val="clear" w:color="auto" w:fill="auto"/>
            <w:noWrap/>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4.085.093</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17</w:t>
            </w:r>
          </w:p>
        </w:tc>
        <w:tc>
          <w:tcPr>
            <w:tcW w:w="1735" w:type="pct"/>
            <w:tcBorders>
              <w:top w:val="nil"/>
              <w:left w:val="nil"/>
              <w:bottom w:val="single" w:sz="8" w:space="0" w:color="auto"/>
              <w:right w:val="nil"/>
            </w:tcBorders>
            <w:shd w:val="clear" w:color="auto" w:fill="auto"/>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Неутрошена средства трансфера од других нивоа власти</w:t>
            </w:r>
          </w:p>
        </w:tc>
        <w:tc>
          <w:tcPr>
            <w:tcW w:w="504"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191.857.565</w:t>
            </w:r>
          </w:p>
        </w:tc>
        <w:tc>
          <w:tcPr>
            <w:tcW w:w="499" w:type="pct"/>
            <w:tcBorders>
              <w:top w:val="nil"/>
              <w:left w:val="nil"/>
              <w:bottom w:val="nil"/>
              <w:right w:val="nil"/>
            </w:tcBorders>
            <w:shd w:val="clear" w:color="auto" w:fill="auto"/>
            <w:noWrap/>
            <w:vAlign w:val="bottom"/>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563" w:type="pct"/>
            <w:tcBorders>
              <w:top w:val="nil"/>
              <w:left w:val="nil"/>
              <w:bottom w:val="single" w:sz="8" w:space="0" w:color="auto"/>
              <w:right w:val="nil"/>
            </w:tcBorders>
            <w:shd w:val="clear" w:color="auto" w:fill="auto"/>
            <w:noWrap/>
            <w:hideMark/>
          </w:tcPr>
          <w:p w:rsidR="009D685E" w:rsidRPr="009D685E" w:rsidRDefault="009D685E" w:rsidP="009D685E">
            <w:pPr>
              <w:spacing w:after="0" w:line="240" w:lineRule="auto"/>
              <w:jc w:val="right"/>
              <w:rPr>
                <w:rFonts w:ascii="Times New Roman" w:eastAsia="Times New Roman" w:hAnsi="Times New Roman" w:cs="Times New Roman"/>
                <w:sz w:val="16"/>
                <w:szCs w:val="16"/>
              </w:rPr>
            </w:pPr>
            <w:r w:rsidRPr="009D685E">
              <w:rPr>
                <w:rFonts w:ascii="Times New Roman" w:eastAsia="Times New Roman" w:hAnsi="Times New Roman" w:cs="Times New Roman"/>
                <w:sz w:val="16"/>
                <w:szCs w:val="16"/>
              </w:rPr>
              <w:t>191.857.565</w:t>
            </w:r>
          </w:p>
        </w:tc>
      </w:tr>
      <w:tr w:rsidR="007F092B" w:rsidRPr="00AF0F7B" w:rsidTr="00496FF0">
        <w:trPr>
          <w:trHeight w:val="170"/>
        </w:trPr>
        <w:tc>
          <w:tcPr>
            <w:tcW w:w="171"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7"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506"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40" w:type="pct"/>
            <w:tcBorders>
              <w:top w:val="nil"/>
              <w:left w:val="nil"/>
              <w:bottom w:val="nil"/>
              <w:right w:val="nil"/>
            </w:tcBorders>
            <w:shd w:val="clear" w:color="auto" w:fill="auto"/>
            <w:noWrap/>
            <w:vAlign w:val="center"/>
            <w:hideMark/>
          </w:tcPr>
          <w:p w:rsidR="009D685E" w:rsidRPr="009D685E" w:rsidRDefault="009D685E" w:rsidP="009D685E">
            <w:pPr>
              <w:spacing w:after="0" w:line="240" w:lineRule="auto"/>
              <w:rPr>
                <w:rFonts w:ascii="Times New Roman" w:eastAsia="Times New Roman" w:hAnsi="Times New Roman" w:cs="Times New Roman"/>
                <w:sz w:val="16"/>
                <w:szCs w:val="16"/>
              </w:rPr>
            </w:pPr>
          </w:p>
        </w:tc>
        <w:tc>
          <w:tcPr>
            <w:tcW w:w="263"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272" w:type="pct"/>
            <w:tcBorders>
              <w:top w:val="nil"/>
              <w:left w:val="nil"/>
              <w:bottom w:val="nil"/>
              <w:right w:val="nil"/>
            </w:tcBorders>
            <w:shd w:val="clear" w:color="auto" w:fill="auto"/>
            <w:noWrap/>
            <w:hideMark/>
          </w:tcPr>
          <w:p w:rsidR="009D685E" w:rsidRPr="009D685E" w:rsidRDefault="009D685E" w:rsidP="009D685E">
            <w:pPr>
              <w:spacing w:after="0" w:line="240" w:lineRule="auto"/>
              <w:jc w:val="center"/>
              <w:rPr>
                <w:rFonts w:ascii="Times New Roman" w:eastAsia="Times New Roman" w:hAnsi="Times New Roman" w:cs="Times New Roman"/>
                <w:sz w:val="16"/>
                <w:szCs w:val="16"/>
              </w:rPr>
            </w:pPr>
          </w:p>
        </w:tc>
        <w:tc>
          <w:tcPr>
            <w:tcW w:w="1735" w:type="pct"/>
            <w:tcBorders>
              <w:top w:val="nil"/>
              <w:left w:val="nil"/>
              <w:bottom w:val="single" w:sz="8" w:space="0" w:color="auto"/>
              <w:right w:val="nil"/>
            </w:tcBorders>
            <w:shd w:val="clear" w:color="auto" w:fill="auto"/>
            <w:vAlign w:val="center"/>
            <w:hideMark/>
          </w:tcPr>
          <w:p w:rsidR="009D685E" w:rsidRPr="009D685E" w:rsidRDefault="009D685E" w:rsidP="009D685E">
            <w:pPr>
              <w:spacing w:after="0" w:line="240" w:lineRule="auto"/>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Свега за Разделе 1, 2 , 3, 4, 5, 6, 7, 8, 9, 10, 11 и 12:</w:t>
            </w:r>
          </w:p>
        </w:tc>
        <w:tc>
          <w:tcPr>
            <w:tcW w:w="504" w:type="pct"/>
            <w:tcBorders>
              <w:top w:val="single" w:sz="8" w:space="0" w:color="auto"/>
              <w:left w:val="nil"/>
              <w:bottom w:val="single" w:sz="8" w:space="0" w:color="auto"/>
              <w:right w:val="nil"/>
            </w:tcBorders>
            <w:shd w:val="clear" w:color="auto" w:fill="auto"/>
            <w:noWrap/>
            <w:vAlign w:val="center"/>
            <w:hideMark/>
          </w:tcPr>
          <w:p w:rsidR="009D685E" w:rsidRPr="009D685E" w:rsidRDefault="009D685E" w:rsidP="00A77DEF">
            <w:pPr>
              <w:spacing w:after="0" w:line="240" w:lineRule="auto"/>
              <w:ind w:left="-109"/>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16.177.100.000</w:t>
            </w:r>
          </w:p>
        </w:tc>
        <w:tc>
          <w:tcPr>
            <w:tcW w:w="499" w:type="pct"/>
            <w:tcBorders>
              <w:top w:val="single" w:sz="8" w:space="0" w:color="auto"/>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283.080.000</w:t>
            </w:r>
          </w:p>
        </w:tc>
        <w:tc>
          <w:tcPr>
            <w:tcW w:w="563" w:type="pct"/>
            <w:tcBorders>
              <w:top w:val="nil"/>
              <w:left w:val="nil"/>
              <w:bottom w:val="single" w:sz="8" w:space="0" w:color="auto"/>
              <w:right w:val="nil"/>
            </w:tcBorders>
            <w:shd w:val="clear" w:color="auto" w:fill="auto"/>
            <w:noWrap/>
            <w:vAlign w:val="center"/>
            <w:hideMark/>
          </w:tcPr>
          <w:p w:rsidR="009D685E" w:rsidRPr="009D685E" w:rsidRDefault="009D685E" w:rsidP="009D685E">
            <w:pPr>
              <w:spacing w:after="0" w:line="240" w:lineRule="auto"/>
              <w:jc w:val="right"/>
              <w:rPr>
                <w:rFonts w:ascii="Times New Roman" w:eastAsia="Times New Roman" w:hAnsi="Times New Roman" w:cs="Times New Roman"/>
                <w:b/>
                <w:bCs/>
                <w:sz w:val="16"/>
                <w:szCs w:val="16"/>
              </w:rPr>
            </w:pPr>
            <w:r w:rsidRPr="009D685E">
              <w:rPr>
                <w:rFonts w:ascii="Times New Roman" w:eastAsia="Times New Roman" w:hAnsi="Times New Roman" w:cs="Times New Roman"/>
                <w:b/>
                <w:bCs/>
                <w:sz w:val="16"/>
                <w:szCs w:val="16"/>
              </w:rPr>
              <w:t>16.460.180.000</w:t>
            </w:r>
          </w:p>
        </w:tc>
      </w:tr>
    </w:tbl>
    <w:p w:rsidR="00C21C1A" w:rsidRPr="0006724D" w:rsidRDefault="00C21C1A">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760A55" w:rsidRDefault="00760A55">
      <w:pPr>
        <w:rPr>
          <w:rFonts w:ascii="Times New Roman" w:eastAsia="Times New Roman" w:hAnsi="Times New Roman" w:cs="Times New Roman"/>
          <w:color w:val="FF0000"/>
          <w:sz w:val="26"/>
          <w:szCs w:val="26"/>
          <w:lang w:val="sr-Latn-RS"/>
        </w:rPr>
      </w:pPr>
    </w:p>
    <w:p w:rsidR="00755391" w:rsidRPr="00755391" w:rsidRDefault="00755391">
      <w:pPr>
        <w:rPr>
          <w:rFonts w:ascii="Times New Roman" w:eastAsia="Times New Roman" w:hAnsi="Times New Roman" w:cs="Times New Roman"/>
          <w:color w:val="FF0000"/>
          <w:sz w:val="26"/>
          <w:szCs w:val="26"/>
          <w:lang w:val="sr-Latn-RS"/>
        </w:rPr>
      </w:pPr>
    </w:p>
    <w:p w:rsidR="00985691" w:rsidRDefault="00985691">
      <w:pPr>
        <w:rPr>
          <w:rFonts w:ascii="Times New Roman" w:eastAsia="Times New Roman" w:hAnsi="Times New Roman" w:cs="Times New Roman"/>
          <w:color w:val="FF0000"/>
          <w:sz w:val="26"/>
          <w:szCs w:val="26"/>
          <w:lang w:val="sr-Cyrl-RS"/>
        </w:rPr>
      </w:pPr>
    </w:p>
    <w:p w:rsidR="00E1547D" w:rsidRDefault="00E1547D">
      <w:pPr>
        <w:rPr>
          <w:rFonts w:ascii="Times New Roman" w:eastAsia="Times New Roman" w:hAnsi="Times New Roman" w:cs="Times New Roman"/>
          <w:color w:val="FF0000"/>
          <w:sz w:val="26"/>
          <w:szCs w:val="26"/>
          <w:lang w:val="sr-Cyrl-RS"/>
        </w:rPr>
      </w:pPr>
    </w:p>
    <w:p w:rsidR="00E63722" w:rsidRPr="00E1547D" w:rsidRDefault="00853677" w:rsidP="00AC7758">
      <w:pPr>
        <w:spacing w:after="0" w:line="240" w:lineRule="auto"/>
        <w:jc w:val="center"/>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lastRenderedPageBreak/>
        <w:t xml:space="preserve">Члан </w:t>
      </w:r>
      <w:r w:rsidR="00810F2C" w:rsidRPr="00E1547D">
        <w:rPr>
          <w:rFonts w:ascii="Times New Roman" w:eastAsia="Times New Roman" w:hAnsi="Times New Roman" w:cs="Times New Roman"/>
          <w:sz w:val="26"/>
          <w:szCs w:val="26"/>
          <w:lang w:val="sr-Cyrl-CS"/>
        </w:rPr>
        <w:t>10</w:t>
      </w:r>
      <w:r w:rsidRPr="00E1547D">
        <w:rPr>
          <w:rFonts w:ascii="Times New Roman" w:eastAsia="Times New Roman" w:hAnsi="Times New Roman" w:cs="Times New Roman"/>
          <w:sz w:val="26"/>
          <w:szCs w:val="26"/>
          <w:lang w:val="sr-Cyrl-CS"/>
        </w:rPr>
        <w:t xml:space="preserve">. </w:t>
      </w:r>
    </w:p>
    <w:p w:rsidR="00B31D7F" w:rsidRPr="0006724D" w:rsidRDefault="00B31D7F" w:rsidP="00AC7758">
      <w:pPr>
        <w:spacing w:after="0" w:line="240" w:lineRule="auto"/>
        <w:jc w:val="center"/>
        <w:rPr>
          <w:rFonts w:ascii="Times New Roman" w:eastAsia="Times New Roman" w:hAnsi="Times New Roman" w:cs="Times New Roman"/>
          <w:color w:val="FF0000"/>
          <w:sz w:val="26"/>
          <w:szCs w:val="26"/>
          <w:lang w:val="sr-Cyrl-CS"/>
        </w:rPr>
      </w:pPr>
    </w:p>
    <w:p w:rsidR="00524529" w:rsidRPr="00E1547D"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Средства буџета у износу од </w:t>
      </w:r>
      <w:r w:rsidR="00E1547D" w:rsidRPr="00E1547D">
        <w:rPr>
          <w:rFonts w:ascii="Times New Roman" w:eastAsia="Times New Roman" w:hAnsi="Times New Roman" w:cs="Times New Roman"/>
          <w:sz w:val="26"/>
          <w:szCs w:val="26"/>
          <w:lang w:val="sr-Cyrl-RS"/>
        </w:rPr>
        <w:t>16.177.100.000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 xml:space="preserve">динара и средства из осталих извора у износу од </w:t>
      </w:r>
      <w:r w:rsidR="00E1547D" w:rsidRPr="00E1547D">
        <w:rPr>
          <w:rFonts w:ascii="Times New Roman" w:eastAsia="Times New Roman" w:hAnsi="Times New Roman" w:cs="Times New Roman"/>
          <w:sz w:val="26"/>
          <w:szCs w:val="26"/>
          <w:lang w:val="sr-Cyrl-RS"/>
        </w:rPr>
        <w:t>283.080.000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985691" w:rsidRPr="0006724D" w:rsidRDefault="00985691" w:rsidP="00AC7758">
      <w:pPr>
        <w:spacing w:after="0" w:line="240" w:lineRule="auto"/>
        <w:ind w:firstLine="720"/>
        <w:jc w:val="both"/>
        <w:rPr>
          <w:rFonts w:ascii="Times New Roman" w:eastAsia="Times New Roman" w:hAnsi="Times New Roman" w:cs="Times New Roman"/>
          <w:color w:val="FF0000"/>
          <w:sz w:val="26"/>
          <w:szCs w:val="26"/>
          <w:lang w:val="sr-Latn-RS"/>
        </w:rPr>
      </w:pPr>
    </w:p>
    <w:tbl>
      <w:tblPr>
        <w:tblW w:w="10700" w:type="dxa"/>
        <w:tblInd w:w="103" w:type="dxa"/>
        <w:tblLook w:val="04A0" w:firstRow="1" w:lastRow="0" w:firstColumn="1" w:lastColumn="0" w:noHBand="0" w:noVBand="1"/>
      </w:tblPr>
      <w:tblGrid>
        <w:gridCol w:w="5661"/>
        <w:gridCol w:w="1099"/>
        <w:gridCol w:w="1341"/>
        <w:gridCol w:w="1239"/>
        <w:gridCol w:w="1360"/>
      </w:tblGrid>
      <w:tr w:rsidR="0070433F" w:rsidRPr="0070433F" w:rsidTr="00791206">
        <w:trPr>
          <w:trHeight w:val="975"/>
          <w:tblHead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ПРОГРАМ / ПA / Пројекат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0433F" w:rsidRPr="00791206" w:rsidRDefault="00791206" w:rsidP="0070433F">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rPr>
              <w:t>Шифра 202</w:t>
            </w:r>
            <w:r>
              <w:rPr>
                <w:rFonts w:ascii="Times New Roman" w:eastAsia="Times New Roman" w:hAnsi="Times New Roman" w:cs="Times New Roman"/>
                <w:b/>
                <w:bCs/>
                <w:sz w:val="18"/>
                <w:szCs w:val="18"/>
                <w:lang w:val="sr-Cyrl-RS"/>
              </w:rPr>
              <w:t>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0433F" w:rsidRPr="00A6122D" w:rsidRDefault="0070433F" w:rsidP="0070433F">
            <w:pPr>
              <w:spacing w:after="0" w:line="240" w:lineRule="auto"/>
              <w:jc w:val="center"/>
              <w:rPr>
                <w:rFonts w:ascii="Times New Roman" w:eastAsia="Times New Roman" w:hAnsi="Times New Roman" w:cs="Times New Roman"/>
                <w:b/>
                <w:bCs/>
                <w:sz w:val="18"/>
                <w:szCs w:val="18"/>
                <w:lang w:val="sr-Cyrl-RS"/>
              </w:rPr>
            </w:pPr>
            <w:r w:rsidRPr="0070433F">
              <w:rPr>
                <w:rFonts w:ascii="Times New Roman" w:eastAsia="Times New Roman" w:hAnsi="Times New Roman" w:cs="Times New Roman"/>
                <w:b/>
                <w:bCs/>
                <w:sz w:val="18"/>
                <w:szCs w:val="18"/>
              </w:rPr>
              <w:t xml:space="preserve"> БУЏЕТ 2024</w:t>
            </w:r>
            <w:r w:rsidR="00A6122D">
              <w:rPr>
                <w:rFonts w:ascii="Times New Roman" w:eastAsia="Times New Roman" w:hAnsi="Times New Roman" w:cs="Times New Roman"/>
                <w:b/>
                <w:bCs/>
                <w:sz w:val="18"/>
                <w:szCs w:val="18"/>
                <w:lang w:val="sr-Cyrl-RS"/>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Укупна средства</w:t>
            </w:r>
          </w:p>
        </w:tc>
      </w:tr>
      <w:tr w:rsidR="0070433F" w:rsidRPr="0070433F" w:rsidTr="00791206">
        <w:trPr>
          <w:trHeight w:val="240"/>
          <w:tblHead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color w:val="000000"/>
                <w:sz w:val="18"/>
                <w:szCs w:val="18"/>
              </w:rPr>
            </w:pPr>
            <w:r w:rsidRPr="0070433F">
              <w:rPr>
                <w:rFonts w:ascii="Times New Roman" w:eastAsia="Times New Roman" w:hAnsi="Times New Roman" w:cs="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w:t>
            </w:r>
          </w:p>
        </w:tc>
      </w:tr>
      <w:tr w:rsidR="0070433F" w:rsidRPr="0070433F" w:rsidTr="0070433F">
        <w:trPr>
          <w:trHeight w:val="240"/>
        </w:trPr>
        <w:tc>
          <w:tcPr>
            <w:tcW w:w="5680" w:type="dxa"/>
            <w:tcBorders>
              <w:top w:val="nil"/>
              <w:left w:val="single" w:sz="4" w:space="0" w:color="auto"/>
              <w:bottom w:val="nil"/>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1 - Становање, урбанизам и просторно планирање</w:t>
            </w:r>
          </w:p>
        </w:tc>
        <w:tc>
          <w:tcPr>
            <w:tcW w:w="1100" w:type="dxa"/>
            <w:tcBorders>
              <w:top w:val="nil"/>
              <w:left w:val="nil"/>
              <w:bottom w:val="nil"/>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1101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2.940.966.000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2.940.966.000</w:t>
            </w:r>
          </w:p>
        </w:tc>
      </w:tr>
      <w:tr w:rsidR="0070433F" w:rsidRPr="0070433F" w:rsidTr="0070433F">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Просторно и урбанистичко планирање</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грађевинским земљиштем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2.850.966.000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2.850.966.000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Означавање назива улица, тргова и зграда кућним бројевима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2 - Комуналне делатности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1102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1.627.796.011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1.627.796.011</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Управаљање/одржавање јавним осветљењем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224.613.000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224.613.000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јавних зелених површина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416.372.000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416.372.000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чистоће на површинама јавне намене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713.911.000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713.911.000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Зоохигијена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87.471.000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87.471.000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гробаља и погребне услуге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66.106.000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66.106.000</w:t>
            </w:r>
          </w:p>
        </w:tc>
      </w:tr>
      <w:tr w:rsidR="0070433F" w:rsidRPr="0070433F" w:rsidTr="0070433F">
        <w:trPr>
          <w:trHeight w:val="49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1102-0008</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r>
      <w:tr w:rsidR="0070433F" w:rsidRPr="0070433F" w:rsidTr="0070433F">
        <w:trPr>
          <w:trHeight w:val="49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1102-4001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60.000.000</w:t>
            </w:r>
          </w:p>
        </w:tc>
      </w:tr>
      <w:tr w:rsidR="0070433F" w:rsidRPr="0070433F" w:rsidTr="0056595E">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57.320.000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57.320.000</w:t>
            </w:r>
          </w:p>
        </w:tc>
      </w:tr>
      <w:tr w:rsidR="0070433F" w:rsidRPr="0070433F" w:rsidTr="0056595E">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Уређивање корита Суводолског потока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1102-5174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r>
      <w:tr w:rsidR="0070433F" w:rsidRPr="0070433F" w:rsidTr="0056595E">
        <w:trPr>
          <w:trHeight w:val="25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Субвенције уа препумпавање отпадних вода у селу Габровац</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1102-5177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2.011</w:t>
            </w:r>
          </w:p>
        </w:tc>
      </w:tr>
      <w:tr w:rsidR="0070433F" w:rsidRPr="0070433F" w:rsidTr="0056595E">
        <w:trPr>
          <w:trHeight w:val="27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3 - Локални економски развој</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1501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223.600.000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223.600.000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привредног и инвестиционог амбијента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73.500.000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73.500.000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Мере активне политике запошљавања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25.000.000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Пројекат са организацијама HELP</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1501-7162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3.000.000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1501-4143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122.100.000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122.100.000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4 - Развој туризма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1502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50.103.000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50.103.000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развојем туризма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44.552.000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44.552.000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Промоција туристичке понуде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5.550.000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5.550.000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Фасаде зграда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1502-5114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5 - Пољопривреда и рурални развој</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0101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39.050.000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39.050.000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13.100.000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Мере подршке руралном развоју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0101-0002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25.950.000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25.950.000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6 - Заштита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128.673.811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128.673.811</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заштитом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12.600.000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12.600.000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Праћење квалитета елемената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Заштита природе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отпадним водама и канализациона структура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58.006.000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58.006.000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0401-4152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w:t>
            </w:r>
          </w:p>
        </w:tc>
      </w:tr>
      <w:tr w:rsidR="0070433F" w:rsidRPr="0070433F" w:rsidTr="0070433F">
        <w:trPr>
          <w:trHeight w:val="46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lastRenderedPageBreak/>
              <w:t>Смањење загађења ваздуха у Граду Нишу пореклом из индивидуалних извора у 2023.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0401-4164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r>
      <w:tr w:rsidR="0070433F" w:rsidRPr="0070433F" w:rsidTr="0070433F">
        <w:trPr>
          <w:trHeight w:val="42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0401-5165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19.367.811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19.367.811</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0701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2.140.373.000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2.140.373.000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и одржавање саобраћајне инфраструктуре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838.800.000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838.800.000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Јавни градски и приградски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1.136.173.000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1.136.173.000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безбедности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163.800.000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Ауто-такси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0701-4005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Плава зона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0701-4006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xml:space="preserve">8 – Предшколско васпитање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1.528.312.000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1.528.312.000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1.528.312.000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1.528.312.000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xml:space="preserve">9 – Основно образовање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577.723.000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577.723.000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Реализација делатности основног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2003-0001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577.723.000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577.723.000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10 – Средње образовање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349.223.000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349.223.000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Реализација делатности средњег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2004-0001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289.650.000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289.650.000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установа за стручно усавршавање запослених</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2004-0012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59.573.000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59.573.000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0902</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940.363.000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940.363.000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Једнократне помоћи и други облици помоћи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224.766.000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224.766.000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Обављање делатности установа социјалне заштите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239.183.000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239.183.000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Дневне услуге у заједници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29.000.000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29.000.000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Саветодавно-терапијске и социјално-едукативне услуге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100.430.000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100.430.000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реализацији програма Црвеног крста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0902-0018</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деци и породици са децом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276.214.000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276.214.000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рађању и родитељству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0902-0020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особама са инвалидитетом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0902-0021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1.650.000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Народна кухиња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0902-7126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42.000.000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Прихватилиште за децу и младе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0902-7127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1801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49.100.000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49.100.000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установа примарне здравствене заштите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Мртвозорство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1201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1.114.825.020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143.934.000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1.258.759.020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Функционисање локалних установа културе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744.695.000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143.934.000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888.629.000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Јачање културне продукције и уметничког стваралаштва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262.663.000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262.663.000</w:t>
            </w:r>
          </w:p>
        </w:tc>
      </w:tr>
      <w:tr w:rsidR="0070433F" w:rsidRPr="0070433F" w:rsidTr="0070433F">
        <w:trPr>
          <w:trHeight w:val="43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21.967.020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21.967.020</w:t>
            </w:r>
          </w:p>
        </w:tc>
      </w:tr>
      <w:tr w:rsidR="0070433F" w:rsidRPr="0070433F" w:rsidTr="0070433F">
        <w:trPr>
          <w:trHeight w:val="51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85.500.000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85.500.000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539.586.000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139.146.000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678.732.000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локалних спортских установа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311.596.000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139.146.000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450.742.000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предшколском и школском спорту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11.000.000</w:t>
            </w:r>
          </w:p>
        </w:tc>
      </w:tr>
      <w:tr w:rsidR="0070433F" w:rsidRPr="0070433F" w:rsidTr="0070433F">
        <w:trPr>
          <w:trHeight w:val="43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180.050.000</w:t>
            </w:r>
          </w:p>
        </w:tc>
      </w:tr>
      <w:tr w:rsidR="0070433F" w:rsidRPr="0070433F" w:rsidTr="00A6122D">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Спровођење омладинске политике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35.500.000</w:t>
            </w:r>
          </w:p>
        </w:tc>
      </w:tr>
      <w:tr w:rsidR="0070433F" w:rsidRPr="0070433F" w:rsidTr="00A6122D">
        <w:trPr>
          <w:trHeight w:val="450"/>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lastRenderedPageBreak/>
              <w:t>Израда и промоција стратешког оквира омладинске политике Града Ниша</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1301-4175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1.440.000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1.440.000</w:t>
            </w:r>
          </w:p>
        </w:tc>
      </w:tr>
      <w:tr w:rsidR="0070433F" w:rsidRPr="0070433F" w:rsidTr="00A6122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0602</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3.655.979.465</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3.655.979.465</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локалне самоуправе и градских општина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2.710.345.680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2.710.345.680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0602-5167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1.610.785</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1.610.785</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Сервисирање јавног дуга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163.402.000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163.402.000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Општинско/градско правобранилаштво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43.490.000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43.490.000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Омбудсман</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23.656.000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23.656.000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Текућа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160.000.000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Стална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Робне резерве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5.675.000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5.675.000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у ванредним ситуацијама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545.800.000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545.800.000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180.227.600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180.227.600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Скупштине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119.710.600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119.710.600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извршних органа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60.517.000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60.517.000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0501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91.199.093</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91.199.093</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0501-4155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Санација фасада и кровова на стамбеним зградама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0501-4159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0501-5160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21.199.093</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21.199.093</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0501-5171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УКУПНО: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16.177.100.000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283.080.000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16.460.180.000</w:t>
            </w:r>
          </w:p>
        </w:tc>
      </w:tr>
    </w:tbl>
    <w:p w:rsidR="00524529" w:rsidRPr="0006724D" w:rsidRDefault="0052452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4379A3" w:rsidRPr="0006724D" w:rsidRDefault="004379A3" w:rsidP="00AC7758">
      <w:pPr>
        <w:spacing w:after="0" w:line="240" w:lineRule="auto"/>
        <w:ind w:firstLine="720"/>
        <w:jc w:val="both"/>
        <w:rPr>
          <w:rFonts w:ascii="Times New Roman" w:eastAsia="Times New Roman" w:hAnsi="Times New Roman" w:cs="Times New Roman"/>
          <w:color w:val="FF0000"/>
          <w:sz w:val="26"/>
          <w:szCs w:val="26"/>
          <w:lang w:val="sr-Latn-RS"/>
        </w:rPr>
      </w:pPr>
    </w:p>
    <w:p w:rsidR="003F40A7" w:rsidRPr="0006724D" w:rsidRDefault="003F40A7" w:rsidP="00AC7758">
      <w:pPr>
        <w:spacing w:after="0" w:line="240" w:lineRule="auto"/>
        <w:ind w:firstLine="720"/>
        <w:jc w:val="both"/>
        <w:rPr>
          <w:rFonts w:ascii="Times New Roman" w:eastAsia="Times New Roman" w:hAnsi="Times New Roman" w:cs="Times New Roman"/>
          <w:color w:val="FF0000"/>
          <w:sz w:val="26"/>
          <w:szCs w:val="26"/>
          <w:lang w:val="sr-Latn-RS"/>
        </w:rPr>
      </w:pPr>
    </w:p>
    <w:p w:rsidR="007E15A9" w:rsidRPr="0006724D" w:rsidRDefault="007E15A9" w:rsidP="00AC7758">
      <w:pPr>
        <w:spacing w:after="0" w:line="240" w:lineRule="auto"/>
        <w:ind w:firstLine="720"/>
        <w:jc w:val="both"/>
        <w:rPr>
          <w:rFonts w:ascii="Times New Roman" w:eastAsia="Times New Roman" w:hAnsi="Times New Roman" w:cs="Times New Roman"/>
          <w:color w:val="FF0000"/>
          <w:sz w:val="26"/>
          <w:szCs w:val="26"/>
          <w:lang w:val="sr-Cyrl-RS"/>
        </w:rPr>
      </w:pPr>
    </w:p>
    <w:p w:rsidR="007E15A9" w:rsidRPr="0006724D" w:rsidRDefault="007E15A9" w:rsidP="00AC7758">
      <w:pPr>
        <w:spacing w:after="0" w:line="240" w:lineRule="auto"/>
        <w:ind w:firstLine="720"/>
        <w:jc w:val="both"/>
        <w:rPr>
          <w:rFonts w:ascii="Times New Roman" w:eastAsia="Times New Roman" w:hAnsi="Times New Roman" w:cs="Times New Roman"/>
          <w:color w:val="FF0000"/>
          <w:sz w:val="26"/>
          <w:szCs w:val="26"/>
          <w:lang w:val="sr-Cyrl-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16"/>
          <w:szCs w:val="16"/>
          <w:lang w:val="sr-Latn-RS"/>
        </w:rPr>
      </w:pPr>
    </w:p>
    <w:p w:rsidR="00C33ADB" w:rsidRPr="0006724D" w:rsidRDefault="00C33ADB" w:rsidP="00AC7758">
      <w:pPr>
        <w:spacing w:after="0" w:line="240" w:lineRule="auto"/>
        <w:ind w:firstLine="720"/>
        <w:jc w:val="both"/>
        <w:rPr>
          <w:rFonts w:ascii="Times New Roman" w:eastAsia="Times New Roman" w:hAnsi="Times New Roman" w:cs="Times New Roman"/>
          <w:color w:val="FF0000"/>
          <w:sz w:val="16"/>
          <w:szCs w:val="16"/>
          <w:lang w:val="sr-Latn-RS"/>
        </w:rPr>
      </w:pPr>
    </w:p>
    <w:p w:rsidR="00486DC9" w:rsidRPr="0006724D" w:rsidRDefault="00486DC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F0C97" w:rsidRPr="0006724D" w:rsidRDefault="00BF0C97" w:rsidP="00AC7758">
      <w:pPr>
        <w:spacing w:after="0" w:line="240" w:lineRule="auto"/>
        <w:ind w:firstLine="720"/>
        <w:jc w:val="both"/>
        <w:rPr>
          <w:rFonts w:ascii="Times New Roman" w:eastAsia="Times New Roman" w:hAnsi="Times New Roman" w:cs="Times New Roman"/>
          <w:color w:val="FF0000"/>
          <w:sz w:val="26"/>
          <w:szCs w:val="26"/>
          <w:lang w:val="sr-Cyrl-RS"/>
        </w:rPr>
        <w:sectPr w:rsidR="00BF0C97" w:rsidRPr="0006724D" w:rsidSect="0060093C">
          <w:footerReference w:type="default" r:id="rId9"/>
          <w:pgSz w:w="12240" w:h="15840"/>
          <w:pgMar w:top="851" w:right="851" w:bottom="851" w:left="1021" w:header="709" w:footer="709" w:gutter="0"/>
          <w:cols w:space="708"/>
          <w:docGrid w:linePitch="360"/>
        </w:sectPr>
      </w:pPr>
    </w:p>
    <w:p w:rsidR="002C369C" w:rsidRPr="0056595E" w:rsidRDefault="002C369C" w:rsidP="00AC7758">
      <w:pPr>
        <w:spacing w:after="0" w:line="240" w:lineRule="auto"/>
        <w:jc w:val="center"/>
        <w:rPr>
          <w:rFonts w:ascii="Times New Roman" w:hAnsi="Times New Roman" w:cs="Times New Roman"/>
          <w:sz w:val="26"/>
          <w:szCs w:val="26"/>
          <w:lang w:val="sr-Cyrl-CS"/>
        </w:rPr>
      </w:pPr>
      <w:r w:rsidRPr="0056595E">
        <w:rPr>
          <w:rFonts w:ascii="Times New Roman" w:hAnsi="Times New Roman" w:cs="Times New Roman"/>
          <w:sz w:val="26"/>
          <w:szCs w:val="26"/>
        </w:rPr>
        <w:lastRenderedPageBreak/>
        <w:t xml:space="preserve">III </w:t>
      </w:r>
      <w:r w:rsidRPr="0056595E">
        <w:rPr>
          <w:rFonts w:ascii="Times New Roman" w:hAnsi="Times New Roman" w:cs="Times New Roman"/>
          <w:sz w:val="26"/>
          <w:szCs w:val="26"/>
          <w:lang w:val="sr-Cyrl-CS"/>
        </w:rPr>
        <w:t>ИЗВРШАВАЊЕ БУЏЕТА</w:t>
      </w:r>
    </w:p>
    <w:p w:rsidR="002C369C" w:rsidRPr="0056595E" w:rsidRDefault="002C369C" w:rsidP="00AC7758">
      <w:pPr>
        <w:spacing w:after="0" w:line="240" w:lineRule="auto"/>
        <w:jc w:val="center"/>
        <w:rPr>
          <w:rFonts w:ascii="Times New Roman" w:hAnsi="Times New Roman" w:cs="Times New Roman"/>
          <w:sz w:val="26"/>
          <w:szCs w:val="26"/>
          <w:lang w:val="sr-Cyrl-CS"/>
        </w:rPr>
      </w:pPr>
    </w:p>
    <w:p w:rsidR="002C369C" w:rsidRPr="0056595E" w:rsidRDefault="002C369C" w:rsidP="00AC7758">
      <w:pPr>
        <w:spacing w:after="0" w:line="240" w:lineRule="auto"/>
        <w:jc w:val="center"/>
        <w:rPr>
          <w:rFonts w:ascii="Times New Roman" w:hAnsi="Times New Roman" w:cs="Times New Roman"/>
          <w:sz w:val="26"/>
          <w:szCs w:val="26"/>
          <w:lang w:val="sr-Latn-RS"/>
        </w:rPr>
      </w:pPr>
      <w:r w:rsidRPr="0056595E">
        <w:rPr>
          <w:rFonts w:ascii="Times New Roman" w:hAnsi="Times New Roman" w:cs="Times New Roman"/>
          <w:sz w:val="26"/>
          <w:szCs w:val="26"/>
          <w:lang w:val="sr-Cyrl-CS"/>
        </w:rPr>
        <w:t>Члан 1</w:t>
      </w:r>
      <w:r w:rsidR="00810F2C" w:rsidRPr="0056595E">
        <w:rPr>
          <w:rFonts w:ascii="Times New Roman" w:hAnsi="Times New Roman" w:cs="Times New Roman"/>
          <w:sz w:val="26"/>
          <w:szCs w:val="26"/>
          <w:lang w:val="sr-Cyrl-CS"/>
        </w:rPr>
        <w:t>1</w:t>
      </w:r>
      <w:r w:rsidRPr="0056595E">
        <w:rPr>
          <w:rFonts w:ascii="Times New Roman" w:hAnsi="Times New Roman" w:cs="Times New Roman"/>
          <w:sz w:val="26"/>
          <w:szCs w:val="26"/>
          <w:lang w:val="sr-Cyrl-CS"/>
        </w:rPr>
        <w:t>.</w:t>
      </w:r>
    </w:p>
    <w:p w:rsidR="002C369C" w:rsidRPr="0056595E" w:rsidRDefault="002C369C" w:rsidP="00AC7758">
      <w:pPr>
        <w:spacing w:after="0" w:line="240" w:lineRule="auto"/>
        <w:jc w:val="center"/>
        <w:rPr>
          <w:rFonts w:ascii="Times New Roman" w:hAnsi="Times New Roman" w:cs="Times New Roman"/>
          <w:sz w:val="26"/>
          <w:szCs w:val="26"/>
          <w:lang w:val="sr-Latn-RS"/>
        </w:rPr>
      </w:pPr>
    </w:p>
    <w:p w:rsidR="008E3CB9" w:rsidRPr="0056595E" w:rsidRDefault="002C369C" w:rsidP="00AC7758">
      <w:pPr>
        <w:spacing w:after="0" w:line="240" w:lineRule="auto"/>
        <w:ind w:firstLine="720"/>
        <w:jc w:val="both"/>
        <w:rPr>
          <w:rFonts w:ascii="Times New Roman" w:hAnsi="Times New Roman" w:cs="Times New Roman"/>
          <w:lang w:val="sr-Cyrl-RS"/>
        </w:rPr>
      </w:pPr>
      <w:r w:rsidRPr="0056595E">
        <w:rPr>
          <w:rFonts w:ascii="Times New Roman" w:hAnsi="Times New Roman" w:cs="Times New Roman"/>
          <w:sz w:val="26"/>
          <w:szCs w:val="26"/>
          <w:lang w:val="sr-Cyrl-RS"/>
        </w:rPr>
        <w:t xml:space="preserve">У </w:t>
      </w:r>
      <w:r w:rsidR="00CB24B3" w:rsidRPr="0056595E">
        <w:rPr>
          <w:rFonts w:ascii="Times New Roman" w:hAnsi="Times New Roman" w:cs="Times New Roman"/>
          <w:sz w:val="26"/>
          <w:szCs w:val="26"/>
          <w:lang w:val="sr-Cyrl-RS"/>
        </w:rPr>
        <w:t>202</w:t>
      </w:r>
      <w:r w:rsidR="0056595E" w:rsidRPr="0056595E">
        <w:rPr>
          <w:rFonts w:ascii="Times New Roman" w:hAnsi="Times New Roman" w:cs="Times New Roman"/>
          <w:sz w:val="26"/>
          <w:szCs w:val="26"/>
          <w:lang w:val="sr-Cyrl-RS"/>
        </w:rPr>
        <w:t>4</w:t>
      </w:r>
      <w:r w:rsidR="00CB24B3" w:rsidRPr="0056595E">
        <w:rPr>
          <w:rFonts w:ascii="Times New Roman" w:hAnsi="Times New Roman" w:cs="Times New Roman"/>
          <w:sz w:val="26"/>
          <w:szCs w:val="26"/>
          <w:lang w:val="sr-Cyrl-RS"/>
        </w:rPr>
        <w:t>. години број запослених н</w:t>
      </w:r>
      <w:r w:rsidR="00262CD1" w:rsidRPr="0056595E">
        <w:rPr>
          <w:rFonts w:ascii="Times New Roman" w:hAnsi="Times New Roman" w:cs="Times New Roman"/>
          <w:sz w:val="26"/>
          <w:szCs w:val="26"/>
          <w:lang w:val="sr-Cyrl-RS"/>
        </w:rPr>
        <w:t>а</w:t>
      </w:r>
      <w:r w:rsidR="00CB24B3" w:rsidRPr="0056595E">
        <w:rPr>
          <w:rFonts w:ascii="Times New Roman" w:hAnsi="Times New Roman" w:cs="Times New Roman"/>
          <w:sz w:val="26"/>
          <w:szCs w:val="26"/>
          <w:lang w:val="sr-Cyrl-RS"/>
        </w:rPr>
        <w:t xml:space="preserve"> неодређено и одређено време код корисника буџетских средстава локалне власти, утврђује се и то: </w:t>
      </w:r>
    </w:p>
    <w:p w:rsidR="00EB2F96" w:rsidRDefault="00EB2F96" w:rsidP="00AC7758">
      <w:pPr>
        <w:spacing w:after="0" w:line="240" w:lineRule="auto"/>
        <w:ind w:firstLine="720"/>
        <w:jc w:val="both"/>
        <w:rPr>
          <w:rFonts w:ascii="Times New Roman" w:hAnsi="Times New Roman" w:cs="Times New Roman"/>
          <w:sz w:val="20"/>
          <w:szCs w:val="20"/>
          <w:lang w:val="sr-Latn-RS"/>
        </w:rPr>
      </w:pPr>
    </w:p>
    <w:p w:rsidR="00755391" w:rsidRDefault="00755391" w:rsidP="00AC7758">
      <w:pPr>
        <w:spacing w:after="0" w:line="240" w:lineRule="auto"/>
        <w:ind w:firstLine="720"/>
        <w:jc w:val="both"/>
        <w:rPr>
          <w:rFonts w:ascii="Times New Roman" w:hAnsi="Times New Roman" w:cs="Times New Roman"/>
          <w:sz w:val="20"/>
          <w:szCs w:val="20"/>
          <w:lang w:val="sr-Latn-RS"/>
        </w:rPr>
      </w:pPr>
    </w:p>
    <w:tbl>
      <w:tblPr>
        <w:tblW w:w="5000" w:type="pct"/>
        <w:tblLook w:val="04A0" w:firstRow="1" w:lastRow="0" w:firstColumn="1" w:lastColumn="0" w:noHBand="0" w:noVBand="1"/>
      </w:tblPr>
      <w:tblGrid>
        <w:gridCol w:w="994"/>
        <w:gridCol w:w="4173"/>
        <w:gridCol w:w="1759"/>
        <w:gridCol w:w="1636"/>
        <w:gridCol w:w="2022"/>
      </w:tblGrid>
      <w:tr w:rsidR="00755391" w:rsidRPr="00755391" w:rsidTr="00755391">
        <w:trPr>
          <w:trHeight w:val="1260"/>
          <w:tblHeader/>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Редни број</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Директни и индиректни корисници буџетских средстава локалне власти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 xml:space="preserve">неодређено </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одређено</w:t>
            </w:r>
            <w:r w:rsidRPr="00755391">
              <w:rPr>
                <w:rFonts w:ascii="Times New Roman" w:eastAsia="Times New Roman" w:hAnsi="Times New Roman" w:cs="Times New Roman"/>
                <w:sz w:val="20"/>
                <w:szCs w:val="20"/>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 xml:space="preserve">Укупан број </w:t>
            </w:r>
            <w:r w:rsidRPr="00755391">
              <w:rPr>
                <w:rFonts w:ascii="Times New Roman" w:eastAsia="Times New Roman" w:hAnsi="Times New Roman" w:cs="Times New Roman"/>
                <w:sz w:val="20"/>
                <w:szCs w:val="20"/>
              </w:rPr>
              <w:t>запослених</w:t>
            </w:r>
          </w:p>
        </w:tc>
      </w:tr>
      <w:tr w:rsidR="00755391" w:rsidRPr="00755391" w:rsidTr="00755391">
        <w:trPr>
          <w:trHeight w:val="36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1</w:t>
            </w:r>
          </w:p>
        </w:tc>
        <w:tc>
          <w:tcPr>
            <w:tcW w:w="1971"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2</w:t>
            </w: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3</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4</w:t>
            </w:r>
          </w:p>
        </w:tc>
        <w:tc>
          <w:tcPr>
            <w:tcW w:w="955"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5(3+4)</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1971"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831"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773"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955"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r>
      <w:tr w:rsidR="00755391" w:rsidRPr="00755391" w:rsidTr="00755391">
        <w:trPr>
          <w:trHeight w:val="300"/>
        </w:trPr>
        <w:tc>
          <w:tcPr>
            <w:tcW w:w="469" w:type="pct"/>
            <w:vMerge w:val="restart"/>
            <w:tcBorders>
              <w:top w:val="nil"/>
              <w:left w:val="single" w:sz="4" w:space="0" w:color="auto"/>
              <w:bottom w:val="nil"/>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Органи и службе</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887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130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1.017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ГРАД НИШ БЕЗ ГО</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712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798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29</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712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763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ГО ПАЛИЛУЛА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ГО МЕДИЈАНА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 ГО ПАНТЕЛЕЈ</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45</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ГО ЦРВЕНИ КРСТ</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33</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33</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ГО НИШКА БАЊА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35</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26</w:t>
            </w:r>
          </w:p>
        </w:tc>
      </w:tr>
      <w:tr w:rsidR="00755391" w:rsidRPr="00755391" w:rsidTr="00755391">
        <w:trPr>
          <w:trHeight w:val="30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Установе културе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404</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413</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404</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404</w:t>
            </w:r>
          </w:p>
        </w:tc>
      </w:tr>
      <w:tr w:rsidR="00755391" w:rsidRPr="00755391" w:rsidTr="00755391">
        <w:trPr>
          <w:trHeight w:val="704"/>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755391">
              <w:rPr>
                <w:rFonts w:ascii="Times New Roman" w:eastAsia="Times New Roman" w:hAnsi="Times New Roman" w:cs="Times New Roman"/>
                <w:sz w:val="20"/>
                <w:szCs w:val="20"/>
              </w:rPr>
              <w:t>(навести назив установе)</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207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233</w:t>
            </w:r>
          </w:p>
        </w:tc>
      </w:tr>
      <w:tr w:rsidR="00755391" w:rsidRPr="00755391" w:rsidTr="00755391">
        <w:trPr>
          <w:trHeight w:val="57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за физичку културу СЦ "Чаир"</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3345E" w:rsidP="0075539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sidR="00755391"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98</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r>
      <w:tr w:rsidR="00755391" w:rsidRPr="00755391" w:rsidTr="00755391">
        <w:trPr>
          <w:trHeight w:val="33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Туристичка организација Ниш</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23</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r>
      <w:tr w:rsidR="00755391" w:rsidRPr="00755391" w:rsidTr="00755391">
        <w:trPr>
          <w:trHeight w:val="343"/>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Центар за стручно усавршавање"</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30</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r>
      <w:tr w:rsidR="00755391" w:rsidRPr="00755391" w:rsidTr="00755391">
        <w:trPr>
          <w:trHeight w:val="471"/>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Центар за пружање социјалне заштите "Мара" Ниш</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64</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6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56</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63</w:t>
            </w:r>
          </w:p>
        </w:tc>
      </w:tr>
      <w:tr w:rsidR="00755391" w:rsidRPr="00755391" w:rsidTr="00755391">
        <w:trPr>
          <w:trHeight w:val="360"/>
        </w:trPr>
        <w:tc>
          <w:tcPr>
            <w:tcW w:w="469" w:type="pct"/>
            <w:tcBorders>
              <w:top w:val="single" w:sz="4" w:space="0" w:color="auto"/>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single" w:sz="4" w:space="0" w:color="auto"/>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Установа "Сигурна кућа за жене и децу жртве породичног насиља"</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12</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18</w:t>
            </w:r>
          </w:p>
        </w:tc>
      </w:tr>
      <w:tr w:rsidR="00755391" w:rsidRPr="00755391" w:rsidTr="00755391">
        <w:trPr>
          <w:trHeight w:val="360"/>
        </w:trPr>
        <w:tc>
          <w:tcPr>
            <w:tcW w:w="469" w:type="pct"/>
            <w:tcBorders>
              <w:top w:val="nil"/>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169"/>
        </w:trPr>
        <w:tc>
          <w:tcPr>
            <w:tcW w:w="469" w:type="pct"/>
            <w:tcBorders>
              <w:top w:val="nil"/>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12</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17</w:t>
            </w:r>
          </w:p>
        </w:tc>
      </w:tr>
      <w:tr w:rsidR="00755391" w:rsidRPr="00755391" w:rsidTr="00755391">
        <w:trPr>
          <w:trHeight w:val="570"/>
        </w:trPr>
        <w:tc>
          <w:tcPr>
            <w:tcW w:w="469" w:type="pct"/>
            <w:vMerge w:val="restart"/>
            <w:tcBorders>
              <w:top w:val="single" w:sz="4" w:space="0" w:color="auto"/>
              <w:left w:val="single" w:sz="4" w:space="0" w:color="auto"/>
              <w:bottom w:val="nil"/>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Дирекције основане од стране локалне власти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300"/>
        </w:trPr>
        <w:tc>
          <w:tcPr>
            <w:tcW w:w="469" w:type="pct"/>
            <w:vMerge/>
            <w:tcBorders>
              <w:top w:val="single" w:sz="4" w:space="0" w:color="auto"/>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15"/>
        </w:trPr>
        <w:tc>
          <w:tcPr>
            <w:tcW w:w="469" w:type="pct"/>
            <w:vMerge/>
            <w:tcBorders>
              <w:top w:val="single" w:sz="4" w:space="0" w:color="auto"/>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w:t>
            </w:r>
          </w:p>
        </w:tc>
        <w:tc>
          <w:tcPr>
            <w:tcW w:w="197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Месне заједнице</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300"/>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Предшколске установе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731</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187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918</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Постављена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731</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186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917</w:t>
            </w:r>
          </w:p>
        </w:tc>
      </w:tr>
      <w:tr w:rsidR="00755391" w:rsidRPr="00755391" w:rsidTr="00755391">
        <w:trPr>
          <w:trHeight w:val="60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Нове установе и органи </w:t>
            </w:r>
            <w:r w:rsidRPr="00755391">
              <w:rPr>
                <w:rFonts w:ascii="Times New Roman" w:eastAsia="Times New Roman" w:hAnsi="Times New Roman" w:cs="Times New Roman"/>
                <w:sz w:val="20"/>
                <w:szCs w:val="20"/>
              </w:rPr>
              <w:t>(навести назив установа и органа)</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3345E" w:rsidP="0075539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r w:rsidR="00755391" w:rsidRPr="00755391">
              <w:rPr>
                <w:rFonts w:ascii="Times New Roman" w:eastAsia="Times New Roman" w:hAnsi="Times New Roman" w:cs="Times New Roman"/>
                <w:b/>
                <w:bCs/>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3345E" w:rsidP="0075539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52</w:t>
            </w:r>
          </w:p>
        </w:tc>
      </w:tr>
      <w:tr w:rsidR="00755391" w:rsidRPr="00755391" w:rsidTr="00755391">
        <w:trPr>
          <w:trHeight w:val="48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"Дечији културно образовно рекреативни центар Ниш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52</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49</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51</w:t>
            </w:r>
          </w:p>
        </w:tc>
      </w:tr>
      <w:tr w:rsidR="00755391" w:rsidRPr="00755391" w:rsidTr="00755391">
        <w:trPr>
          <w:trHeight w:val="897"/>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i/>
                <w:iCs/>
                <w:sz w:val="20"/>
                <w:szCs w:val="20"/>
              </w:rPr>
            </w:pPr>
            <w:r w:rsidRPr="00755391">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831"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2.287</w:t>
            </w:r>
          </w:p>
        </w:tc>
        <w:tc>
          <w:tcPr>
            <w:tcW w:w="773"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345</w:t>
            </w:r>
          </w:p>
        </w:tc>
        <w:tc>
          <w:tcPr>
            <w:tcW w:w="955"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2.632</w:t>
            </w:r>
          </w:p>
        </w:tc>
      </w:tr>
      <w:tr w:rsidR="00755391" w:rsidRPr="00755391" w:rsidTr="00755391">
        <w:trPr>
          <w:trHeight w:val="30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55391" w:rsidRPr="00755391" w:rsidRDefault="00755391" w:rsidP="00755391">
            <w:pPr>
              <w:spacing w:after="0" w:line="240" w:lineRule="auto"/>
              <w:jc w:val="center"/>
              <w:rPr>
                <w:rFonts w:ascii="Times New Roman" w:eastAsia="Times New Roman" w:hAnsi="Times New Roman" w:cs="Times New Roman"/>
                <w:b/>
                <w:bCs/>
                <w:color w:val="FF0000"/>
                <w:sz w:val="20"/>
                <w:szCs w:val="20"/>
              </w:rPr>
            </w:pPr>
            <w:r w:rsidRPr="00755391">
              <w:rPr>
                <w:rFonts w:ascii="Times New Roman" w:eastAsia="Times New Roman" w:hAnsi="Times New Roman" w:cs="Times New Roman"/>
                <w:b/>
                <w:bCs/>
                <w:color w:val="FF0000"/>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41</w:t>
            </w:r>
          </w:p>
        </w:tc>
      </w:tr>
      <w:tr w:rsidR="00755391" w:rsidRPr="00755391" w:rsidTr="00755391">
        <w:trPr>
          <w:trHeight w:val="300"/>
        </w:trPr>
        <w:tc>
          <w:tcPr>
            <w:tcW w:w="469"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53</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53</w:t>
            </w:r>
          </w:p>
        </w:tc>
      </w:tr>
      <w:tr w:rsidR="00755391" w:rsidRPr="00755391" w:rsidTr="00755391">
        <w:trPr>
          <w:trHeight w:val="300"/>
        </w:trPr>
        <w:tc>
          <w:tcPr>
            <w:tcW w:w="469"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2.287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251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2.538</w:t>
            </w:r>
          </w:p>
        </w:tc>
      </w:tr>
    </w:tbl>
    <w:p w:rsidR="00755391" w:rsidRDefault="00755391" w:rsidP="00AC7758">
      <w:pPr>
        <w:spacing w:after="0" w:line="240" w:lineRule="auto"/>
        <w:ind w:firstLine="720"/>
        <w:jc w:val="both"/>
        <w:rPr>
          <w:rFonts w:ascii="Times New Roman" w:hAnsi="Times New Roman" w:cs="Times New Roman"/>
          <w:sz w:val="20"/>
          <w:szCs w:val="20"/>
          <w:lang w:val="sr-Latn-RS"/>
        </w:rPr>
      </w:pPr>
    </w:p>
    <w:p w:rsidR="0016159B" w:rsidRPr="008E136D" w:rsidRDefault="0016159B" w:rsidP="0016159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lastRenderedPageBreak/>
        <w:t>Члан 12.</w:t>
      </w:r>
    </w:p>
    <w:p w:rsidR="0016159B" w:rsidRPr="008E136D" w:rsidRDefault="0016159B" w:rsidP="0016159B">
      <w:pPr>
        <w:spacing w:after="0" w:line="240" w:lineRule="auto"/>
        <w:jc w:val="center"/>
        <w:rPr>
          <w:rFonts w:ascii="Times New Roman" w:hAnsi="Times New Roman" w:cs="Times New Roman"/>
          <w:sz w:val="26"/>
          <w:szCs w:val="26"/>
          <w:lang w:val="sr-Cyrl-CS"/>
        </w:rPr>
      </w:pPr>
    </w:p>
    <w:p w:rsidR="0016159B" w:rsidRPr="008E136D" w:rsidRDefault="0016159B" w:rsidP="0016159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 xml:space="preserve">Приходи и </w:t>
      </w:r>
      <w:r w:rsidRPr="008E136D">
        <w:rPr>
          <w:rFonts w:ascii="Times New Roman" w:hAnsi="Times New Roman" w:cs="Times New Roman"/>
          <w:sz w:val="26"/>
          <w:szCs w:val="26"/>
          <w:lang w:val="sr-Cyrl-CS"/>
        </w:rPr>
        <w:t xml:space="preserve">примања буџета Града Ниша прикупљају се и наплаћују у складу са законом и другим прописима, независно од износа планираних овом </w:t>
      </w:r>
      <w:r w:rsidR="00FC7FAB" w:rsidRPr="008E136D">
        <w:rPr>
          <w:rFonts w:ascii="Times New Roman" w:hAnsi="Times New Roman" w:cs="Times New Roman"/>
          <w:sz w:val="26"/>
          <w:szCs w:val="26"/>
          <w:lang w:val="sr-Cyrl-CS"/>
        </w:rPr>
        <w:t>о</w:t>
      </w:r>
      <w:r w:rsidRPr="008E136D">
        <w:rPr>
          <w:rFonts w:ascii="Times New Roman" w:hAnsi="Times New Roman" w:cs="Times New Roman"/>
          <w:sz w:val="26"/>
          <w:szCs w:val="26"/>
          <w:lang w:val="sr-Cyrl-CS"/>
        </w:rPr>
        <w:t>длуком за поједине врсте прихода и примања.</w:t>
      </w:r>
    </w:p>
    <w:p w:rsidR="0016159B" w:rsidRPr="008E136D" w:rsidRDefault="0016159B" w:rsidP="0016159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13.</w:t>
      </w:r>
    </w:p>
    <w:p w:rsidR="0016159B" w:rsidRPr="008E136D" w:rsidRDefault="0016159B" w:rsidP="0016159B">
      <w:pPr>
        <w:spacing w:after="0" w:line="240" w:lineRule="auto"/>
        <w:jc w:val="center"/>
        <w:rPr>
          <w:rFonts w:ascii="Times New Roman" w:hAnsi="Times New Roman" w:cs="Times New Roman"/>
          <w:sz w:val="26"/>
          <w:szCs w:val="26"/>
          <w:lang w:val="sr-Latn-RS"/>
        </w:rPr>
      </w:pPr>
    </w:p>
    <w:p w:rsidR="0016159B" w:rsidRPr="008E136D"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 xml:space="preserve">За извршавање ове </w:t>
      </w:r>
      <w:r w:rsidR="00FC7FAB" w:rsidRPr="008E136D">
        <w:rPr>
          <w:rFonts w:ascii="Times New Roman" w:hAnsi="Times New Roman" w:cs="Times New Roman"/>
          <w:sz w:val="26"/>
          <w:szCs w:val="26"/>
          <w:lang w:val="sr-Cyrl-RS"/>
        </w:rPr>
        <w:t>о</w:t>
      </w:r>
      <w:r w:rsidRPr="008E136D">
        <w:rPr>
          <w:rFonts w:ascii="Times New Roman" w:hAnsi="Times New Roman" w:cs="Times New Roman"/>
          <w:sz w:val="26"/>
          <w:szCs w:val="26"/>
          <w:lang w:val="sr-Cyrl-RS"/>
        </w:rPr>
        <w:t>длуке одговоран је Градоначелник.</w:t>
      </w:r>
    </w:p>
    <w:p w:rsidR="0016159B" w:rsidRPr="008E136D"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Наредбодавац за извршење буџета је Градоначелник.</w:t>
      </w:r>
    </w:p>
    <w:p w:rsidR="001748CB" w:rsidRPr="0006724D" w:rsidRDefault="001748CB" w:rsidP="00351CEF">
      <w:pPr>
        <w:tabs>
          <w:tab w:val="left" w:pos="939"/>
          <w:tab w:val="center" w:pos="4986"/>
        </w:tabs>
        <w:spacing w:after="0" w:line="240" w:lineRule="auto"/>
        <w:jc w:val="center"/>
        <w:rPr>
          <w:rFonts w:ascii="Times New Roman" w:hAnsi="Times New Roman" w:cs="Times New Roman"/>
          <w:color w:val="FF0000"/>
          <w:sz w:val="26"/>
          <w:szCs w:val="26"/>
          <w:lang w:val="sr-Cyrl-RS"/>
        </w:rPr>
      </w:pPr>
    </w:p>
    <w:p w:rsidR="00351CEF" w:rsidRPr="008E136D"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14.</w:t>
      </w:r>
    </w:p>
    <w:p w:rsidR="00351CEF" w:rsidRPr="008E136D"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Latn-RS"/>
        </w:rPr>
      </w:pPr>
      <w:r w:rsidRPr="008E136D">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351CEF" w:rsidRPr="008E136D" w:rsidRDefault="00351CEF" w:rsidP="00351CEF">
      <w:pPr>
        <w:spacing w:after="0" w:line="240" w:lineRule="auto"/>
        <w:ind w:firstLine="720"/>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15.</w:t>
      </w:r>
    </w:p>
    <w:p w:rsidR="00351CEF" w:rsidRPr="008E136D" w:rsidRDefault="00351CEF" w:rsidP="00351CEF">
      <w:pPr>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16.</w:t>
      </w:r>
    </w:p>
    <w:p w:rsidR="00351CEF" w:rsidRPr="008E136D" w:rsidRDefault="00351CEF" w:rsidP="00351CEF">
      <w:pPr>
        <w:spacing w:after="0" w:line="240" w:lineRule="auto"/>
        <w:ind w:firstLine="720"/>
        <w:rPr>
          <w:rFonts w:ascii="Times New Roman" w:hAnsi="Times New Roman" w:cs="Times New Roman"/>
          <w:sz w:val="26"/>
          <w:szCs w:val="26"/>
          <w:highlight w:val="yellow"/>
          <w:lang w:val="sr-Cyrl-CS"/>
        </w:rPr>
      </w:pPr>
    </w:p>
    <w:p w:rsidR="00351CEF" w:rsidRPr="008E136D" w:rsidRDefault="00B832F3"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Градска упра</w:t>
      </w:r>
      <w:r w:rsidR="0018223A">
        <w:rPr>
          <w:rFonts w:ascii="Times New Roman" w:hAnsi="Times New Roman" w:cs="Times New Roman"/>
          <w:sz w:val="26"/>
          <w:szCs w:val="26"/>
          <w:lang w:val="sr-Cyrl-RS"/>
        </w:rPr>
        <w:t>ва</w:t>
      </w:r>
      <w:r w:rsidR="00351CEF" w:rsidRPr="008E136D">
        <w:rPr>
          <w:rFonts w:ascii="Times New Roman" w:hAnsi="Times New Roman" w:cs="Times New Roman"/>
          <w:sz w:val="26"/>
          <w:szCs w:val="26"/>
          <w:lang w:val="sr-Cyrl-RS"/>
        </w:rPr>
        <w:t xml:space="preserve"> за финансије </w:t>
      </w:r>
      <w:r w:rsidR="00DE34C5">
        <w:rPr>
          <w:rFonts w:ascii="Times New Roman" w:hAnsi="Times New Roman" w:cs="Times New Roman"/>
          <w:sz w:val="26"/>
          <w:szCs w:val="26"/>
          <w:lang w:val="sr-Cyrl-CS"/>
        </w:rPr>
        <w:t>обавез</w:t>
      </w:r>
      <w:r w:rsidR="00DE34C5">
        <w:rPr>
          <w:rFonts w:ascii="Times New Roman" w:hAnsi="Times New Roman" w:cs="Times New Roman"/>
          <w:sz w:val="26"/>
          <w:szCs w:val="26"/>
          <w:lang w:val="sr-Cyrl-RS"/>
        </w:rPr>
        <w:t>на</w:t>
      </w:r>
      <w:r w:rsidR="00351CEF" w:rsidRPr="008E136D">
        <w:rPr>
          <w:rFonts w:ascii="Times New Roman" w:hAnsi="Times New Roman" w:cs="Times New Roman"/>
          <w:sz w:val="26"/>
          <w:szCs w:val="26"/>
          <w:lang w:val="sr-Cyrl-CS"/>
        </w:rPr>
        <w:t xml:space="preserve"> 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 Ниша.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17.</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w:t>
      </w:r>
      <w:r w:rsidRPr="007A4031">
        <w:rPr>
          <w:rFonts w:ascii="Times New Roman" w:hAnsi="Times New Roman" w:cs="Times New Roman"/>
          <w:sz w:val="26"/>
          <w:szCs w:val="26"/>
          <w:lang w:val="sr-Cyrl-CS"/>
        </w:rPr>
        <w:t>61.</w:t>
      </w:r>
      <w:r w:rsidRPr="008E136D">
        <w:rPr>
          <w:rFonts w:ascii="Times New Roman" w:hAnsi="Times New Roman" w:cs="Times New Roman"/>
          <w:sz w:val="26"/>
          <w:szCs w:val="26"/>
          <w:lang w:val="sr-Cyrl-CS"/>
        </w:rPr>
        <w:t xml:space="preserve"> Закона о буџетском систему доноси Градоначелник.</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18.</w:t>
      </w:r>
    </w:p>
    <w:p w:rsidR="00351CEF" w:rsidRPr="008E136D" w:rsidRDefault="00351CEF" w:rsidP="00351CEF">
      <w:pPr>
        <w:spacing w:after="0" w:line="240" w:lineRule="auto"/>
        <w:ind w:firstLine="720"/>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Решење о употреби текуће буџетске резерве и сталне буџетске резерве на захтев буџетског корисника  израђује </w:t>
      </w:r>
      <w:r w:rsidR="00AD09D1">
        <w:rPr>
          <w:rFonts w:ascii="Times New Roman" w:hAnsi="Times New Roman" w:cs="Times New Roman"/>
          <w:sz w:val="26"/>
          <w:szCs w:val="26"/>
          <w:lang w:val="sr-Cyrl-CS"/>
        </w:rPr>
        <w:t xml:space="preserve">Градска управа за финансије </w:t>
      </w:r>
      <w:r w:rsidR="00AD09D1">
        <w:rPr>
          <w:rFonts w:ascii="Times New Roman" w:hAnsi="Times New Roman" w:cs="Times New Roman"/>
          <w:sz w:val="26"/>
          <w:szCs w:val="26"/>
          <w:lang w:val="sr-Cyrl-RS"/>
        </w:rPr>
        <w:t>Града Ниша</w:t>
      </w:r>
      <w:r w:rsidRPr="008E136D">
        <w:rPr>
          <w:rFonts w:ascii="Times New Roman" w:hAnsi="Times New Roman" w:cs="Times New Roman"/>
          <w:sz w:val="26"/>
          <w:szCs w:val="26"/>
          <w:lang w:val="sr-Cyrl-CS"/>
        </w:rPr>
        <w:t>, а доноси Градоначелник.</w:t>
      </w:r>
    </w:p>
    <w:p w:rsidR="00EB3AC6" w:rsidRDefault="00EB3AC6" w:rsidP="00351CEF">
      <w:pPr>
        <w:spacing w:after="0" w:line="240" w:lineRule="auto"/>
        <w:jc w:val="center"/>
        <w:rPr>
          <w:rFonts w:ascii="Times New Roman" w:hAnsi="Times New Roman" w:cs="Times New Roman"/>
          <w:sz w:val="26"/>
          <w:szCs w:val="26"/>
          <w:lang w:val="sr-Latn-RS"/>
        </w:rPr>
      </w:pP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lastRenderedPageBreak/>
        <w:t>Члан 19.</w:t>
      </w:r>
    </w:p>
    <w:p w:rsidR="00351CEF" w:rsidRPr="008E136D" w:rsidRDefault="00351CEF" w:rsidP="00351CEF">
      <w:pPr>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B25F92" w:rsidRDefault="00351CEF" w:rsidP="00EB2F96">
      <w:pPr>
        <w:spacing w:after="0" w:line="240" w:lineRule="auto"/>
        <w:jc w:val="center"/>
        <w:rPr>
          <w:rFonts w:ascii="Times New Roman" w:hAnsi="Times New Roman" w:cs="Times New Roman"/>
          <w:sz w:val="26"/>
          <w:szCs w:val="26"/>
          <w:lang w:val="sr-Cyrl-CS"/>
        </w:rPr>
      </w:pPr>
      <w:r w:rsidRPr="00B25F92">
        <w:rPr>
          <w:rFonts w:ascii="Times New Roman" w:hAnsi="Times New Roman" w:cs="Times New Roman"/>
          <w:sz w:val="26"/>
          <w:szCs w:val="26"/>
          <w:lang w:val="sr-Cyrl-CS"/>
        </w:rPr>
        <w:t>Члан 20.</w:t>
      </w:r>
    </w:p>
    <w:p w:rsidR="00351CEF" w:rsidRPr="00B25F92" w:rsidRDefault="00351CEF" w:rsidP="00351CEF">
      <w:pPr>
        <w:spacing w:after="0" w:line="240" w:lineRule="auto"/>
        <w:rPr>
          <w:rFonts w:ascii="Times New Roman" w:hAnsi="Times New Roman" w:cs="Times New Roman"/>
          <w:sz w:val="26"/>
          <w:szCs w:val="26"/>
          <w:lang w:val="sr-Cyrl-CS"/>
        </w:rPr>
      </w:pPr>
    </w:p>
    <w:p w:rsidR="00351CEF" w:rsidRPr="00AA3A77" w:rsidRDefault="00351CEF" w:rsidP="00351CEF">
      <w:pPr>
        <w:spacing w:after="0" w:line="240" w:lineRule="auto"/>
        <w:ind w:firstLine="720"/>
        <w:jc w:val="both"/>
        <w:rPr>
          <w:rFonts w:ascii="Times New Roman" w:hAnsi="Times New Roman" w:cs="Times New Roman"/>
          <w:sz w:val="26"/>
          <w:szCs w:val="26"/>
          <w:lang w:val="sr-Cyrl-CS"/>
        </w:rPr>
      </w:pPr>
      <w:r w:rsidRPr="00B25F92">
        <w:rPr>
          <w:rFonts w:ascii="Times New Roman" w:hAnsi="Times New Roman" w:cs="Times New Roman"/>
          <w:sz w:val="26"/>
          <w:szCs w:val="26"/>
          <w:lang w:val="sr-Cyrl-CS"/>
        </w:rPr>
        <w:t>Овлашћује се Градоначелник да, у складу са чланом 27ж Закона о буџетском систему, може поднети захтев министарству надлежном за финансиј</w:t>
      </w:r>
      <w:r w:rsidR="00EB45DE" w:rsidRPr="00B25F92">
        <w:rPr>
          <w:rFonts w:ascii="Times New Roman" w:hAnsi="Times New Roman" w:cs="Times New Roman"/>
          <w:sz w:val="26"/>
          <w:szCs w:val="26"/>
          <w:lang w:val="sr-Latn-RS"/>
        </w:rPr>
        <w:t>e</w:t>
      </w:r>
      <w:r w:rsidRPr="00B25F92">
        <w:rPr>
          <w:rFonts w:ascii="Times New Roman" w:hAnsi="Times New Roman" w:cs="Times New Roman"/>
          <w:sz w:val="26"/>
          <w:szCs w:val="26"/>
          <w:lang w:val="sr-Cyrl-CS"/>
        </w:rPr>
        <w:t xml:space="preserve"> за одобрење фискалног дефицита изнад законом дозвољеног дефицита од 10%, уколико је резултат реализације </w:t>
      </w:r>
      <w:r w:rsidRPr="00AA3A77">
        <w:rPr>
          <w:rFonts w:ascii="Times New Roman" w:hAnsi="Times New Roman" w:cs="Times New Roman"/>
          <w:sz w:val="26"/>
          <w:szCs w:val="26"/>
          <w:lang w:val="sr-Cyrl-CS"/>
        </w:rPr>
        <w:t>јавних инвестиција.</w:t>
      </w:r>
    </w:p>
    <w:p w:rsidR="00351CEF" w:rsidRPr="00AA3A77" w:rsidRDefault="00351CEF" w:rsidP="00EB2F96">
      <w:pPr>
        <w:spacing w:after="0" w:line="240" w:lineRule="auto"/>
        <w:jc w:val="center"/>
        <w:rPr>
          <w:rFonts w:ascii="Times New Roman" w:hAnsi="Times New Roman" w:cs="Times New Roman"/>
          <w:sz w:val="26"/>
          <w:szCs w:val="26"/>
          <w:lang w:val="sr-Cyrl-CS"/>
        </w:rPr>
      </w:pPr>
      <w:r w:rsidRPr="00AA3A77">
        <w:rPr>
          <w:rFonts w:ascii="Times New Roman" w:hAnsi="Times New Roman" w:cs="Times New Roman"/>
          <w:sz w:val="26"/>
          <w:szCs w:val="26"/>
          <w:lang w:val="sr-Cyrl-CS"/>
        </w:rPr>
        <w:t>Члан 21.</w:t>
      </w:r>
    </w:p>
    <w:p w:rsidR="00351CEF" w:rsidRPr="00AA3A77" w:rsidRDefault="00351CEF" w:rsidP="00351CEF">
      <w:pPr>
        <w:spacing w:after="0" w:line="240" w:lineRule="auto"/>
        <w:ind w:firstLine="720"/>
        <w:jc w:val="both"/>
        <w:rPr>
          <w:rFonts w:ascii="Times New Roman" w:hAnsi="Times New Roman" w:cs="Times New Roman"/>
          <w:sz w:val="26"/>
          <w:szCs w:val="26"/>
          <w:lang w:val="sr-Cyrl-CS"/>
        </w:rPr>
      </w:pPr>
    </w:p>
    <w:p w:rsidR="00351CEF" w:rsidRDefault="00351CEF" w:rsidP="00351CEF">
      <w:pPr>
        <w:spacing w:after="0" w:line="240" w:lineRule="auto"/>
        <w:ind w:firstLine="720"/>
        <w:jc w:val="both"/>
        <w:rPr>
          <w:rFonts w:ascii="Times New Roman" w:hAnsi="Times New Roman" w:cs="Times New Roman"/>
          <w:sz w:val="26"/>
          <w:szCs w:val="26"/>
          <w:lang w:val="sr-Latn-RS"/>
        </w:rPr>
      </w:pPr>
      <w:r w:rsidRPr="00AA3A77">
        <w:rPr>
          <w:rFonts w:ascii="Times New Roman" w:hAnsi="Times New Roman" w:cs="Times New Roman"/>
          <w:sz w:val="26"/>
          <w:szCs w:val="26"/>
          <w:lang w:val="sr-Cyrl-RS"/>
        </w:rPr>
        <w:t>Новчана средства на консолидованом рачуну трезора могу се инвестирати у 202</w:t>
      </w:r>
      <w:r w:rsidR="008E136D" w:rsidRPr="00AA3A77">
        <w:rPr>
          <w:rFonts w:ascii="Times New Roman" w:hAnsi="Times New Roman" w:cs="Times New Roman"/>
          <w:sz w:val="26"/>
          <w:szCs w:val="26"/>
          <w:lang w:val="sr-Cyrl-RS"/>
        </w:rPr>
        <w:t>4</w:t>
      </w:r>
      <w:r w:rsidRPr="00AA3A77">
        <w:rPr>
          <w:rFonts w:ascii="Times New Roman" w:hAnsi="Times New Roman" w:cs="Times New Roman"/>
          <w:sz w:val="26"/>
          <w:szCs w:val="26"/>
          <w:lang w:val="sr-Cyrl-RS"/>
        </w:rPr>
        <w:t>. години само у складу са чланом 10. Закона о буџетском систему, при чему су, у складу са истим чланом Закона, Градоначелник, односно лице које он овласти, одговорни за ефикасност и сигурност тог инвестирања.</w:t>
      </w:r>
    </w:p>
    <w:p w:rsidR="00EB3AC6" w:rsidRPr="00EB3AC6" w:rsidRDefault="00EB3AC6" w:rsidP="00351CEF">
      <w:pPr>
        <w:spacing w:after="0" w:line="240" w:lineRule="auto"/>
        <w:ind w:firstLine="720"/>
        <w:jc w:val="both"/>
        <w:rPr>
          <w:rFonts w:ascii="Times New Roman" w:hAnsi="Times New Roman" w:cs="Times New Roman"/>
          <w:sz w:val="26"/>
          <w:szCs w:val="26"/>
          <w:lang w:val="sr-Latn-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CS"/>
        </w:rPr>
        <w:t xml:space="preserve">                                                           Члан 22.</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 xml:space="preserve">Обавезе које преузимају директни и индиректни корисници буџетских средстава морају одговарати апропријацији која им је за ту намену овом </w:t>
      </w:r>
      <w:r w:rsidR="00B832F3" w:rsidRPr="00C11564">
        <w:rPr>
          <w:rFonts w:ascii="Times New Roman" w:hAnsi="Times New Roman" w:cs="Times New Roman"/>
          <w:sz w:val="26"/>
          <w:szCs w:val="26"/>
          <w:lang w:val="sr-Cyrl-CS"/>
        </w:rPr>
        <w:t>о</w:t>
      </w:r>
      <w:r w:rsidRPr="00C11564">
        <w:rPr>
          <w:rFonts w:ascii="Times New Roman" w:hAnsi="Times New Roman" w:cs="Times New Roman"/>
          <w:sz w:val="26"/>
          <w:szCs w:val="26"/>
          <w:lang w:val="sr-Cyrl-CS"/>
        </w:rPr>
        <w:t>длуком одобрена.</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преузете у 202</w:t>
      </w:r>
      <w:r w:rsidR="0067720F" w:rsidRPr="00C11564">
        <w:rPr>
          <w:rFonts w:ascii="Times New Roman" w:hAnsi="Times New Roman" w:cs="Times New Roman"/>
          <w:sz w:val="26"/>
          <w:szCs w:val="26"/>
          <w:lang w:val="sr-Cyrl-CS"/>
        </w:rPr>
        <w:t>3</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години у складу са одобреним апропријацијама у тој години, а неизвршене у току 202</w:t>
      </w:r>
      <w:r w:rsidR="0067720F" w:rsidRPr="00C11564">
        <w:rPr>
          <w:rFonts w:ascii="Times New Roman" w:hAnsi="Times New Roman" w:cs="Times New Roman"/>
          <w:sz w:val="26"/>
          <w:szCs w:val="26"/>
          <w:lang w:val="sr-Cyrl-CS"/>
        </w:rPr>
        <w:t>3</w:t>
      </w:r>
      <w:r w:rsidRPr="00C11564">
        <w:rPr>
          <w:rFonts w:ascii="Times New Roman" w:hAnsi="Times New Roman" w:cs="Times New Roman"/>
          <w:sz w:val="26"/>
          <w:szCs w:val="26"/>
          <w:lang w:val="sr-Cyrl-CS"/>
        </w:rPr>
        <w:t>. године, преносе се у 202</w:t>
      </w:r>
      <w:r w:rsidR="0067720F" w:rsidRPr="00C11564">
        <w:rPr>
          <w:rFonts w:ascii="Times New Roman" w:hAnsi="Times New Roman" w:cs="Times New Roman"/>
          <w:sz w:val="26"/>
          <w:szCs w:val="26"/>
          <w:lang w:val="sr-Cyrl-CS"/>
        </w:rPr>
        <w:t>4</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 xml:space="preserve">годину и имају статус преузетих обавеза и извршавају се на терет одобрених апропријација овом </w:t>
      </w:r>
      <w:r w:rsidR="00B832F3" w:rsidRPr="00C11564">
        <w:rPr>
          <w:rFonts w:ascii="Times New Roman" w:hAnsi="Times New Roman" w:cs="Times New Roman"/>
          <w:sz w:val="26"/>
          <w:szCs w:val="26"/>
          <w:lang w:val="sr-Cyrl-CS"/>
        </w:rPr>
        <w:t>о</w:t>
      </w:r>
      <w:r w:rsidRPr="00C11564">
        <w:rPr>
          <w:rFonts w:ascii="Times New Roman" w:hAnsi="Times New Roman" w:cs="Times New Roman"/>
          <w:sz w:val="26"/>
          <w:szCs w:val="26"/>
          <w:lang w:val="sr-Cyrl-CS"/>
        </w:rPr>
        <w:t>длуком.</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23.</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24.</w:t>
      </w:r>
    </w:p>
    <w:p w:rsidR="00351CEF" w:rsidRPr="00C11564" w:rsidRDefault="00351CEF" w:rsidP="00351CEF">
      <w:pPr>
        <w:spacing w:after="0" w:line="240" w:lineRule="auto"/>
        <w:ind w:firstLine="720"/>
        <w:jc w:val="both"/>
        <w:rPr>
          <w:rFonts w:ascii="Times New Roman" w:hAnsi="Times New Roman" w:cs="Times New Roman"/>
          <w:sz w:val="26"/>
          <w:szCs w:val="26"/>
          <w:lang w:val="sr-Latn-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EB3AC6" w:rsidRDefault="00EB3AC6" w:rsidP="00351CEF">
      <w:pPr>
        <w:spacing w:after="0" w:line="240" w:lineRule="auto"/>
        <w:jc w:val="center"/>
        <w:rPr>
          <w:rFonts w:ascii="Times New Roman" w:hAnsi="Times New Roman" w:cs="Times New Roman"/>
          <w:sz w:val="26"/>
          <w:szCs w:val="26"/>
          <w:lang w:val="sr-Latn-RS"/>
        </w:rPr>
      </w:pPr>
    </w:p>
    <w:p w:rsidR="00EB3AC6" w:rsidRDefault="00EB3AC6" w:rsidP="00351CEF">
      <w:pPr>
        <w:spacing w:after="0" w:line="240" w:lineRule="auto"/>
        <w:jc w:val="center"/>
        <w:rPr>
          <w:rFonts w:ascii="Times New Roman" w:hAnsi="Times New Roman" w:cs="Times New Roman"/>
          <w:sz w:val="26"/>
          <w:szCs w:val="26"/>
          <w:lang w:val="sr-Latn-RS"/>
        </w:rPr>
      </w:pP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lastRenderedPageBreak/>
        <w:t>Члан 25.</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351CEF" w:rsidRPr="00C11564" w:rsidRDefault="00351CEF" w:rsidP="00351CEF">
      <w:pPr>
        <w:spacing w:after="0" w:line="240" w:lineRule="auto"/>
        <w:jc w:val="center"/>
        <w:rPr>
          <w:rFonts w:ascii="Times New Roman" w:hAnsi="Times New Roman" w:cs="Times New Roman"/>
          <w:sz w:val="26"/>
          <w:szCs w:val="26"/>
          <w:lang w:val="sr-Cyrl-RS"/>
        </w:rPr>
      </w:pP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26.</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потписан и оверен печатом и да садржи комплетну документацију за плаћање, у складу са ликвидним могућностима буџета.</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Сва плаћања вршиће се на основу наредбе Градоначелника.</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130C11" w:rsidRDefault="00351CEF" w:rsidP="00351CEF">
      <w:pPr>
        <w:spacing w:after="0" w:line="240" w:lineRule="auto"/>
        <w:jc w:val="center"/>
        <w:rPr>
          <w:rFonts w:ascii="Times New Roman" w:hAnsi="Times New Roman" w:cs="Times New Roman"/>
          <w:sz w:val="26"/>
          <w:szCs w:val="26"/>
          <w:lang w:val="sr-Cyrl-RS"/>
        </w:rPr>
      </w:pPr>
      <w:r w:rsidRPr="00130C11">
        <w:rPr>
          <w:rFonts w:ascii="Times New Roman" w:hAnsi="Times New Roman" w:cs="Times New Roman"/>
          <w:sz w:val="26"/>
          <w:szCs w:val="26"/>
          <w:lang w:val="sr-Cyrl-RS"/>
        </w:rPr>
        <w:t>Члан 27.</w:t>
      </w:r>
    </w:p>
    <w:p w:rsidR="00351CEF" w:rsidRPr="00130C11" w:rsidRDefault="00351CEF" w:rsidP="00351CEF">
      <w:pPr>
        <w:spacing w:after="0" w:line="240" w:lineRule="auto"/>
        <w:jc w:val="center"/>
        <w:rPr>
          <w:rFonts w:ascii="Times New Roman" w:hAnsi="Times New Roman" w:cs="Times New Roman"/>
          <w:sz w:val="26"/>
          <w:szCs w:val="26"/>
          <w:lang w:val="sr-Cyrl-RS"/>
        </w:rPr>
      </w:pPr>
    </w:p>
    <w:p w:rsidR="00351CEF" w:rsidRPr="004E6EE5" w:rsidRDefault="00351CEF" w:rsidP="00351CEF">
      <w:pPr>
        <w:spacing w:after="0" w:line="240" w:lineRule="auto"/>
        <w:ind w:firstLine="720"/>
        <w:jc w:val="both"/>
        <w:rPr>
          <w:rFonts w:ascii="Times New Roman" w:hAnsi="Times New Roman" w:cs="Times New Roman"/>
          <w:sz w:val="26"/>
          <w:szCs w:val="26"/>
          <w:lang w:val="sr-Cyrl-RS"/>
        </w:rPr>
      </w:pPr>
      <w:r w:rsidRPr="004E6EE5">
        <w:rPr>
          <w:rFonts w:ascii="Times New Roman" w:hAnsi="Times New Roman" w:cs="Times New Roman"/>
          <w:sz w:val="26"/>
          <w:szCs w:val="26"/>
          <w:lang w:val="sr-Cyrl-RS"/>
        </w:rPr>
        <w:t xml:space="preserve">Градско веће </w:t>
      </w:r>
      <w:r w:rsidR="00997212" w:rsidRPr="004E6EE5">
        <w:rPr>
          <w:rFonts w:ascii="Times New Roman" w:hAnsi="Times New Roman" w:cs="Times New Roman"/>
          <w:sz w:val="26"/>
          <w:szCs w:val="26"/>
          <w:lang w:val="sr-Cyrl-RS"/>
        </w:rPr>
        <w:t xml:space="preserve">може донети </w:t>
      </w:r>
      <w:r w:rsidRPr="004E6EE5">
        <w:rPr>
          <w:rFonts w:ascii="Times New Roman" w:hAnsi="Times New Roman" w:cs="Times New Roman"/>
          <w:sz w:val="26"/>
          <w:szCs w:val="26"/>
          <w:lang w:val="sr-Cyrl-RS"/>
        </w:rPr>
        <w:t>програм рационализације</w:t>
      </w:r>
      <w:r w:rsidR="00997212" w:rsidRPr="004E6EE5">
        <w:rPr>
          <w:rFonts w:ascii="Times New Roman" w:hAnsi="Times New Roman" w:cs="Times New Roman"/>
          <w:sz w:val="26"/>
          <w:szCs w:val="26"/>
          <w:lang w:val="sr-Cyrl-RS"/>
        </w:rPr>
        <w:t xml:space="preserve"> којим ће обухватити</w:t>
      </w:r>
      <w:r w:rsidRPr="004E6EE5">
        <w:rPr>
          <w:rFonts w:ascii="Times New Roman" w:hAnsi="Times New Roman" w:cs="Times New Roman"/>
          <w:sz w:val="26"/>
          <w:szCs w:val="26"/>
          <w:lang w:val="sr-Cyrl-RS"/>
        </w:rPr>
        <w:t xml:space="preserve"> кориснике јавних средстава, укључујући и одређене критеријуме за извршавање тог програма и о томе обавестити Скупштину Града.</w:t>
      </w:r>
    </w:p>
    <w:p w:rsidR="00351CEF" w:rsidRPr="004E6EE5" w:rsidRDefault="00032A2F" w:rsidP="00351CEF">
      <w:pPr>
        <w:suppressLineNumbers/>
        <w:autoSpaceDE w:val="0"/>
        <w:autoSpaceDN w:val="0"/>
        <w:adjustRightInd w:val="0"/>
        <w:spacing w:after="0" w:line="240" w:lineRule="auto"/>
        <w:ind w:firstLine="720"/>
        <w:jc w:val="both"/>
        <w:rPr>
          <w:rFonts w:ascii="Times New Roman" w:hAnsi="Times New Roman" w:cs="Times New Roman"/>
          <w:sz w:val="26"/>
          <w:szCs w:val="26"/>
          <w:lang w:val="sr-Latn-RS"/>
        </w:rPr>
      </w:pPr>
      <w:r w:rsidRPr="004E6EE5">
        <w:rPr>
          <w:rFonts w:ascii="Times New Roman" w:hAnsi="Times New Roman" w:cs="Times New Roman"/>
          <w:sz w:val="26"/>
          <w:szCs w:val="26"/>
          <w:lang w:val="sr-Cyrl-RS"/>
        </w:rPr>
        <w:t>Директни к</w:t>
      </w:r>
      <w:r w:rsidR="00351CEF" w:rsidRPr="004E6EE5">
        <w:rPr>
          <w:rFonts w:ascii="Times New Roman" w:hAnsi="Times New Roman" w:cs="Times New Roman"/>
          <w:sz w:val="26"/>
          <w:szCs w:val="26"/>
          <w:lang w:val="sr-Cyrl-RS"/>
        </w:rPr>
        <w:t xml:space="preserve">орисник буџетских средстава </w:t>
      </w:r>
      <w:r w:rsidRPr="004E6EE5">
        <w:rPr>
          <w:rFonts w:ascii="Times New Roman" w:hAnsi="Times New Roman" w:cs="Times New Roman"/>
          <w:sz w:val="26"/>
          <w:szCs w:val="26"/>
          <w:lang w:val="sr-Cyrl-RS"/>
        </w:rPr>
        <w:t xml:space="preserve">у 2024. години </w:t>
      </w:r>
      <w:r w:rsidR="00351CEF" w:rsidRPr="004E6EE5">
        <w:rPr>
          <w:rFonts w:ascii="Times New Roman" w:hAnsi="Times New Roman" w:cs="Times New Roman"/>
          <w:sz w:val="26"/>
          <w:szCs w:val="26"/>
          <w:lang w:val="sr-Cyrl-RS"/>
        </w:rPr>
        <w:t>не може</w:t>
      </w:r>
      <w:r w:rsidR="00172A42" w:rsidRPr="004E6EE5">
        <w:rPr>
          <w:rFonts w:ascii="Times New Roman" w:hAnsi="Times New Roman" w:cs="Times New Roman"/>
          <w:sz w:val="26"/>
          <w:szCs w:val="26"/>
          <w:lang w:val="sr-Cyrl-RS"/>
        </w:rPr>
        <w:t xml:space="preserve"> да </w:t>
      </w:r>
      <w:r w:rsidR="00351CEF" w:rsidRPr="004E6EE5">
        <w:rPr>
          <w:rFonts w:ascii="Times New Roman" w:hAnsi="Times New Roman" w:cs="Times New Roman"/>
          <w:sz w:val="26"/>
          <w:szCs w:val="26"/>
          <w:lang w:val="sr-Cyrl-RS"/>
        </w:rPr>
        <w:t xml:space="preserve"> </w:t>
      </w:r>
      <w:r w:rsidR="00172A42" w:rsidRPr="004E6EE5">
        <w:rPr>
          <w:rFonts w:ascii="Times New Roman" w:hAnsi="Times New Roman" w:cs="Times New Roman"/>
          <w:sz w:val="26"/>
          <w:szCs w:val="26"/>
          <w:lang w:val="sr-Cyrl-CS"/>
        </w:rPr>
        <w:t>заснује</w:t>
      </w:r>
      <w:r w:rsidR="00351CEF" w:rsidRPr="004E6EE5">
        <w:rPr>
          <w:rFonts w:ascii="Times New Roman" w:hAnsi="Times New Roman" w:cs="Times New Roman"/>
          <w:sz w:val="26"/>
          <w:szCs w:val="26"/>
          <w:lang w:val="sr-Cyrl-CS"/>
        </w:rPr>
        <w:t xml:space="preserve"> радни однос на неодређено и одређено време</w:t>
      </w:r>
      <w:r w:rsidR="0025339F">
        <w:rPr>
          <w:rFonts w:ascii="Times New Roman" w:hAnsi="Times New Roman" w:cs="Times New Roman"/>
          <w:sz w:val="26"/>
          <w:szCs w:val="26"/>
          <w:lang w:val="sr-Cyrl-CS"/>
        </w:rPr>
        <w:t xml:space="preserve"> </w:t>
      </w:r>
      <w:r w:rsidR="0025339F" w:rsidRPr="004E6EE5">
        <w:rPr>
          <w:rFonts w:ascii="Times New Roman" w:hAnsi="Times New Roman" w:cs="Times New Roman"/>
          <w:sz w:val="26"/>
          <w:szCs w:val="26"/>
          <w:lang w:val="sr-Cyrl-CS"/>
        </w:rPr>
        <w:t>са лицем</w:t>
      </w:r>
      <w:r w:rsidR="00351CEF" w:rsidRPr="004E6EE5">
        <w:rPr>
          <w:rFonts w:ascii="Times New Roman" w:hAnsi="Times New Roman" w:cs="Times New Roman"/>
          <w:sz w:val="26"/>
          <w:szCs w:val="26"/>
          <w:lang w:val="sr-Cyrl-CS"/>
        </w:rPr>
        <w:t>, нити</w:t>
      </w:r>
      <w:r w:rsidR="00172A42" w:rsidRPr="004E6EE5">
        <w:rPr>
          <w:rFonts w:ascii="Times New Roman" w:hAnsi="Times New Roman" w:cs="Times New Roman"/>
          <w:sz w:val="26"/>
          <w:szCs w:val="26"/>
          <w:lang w:val="sr-Cyrl-CS"/>
        </w:rPr>
        <w:t xml:space="preserve"> да </w:t>
      </w:r>
      <w:r w:rsidR="00351CEF" w:rsidRPr="004E6EE5">
        <w:rPr>
          <w:rFonts w:ascii="Times New Roman" w:hAnsi="Times New Roman" w:cs="Times New Roman"/>
          <w:sz w:val="26"/>
          <w:szCs w:val="26"/>
          <w:lang w:val="sr-Cyrl-CS"/>
        </w:rPr>
        <w:t xml:space="preserve"> ангаж</w:t>
      </w:r>
      <w:r w:rsidR="00172A42" w:rsidRPr="004E6EE5">
        <w:rPr>
          <w:rFonts w:ascii="Times New Roman" w:hAnsi="Times New Roman" w:cs="Times New Roman"/>
          <w:sz w:val="26"/>
          <w:szCs w:val="26"/>
          <w:lang w:val="sr-Cyrl-CS"/>
        </w:rPr>
        <w:t>ује</w:t>
      </w:r>
      <w:r w:rsidR="00351CEF" w:rsidRPr="004E6EE5">
        <w:rPr>
          <w:rFonts w:ascii="Times New Roman" w:hAnsi="Times New Roman" w:cs="Times New Roman"/>
          <w:sz w:val="26"/>
          <w:szCs w:val="26"/>
          <w:lang w:val="sr-Cyrl-CS"/>
        </w:rPr>
        <w:t xml:space="preserve"> лиц</w:t>
      </w:r>
      <w:r w:rsidR="00172A42" w:rsidRPr="004E6EE5">
        <w:rPr>
          <w:rFonts w:ascii="Times New Roman" w:hAnsi="Times New Roman" w:cs="Times New Roman"/>
          <w:sz w:val="26"/>
          <w:szCs w:val="26"/>
          <w:lang w:val="sr-Cyrl-CS"/>
        </w:rPr>
        <w:t>е</w:t>
      </w:r>
      <w:r w:rsidR="00351CEF" w:rsidRPr="004E6EE5">
        <w:rPr>
          <w:rFonts w:ascii="Times New Roman" w:hAnsi="Times New Roman" w:cs="Times New Roman"/>
          <w:sz w:val="26"/>
          <w:szCs w:val="26"/>
          <w:lang w:val="sr-Cyrl-CS"/>
        </w:rPr>
        <w:t xml:space="preserve"> ван радног односа</w:t>
      </w:r>
      <w:r w:rsidR="00172A42" w:rsidRPr="004E6EE5">
        <w:rPr>
          <w:rFonts w:ascii="Times New Roman" w:hAnsi="Times New Roman" w:cs="Times New Roman"/>
          <w:sz w:val="26"/>
          <w:szCs w:val="26"/>
          <w:lang w:val="sr-Cyrl-CS"/>
        </w:rPr>
        <w:t xml:space="preserve">,  </w:t>
      </w:r>
      <w:r w:rsidR="00351CEF" w:rsidRPr="004E6EE5">
        <w:rPr>
          <w:rFonts w:ascii="Times New Roman" w:hAnsi="Times New Roman" w:cs="Times New Roman"/>
          <w:sz w:val="26"/>
          <w:szCs w:val="26"/>
          <w:lang w:val="sr-Cyrl-CS"/>
        </w:rPr>
        <w:t>без претходне сагласности</w:t>
      </w:r>
      <w:r w:rsidR="00172A42" w:rsidRPr="004E6EE5">
        <w:rPr>
          <w:rFonts w:ascii="Times New Roman" w:hAnsi="Times New Roman" w:cs="Times New Roman"/>
          <w:sz w:val="26"/>
          <w:szCs w:val="26"/>
          <w:lang w:val="sr-Cyrl-CS"/>
        </w:rPr>
        <w:t xml:space="preserve"> Градоначелника Града Ниша дате на основу мишљења Градске управе за органе Града и грађанска стања и </w:t>
      </w:r>
      <w:r w:rsidR="00172A42" w:rsidRPr="006B1828">
        <w:rPr>
          <w:rFonts w:ascii="Times New Roman" w:hAnsi="Times New Roman" w:cs="Times New Roman"/>
          <w:sz w:val="26"/>
          <w:szCs w:val="26"/>
          <w:lang w:val="sr-Cyrl-CS"/>
        </w:rPr>
        <w:t>Градске управе за финансије</w:t>
      </w:r>
      <w:r w:rsidR="00172A42" w:rsidRPr="004E6EE5">
        <w:rPr>
          <w:rFonts w:ascii="Times New Roman" w:hAnsi="Times New Roman" w:cs="Times New Roman"/>
          <w:sz w:val="26"/>
          <w:szCs w:val="26"/>
          <w:lang w:val="sr-Cyrl-CS"/>
        </w:rPr>
        <w:t>.</w:t>
      </w:r>
    </w:p>
    <w:p w:rsidR="00130C11" w:rsidRPr="004E6EE5" w:rsidRDefault="00130C11" w:rsidP="00351CEF">
      <w:pPr>
        <w:spacing w:after="0" w:line="240" w:lineRule="auto"/>
        <w:ind w:firstLine="720"/>
        <w:jc w:val="both"/>
        <w:rPr>
          <w:rFonts w:ascii="Times New Roman" w:hAnsi="Times New Roman" w:cs="Times New Roman"/>
          <w:color w:val="FF0000"/>
          <w:sz w:val="26"/>
          <w:szCs w:val="26"/>
          <w:lang w:val="sr-Cyrl-RS"/>
        </w:rPr>
      </w:pPr>
      <w:r w:rsidRPr="000676BE">
        <w:rPr>
          <w:rFonts w:ascii="Times New Roman" w:hAnsi="Times New Roman" w:cs="Times New Roman"/>
          <w:sz w:val="26"/>
          <w:szCs w:val="26"/>
          <w:lang w:val="sr-Cyrl-RS"/>
        </w:rPr>
        <w:t xml:space="preserve">Индиректни корисник буџетских средстава у 2024. години </w:t>
      </w:r>
      <w:r w:rsidR="00F03C5E" w:rsidRPr="000676BE">
        <w:rPr>
          <w:rFonts w:ascii="Times New Roman" w:hAnsi="Times New Roman" w:cs="Times New Roman"/>
          <w:sz w:val="26"/>
          <w:szCs w:val="26"/>
          <w:lang w:val="sr-Cyrl-RS"/>
        </w:rPr>
        <w:t>не може да заснује радни однос на неодређено и одређено радно време</w:t>
      </w:r>
      <w:r w:rsidR="00235D1E">
        <w:rPr>
          <w:rFonts w:ascii="Times New Roman" w:hAnsi="Times New Roman" w:cs="Times New Roman"/>
          <w:sz w:val="26"/>
          <w:szCs w:val="26"/>
          <w:lang w:val="sr-Cyrl-RS"/>
        </w:rPr>
        <w:t xml:space="preserve"> </w:t>
      </w:r>
      <w:r w:rsidR="00235D1E" w:rsidRPr="000676BE">
        <w:rPr>
          <w:rFonts w:ascii="Times New Roman" w:hAnsi="Times New Roman" w:cs="Times New Roman"/>
          <w:sz w:val="26"/>
          <w:szCs w:val="26"/>
          <w:lang w:val="sr-Cyrl-RS"/>
        </w:rPr>
        <w:t>са лицем</w:t>
      </w:r>
      <w:r w:rsidR="00F03C5E" w:rsidRPr="000676BE">
        <w:rPr>
          <w:rFonts w:ascii="Times New Roman" w:hAnsi="Times New Roman" w:cs="Times New Roman"/>
          <w:sz w:val="26"/>
          <w:szCs w:val="26"/>
          <w:lang w:val="sr-Cyrl-RS"/>
        </w:rPr>
        <w:t xml:space="preserve">, нити да ангажује лице ван радног односа </w:t>
      </w:r>
      <w:r w:rsidR="00F03C5E" w:rsidRPr="000676BE">
        <w:rPr>
          <w:rFonts w:ascii="Times New Roman" w:hAnsi="Times New Roman" w:cs="Times New Roman"/>
          <w:sz w:val="26"/>
          <w:szCs w:val="26"/>
          <w:lang w:val="sr-Cyrl-CS"/>
        </w:rPr>
        <w:t xml:space="preserve">без претходне сагласности Градоначелника Града Ниша дате на основу мишљења директног корисника буџетских средстава, који су у буџетском смислу одговорни </w:t>
      </w:r>
      <w:r w:rsidR="00F03C5E" w:rsidRPr="004E6EE5">
        <w:rPr>
          <w:rFonts w:ascii="Times New Roman" w:hAnsi="Times New Roman" w:cs="Times New Roman"/>
          <w:sz w:val="26"/>
          <w:szCs w:val="26"/>
          <w:lang w:val="sr-Cyrl-CS"/>
        </w:rPr>
        <w:t>за тог индиректног корисника буџетских средстава.</w:t>
      </w:r>
    </w:p>
    <w:p w:rsidR="00B85E0E" w:rsidRPr="00B85E0E" w:rsidRDefault="00351CEF" w:rsidP="00351CEF">
      <w:pPr>
        <w:spacing w:after="0" w:line="240" w:lineRule="auto"/>
        <w:ind w:firstLine="720"/>
        <w:jc w:val="both"/>
        <w:rPr>
          <w:rFonts w:ascii="Times New Roman" w:hAnsi="Times New Roman" w:cs="Times New Roman"/>
          <w:sz w:val="26"/>
          <w:szCs w:val="26"/>
          <w:lang w:val="sr-Cyrl-RS"/>
        </w:rPr>
      </w:pPr>
      <w:proofErr w:type="gramStart"/>
      <w:r w:rsidRPr="00B85E0E">
        <w:rPr>
          <w:rFonts w:ascii="Times New Roman" w:hAnsi="Times New Roman" w:cs="Times New Roman"/>
          <w:sz w:val="26"/>
          <w:szCs w:val="26"/>
        </w:rPr>
        <w:t xml:space="preserve">Пре издавања налога за прековремени рад мора се прибавити писана сагласност </w:t>
      </w:r>
      <w:r w:rsidRPr="00B85E0E">
        <w:rPr>
          <w:rFonts w:ascii="Times New Roman" w:hAnsi="Times New Roman" w:cs="Times New Roman"/>
          <w:sz w:val="26"/>
          <w:szCs w:val="26"/>
          <w:lang w:val="sr-Cyrl-RS"/>
        </w:rPr>
        <w:t>Г</w:t>
      </w:r>
      <w:r w:rsidRPr="00B85E0E">
        <w:rPr>
          <w:rFonts w:ascii="Times New Roman" w:hAnsi="Times New Roman" w:cs="Times New Roman"/>
          <w:sz w:val="26"/>
          <w:szCs w:val="26"/>
        </w:rPr>
        <w:t>радоначелника Гра</w:t>
      </w:r>
      <w:r w:rsidR="00B85E0E" w:rsidRPr="00B85E0E">
        <w:rPr>
          <w:rFonts w:ascii="Times New Roman" w:hAnsi="Times New Roman" w:cs="Times New Roman"/>
          <w:sz w:val="26"/>
          <w:szCs w:val="26"/>
        </w:rPr>
        <w:t>да Ниша</w:t>
      </w:r>
      <w:r w:rsidR="009A45E9">
        <w:rPr>
          <w:rFonts w:ascii="Times New Roman" w:hAnsi="Times New Roman" w:cs="Times New Roman"/>
          <w:sz w:val="26"/>
          <w:szCs w:val="26"/>
          <w:lang w:val="sr-Cyrl-RS"/>
        </w:rPr>
        <w:t>.</w:t>
      </w:r>
      <w:proofErr w:type="gramEnd"/>
      <w:r w:rsidR="009A45E9" w:rsidRPr="00B85E0E">
        <w:rPr>
          <w:rFonts w:ascii="Times New Roman" w:hAnsi="Times New Roman" w:cs="Times New Roman"/>
          <w:sz w:val="26"/>
          <w:szCs w:val="26"/>
          <w:lang w:val="sr-Cyrl-RS"/>
        </w:rPr>
        <w:t xml:space="preserve"> </w:t>
      </w:r>
    </w:p>
    <w:p w:rsidR="00351CEF" w:rsidRPr="00C11564" w:rsidRDefault="00351CEF" w:rsidP="00351CEF">
      <w:pPr>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28.</w:t>
      </w:r>
    </w:p>
    <w:p w:rsidR="00BF09F6" w:rsidRPr="00D971C5" w:rsidRDefault="00351CEF" w:rsidP="00351CEF">
      <w:pPr>
        <w:spacing w:after="0" w:line="240" w:lineRule="auto"/>
        <w:jc w:val="both"/>
        <w:rPr>
          <w:rFonts w:ascii="Times New Roman" w:hAnsi="Times New Roman" w:cs="Times New Roman"/>
          <w:sz w:val="26"/>
          <w:szCs w:val="26"/>
          <w:lang w:val="sr-Cyrl-RS"/>
        </w:rPr>
      </w:pPr>
      <w:r w:rsidRPr="00D971C5">
        <w:rPr>
          <w:rFonts w:ascii="Times New Roman" w:hAnsi="Times New Roman" w:cs="Times New Roman"/>
          <w:sz w:val="26"/>
          <w:szCs w:val="26"/>
          <w:lang w:val="sr-Cyrl-RS"/>
        </w:rPr>
        <w:tab/>
        <w:t>Директни и индиректни корисници буџетских средстава у 202</w:t>
      </w:r>
      <w:r w:rsidR="00C11564" w:rsidRPr="00D971C5">
        <w:rPr>
          <w:rFonts w:ascii="Times New Roman" w:hAnsi="Times New Roman" w:cs="Times New Roman"/>
          <w:sz w:val="26"/>
          <w:szCs w:val="26"/>
          <w:lang w:val="sr-Cyrl-RS"/>
        </w:rPr>
        <w:t>4</w:t>
      </w:r>
      <w:r w:rsidRPr="00D971C5">
        <w:rPr>
          <w:rFonts w:ascii="Times New Roman" w:hAnsi="Times New Roman" w:cs="Times New Roman"/>
          <w:sz w:val="26"/>
          <w:szCs w:val="26"/>
          <w:lang w:val="sr-Cyrl-RS"/>
        </w:rPr>
        <w:t>. години обрачунату исправку вредности нефин</w:t>
      </w:r>
      <w:r w:rsidR="00262CD1" w:rsidRPr="00D971C5">
        <w:rPr>
          <w:rFonts w:ascii="Times New Roman" w:hAnsi="Times New Roman" w:cs="Times New Roman"/>
          <w:sz w:val="26"/>
          <w:szCs w:val="26"/>
          <w:lang w:val="sr-Cyrl-RS"/>
        </w:rPr>
        <w:t>а</w:t>
      </w:r>
      <w:r w:rsidRPr="00D971C5">
        <w:rPr>
          <w:rFonts w:ascii="Times New Roman" w:hAnsi="Times New Roman" w:cs="Times New Roman"/>
          <w:sz w:val="26"/>
          <w:szCs w:val="26"/>
          <w:lang w:val="sr-Cyrl-RS"/>
        </w:rPr>
        <w:t>н</w:t>
      </w:r>
      <w:r w:rsidR="00262CD1" w:rsidRPr="00D971C5">
        <w:rPr>
          <w:rFonts w:ascii="Times New Roman" w:hAnsi="Times New Roman" w:cs="Times New Roman"/>
          <w:sz w:val="26"/>
          <w:szCs w:val="26"/>
          <w:lang w:val="sr-Cyrl-RS"/>
        </w:rPr>
        <w:t>с</w:t>
      </w:r>
      <w:r w:rsidRPr="00D971C5">
        <w:rPr>
          <w:rFonts w:ascii="Times New Roman" w:hAnsi="Times New Roman" w:cs="Times New Roman"/>
          <w:sz w:val="26"/>
          <w:szCs w:val="26"/>
          <w:lang w:val="sr-Cyrl-RS"/>
        </w:rPr>
        <w:t>ијске имо</w:t>
      </w:r>
      <w:r w:rsidR="00BF09F6" w:rsidRPr="00D971C5">
        <w:rPr>
          <w:rFonts w:ascii="Times New Roman" w:hAnsi="Times New Roman" w:cs="Times New Roman"/>
          <w:sz w:val="26"/>
          <w:szCs w:val="26"/>
          <w:lang w:val="sr-Cyrl-RS"/>
        </w:rPr>
        <w:t>вине исказују на терет капитала</w:t>
      </w:r>
      <w:r w:rsidR="00D971C5" w:rsidRPr="00D971C5">
        <w:rPr>
          <w:rFonts w:ascii="Times New Roman" w:hAnsi="Times New Roman" w:cs="Times New Roman"/>
          <w:sz w:val="26"/>
          <w:szCs w:val="26"/>
          <w:lang w:val="sr-Cyrl-RS"/>
        </w:rPr>
        <w:t>, односно не исказују расходе амортизације и употребе средстава за рад.</w:t>
      </w:r>
    </w:p>
    <w:p w:rsidR="00351CEF" w:rsidRPr="00C11564" w:rsidRDefault="00BF09F6" w:rsidP="00351CEF">
      <w:pPr>
        <w:spacing w:after="0" w:line="240" w:lineRule="auto"/>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 </w:t>
      </w: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29.</w:t>
      </w:r>
    </w:p>
    <w:p w:rsidR="00351CEF" w:rsidRPr="00C11564" w:rsidRDefault="00351CEF" w:rsidP="00351CEF">
      <w:pPr>
        <w:spacing w:after="0" w:line="240" w:lineRule="auto"/>
        <w:jc w:val="center"/>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Јавна предузећа основана од стране Града Ниша и јавна предузећа над којима </w:t>
      </w:r>
      <w:r w:rsidR="000A4A01">
        <w:rPr>
          <w:rFonts w:ascii="Times New Roman" w:hAnsi="Times New Roman" w:cs="Times New Roman"/>
          <w:sz w:val="26"/>
          <w:szCs w:val="26"/>
          <w:lang w:val="sr-Cyrl-RS"/>
        </w:rPr>
        <w:t>Град Ниш има директну или индире</w:t>
      </w:r>
      <w:r w:rsidRPr="00C11564">
        <w:rPr>
          <w:rFonts w:ascii="Times New Roman" w:hAnsi="Times New Roman" w:cs="Times New Roman"/>
          <w:sz w:val="26"/>
          <w:szCs w:val="26"/>
          <w:lang w:val="sr-Cyrl-RS"/>
        </w:rPr>
        <w:t>ктну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202</w:t>
      </w:r>
      <w:r w:rsidR="00C11564" w:rsidRPr="00C11564">
        <w:rPr>
          <w:rFonts w:ascii="Times New Roman" w:hAnsi="Times New Roman" w:cs="Times New Roman"/>
          <w:sz w:val="26"/>
          <w:szCs w:val="26"/>
          <w:lang w:val="sr-Cyrl-RS"/>
        </w:rPr>
        <w:t>3</w:t>
      </w:r>
      <w:r w:rsidRPr="00C11564">
        <w:rPr>
          <w:rFonts w:ascii="Times New Roman" w:hAnsi="Times New Roman" w:cs="Times New Roman"/>
          <w:sz w:val="26"/>
          <w:szCs w:val="26"/>
          <w:lang w:val="sr-Cyrl-RS"/>
        </w:rPr>
        <w:t xml:space="preserve">. годину. </w:t>
      </w:r>
    </w:p>
    <w:p w:rsidR="00EB3AC6" w:rsidRDefault="00EB3AC6" w:rsidP="00351CEF">
      <w:pPr>
        <w:spacing w:after="0" w:line="240" w:lineRule="auto"/>
        <w:ind w:firstLine="720"/>
        <w:jc w:val="both"/>
        <w:rPr>
          <w:rFonts w:ascii="Times New Roman" w:hAnsi="Times New Roman" w:cs="Times New Roman"/>
          <w:sz w:val="26"/>
          <w:szCs w:val="26"/>
          <w:lang w:val="sr-Latn-RS"/>
        </w:rPr>
      </w:pPr>
    </w:p>
    <w:p w:rsidR="00EB3AC6" w:rsidRDefault="00EB3AC6" w:rsidP="00351CEF">
      <w:pPr>
        <w:spacing w:after="0" w:line="240" w:lineRule="auto"/>
        <w:ind w:firstLine="720"/>
        <w:jc w:val="both"/>
        <w:rPr>
          <w:rFonts w:ascii="Times New Roman" w:hAnsi="Times New Roman" w:cs="Times New Roman"/>
          <w:sz w:val="26"/>
          <w:szCs w:val="26"/>
          <w:lang w:val="sr-Latn-RS"/>
        </w:rPr>
      </w:pPr>
    </w:p>
    <w:p w:rsidR="00093A17" w:rsidRPr="00C11564" w:rsidRDefault="00351CEF" w:rsidP="00351CEF">
      <w:pPr>
        <w:spacing w:after="0" w:line="240" w:lineRule="auto"/>
        <w:ind w:firstLine="720"/>
        <w:jc w:val="both"/>
        <w:rPr>
          <w:rFonts w:ascii="Times New Roman" w:hAnsi="Times New Roman" w:cs="Times New Roman"/>
          <w:sz w:val="26"/>
          <w:szCs w:val="26"/>
          <w:lang w:val="sr-Latn-RS"/>
        </w:rPr>
      </w:pPr>
      <w:r w:rsidRPr="00C11564">
        <w:rPr>
          <w:rFonts w:ascii="Times New Roman" w:hAnsi="Times New Roman" w:cs="Times New Roman"/>
          <w:sz w:val="26"/>
          <w:szCs w:val="26"/>
          <w:lang w:val="sr-Cyrl-RS"/>
        </w:rPr>
        <w:lastRenderedPageBreak/>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351CEF" w:rsidRPr="00EE7B16" w:rsidRDefault="00351CEF" w:rsidP="00351CEF">
      <w:pPr>
        <w:spacing w:after="0" w:line="240" w:lineRule="auto"/>
        <w:jc w:val="center"/>
        <w:rPr>
          <w:rFonts w:ascii="Times New Roman" w:hAnsi="Times New Roman" w:cs="Times New Roman"/>
          <w:sz w:val="26"/>
          <w:szCs w:val="26"/>
          <w:lang w:val="sr-Cyrl-RS"/>
        </w:rPr>
      </w:pPr>
      <w:r w:rsidRPr="00EE7B16">
        <w:rPr>
          <w:rFonts w:ascii="Times New Roman" w:hAnsi="Times New Roman" w:cs="Times New Roman"/>
          <w:sz w:val="26"/>
          <w:szCs w:val="26"/>
          <w:lang w:val="sr-Cyrl-RS"/>
        </w:rPr>
        <w:t>Члан 30.</w:t>
      </w:r>
    </w:p>
    <w:p w:rsidR="00351CEF" w:rsidRPr="00EE7B16" w:rsidRDefault="00351CEF" w:rsidP="00351CEF">
      <w:pPr>
        <w:spacing w:after="0" w:line="240" w:lineRule="auto"/>
        <w:ind w:firstLine="720"/>
        <w:jc w:val="both"/>
        <w:rPr>
          <w:rFonts w:ascii="Times New Roman" w:hAnsi="Times New Roman" w:cs="Times New Roman"/>
          <w:sz w:val="26"/>
          <w:szCs w:val="26"/>
          <w:lang w:val="sr-Cyrl-RS"/>
        </w:rPr>
      </w:pPr>
    </w:p>
    <w:p w:rsidR="00351CEF" w:rsidRPr="00EE7B16" w:rsidRDefault="00351CEF" w:rsidP="00351CEF">
      <w:pPr>
        <w:spacing w:after="0" w:line="240" w:lineRule="auto"/>
        <w:ind w:firstLine="720"/>
        <w:jc w:val="both"/>
        <w:rPr>
          <w:rFonts w:ascii="Times New Roman" w:hAnsi="Times New Roman" w:cs="Times New Roman"/>
          <w:sz w:val="26"/>
          <w:szCs w:val="26"/>
          <w:lang w:val="sr-Cyrl-RS"/>
        </w:rPr>
      </w:pPr>
      <w:r w:rsidRPr="00EE7B16">
        <w:rPr>
          <w:rFonts w:ascii="Times New Roman" w:hAnsi="Times New Roman" w:cs="Times New Roman"/>
          <w:sz w:val="26"/>
          <w:szCs w:val="26"/>
          <w:lang w:val="sr-Cyrl-RS"/>
        </w:rPr>
        <w:t>Корисници буџетских средстава пренеће на рачун извршења буџета до 31. децембра 202</w:t>
      </w:r>
      <w:r w:rsidR="007C3DBA">
        <w:rPr>
          <w:rFonts w:ascii="Times New Roman" w:hAnsi="Times New Roman" w:cs="Times New Roman"/>
          <w:sz w:val="26"/>
          <w:szCs w:val="26"/>
          <w:lang w:val="sr-Cyrl-RS"/>
        </w:rPr>
        <w:t>4</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године средства која нису утрошена за финансирање расхода у 202</w:t>
      </w:r>
      <w:r w:rsidR="007C3DBA">
        <w:rPr>
          <w:rFonts w:ascii="Times New Roman" w:hAnsi="Times New Roman" w:cs="Times New Roman"/>
          <w:sz w:val="26"/>
          <w:szCs w:val="26"/>
          <w:lang w:val="sr-Cyrl-RS"/>
        </w:rPr>
        <w:t>4</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години, а која су овим корисницима пренета</w:t>
      </w:r>
      <w:r w:rsidR="00F54607">
        <w:rPr>
          <w:rFonts w:ascii="Times New Roman" w:hAnsi="Times New Roman" w:cs="Times New Roman"/>
          <w:sz w:val="26"/>
          <w:szCs w:val="26"/>
          <w:lang w:val="sr-Cyrl-RS"/>
        </w:rPr>
        <w:t xml:space="preserve"> на рачуне за редовно пословање</w:t>
      </w:r>
      <w:r w:rsidRPr="00EE7B16">
        <w:rPr>
          <w:rFonts w:ascii="Times New Roman" w:hAnsi="Times New Roman" w:cs="Times New Roman"/>
          <w:sz w:val="26"/>
          <w:szCs w:val="26"/>
          <w:lang w:val="sr-Cyrl-RS"/>
        </w:rPr>
        <w:t xml:space="preserve"> у складу са </w:t>
      </w:r>
      <w:r w:rsidR="00A73631">
        <w:rPr>
          <w:rFonts w:ascii="Times New Roman" w:hAnsi="Times New Roman" w:cs="Times New Roman"/>
          <w:sz w:val="26"/>
          <w:szCs w:val="26"/>
          <w:lang w:val="sr-Cyrl-RS"/>
        </w:rPr>
        <w:t>овом одлуком</w:t>
      </w:r>
      <w:r w:rsidRPr="00EE7B16">
        <w:rPr>
          <w:rFonts w:ascii="Times New Roman" w:hAnsi="Times New Roman" w:cs="Times New Roman"/>
          <w:sz w:val="26"/>
          <w:szCs w:val="26"/>
          <w:lang w:val="sr-Cyrl-RS"/>
        </w:rPr>
        <w:t>.</w:t>
      </w:r>
    </w:p>
    <w:p w:rsidR="00351CEF" w:rsidRPr="0006724D" w:rsidRDefault="00351CEF" w:rsidP="00351CEF">
      <w:pPr>
        <w:spacing w:after="0" w:line="240" w:lineRule="auto"/>
        <w:ind w:firstLine="720"/>
        <w:jc w:val="both"/>
        <w:rPr>
          <w:rFonts w:ascii="Times New Roman" w:hAnsi="Times New Roman" w:cs="Times New Roman"/>
          <w:color w:val="FF0000"/>
          <w:sz w:val="26"/>
          <w:szCs w:val="26"/>
          <w:lang w:val="sr-Cyrl-RS"/>
        </w:rPr>
      </w:pP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31.</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Изузетно у случају да један ниво власти определи Граду Нишу наменска трансферна средства, укључујући и наменска трансферна средства за надокнаду штета услед елементарних непогода, као и у случају уговарња донације, чији износи нису могли бити п</w:t>
      </w:r>
      <w:r w:rsidR="004435FF">
        <w:rPr>
          <w:rFonts w:ascii="Times New Roman" w:hAnsi="Times New Roman" w:cs="Times New Roman"/>
          <w:sz w:val="26"/>
          <w:szCs w:val="26"/>
          <w:lang w:val="sr-Cyrl-RS"/>
        </w:rPr>
        <w:t>ознати у поступку доношења ове о</w:t>
      </w:r>
      <w:r w:rsidRPr="001305EB">
        <w:rPr>
          <w:rFonts w:ascii="Times New Roman" w:hAnsi="Times New Roman" w:cs="Times New Roman"/>
          <w:sz w:val="26"/>
          <w:szCs w:val="26"/>
          <w:lang w:val="sr-Cyrl-RS"/>
        </w:rPr>
        <w:t>длуке,</w:t>
      </w:r>
      <w:r w:rsidR="004435FF">
        <w:rPr>
          <w:rFonts w:ascii="Times New Roman" w:hAnsi="Times New Roman" w:cs="Times New Roman"/>
          <w:sz w:val="26"/>
          <w:szCs w:val="26"/>
          <w:lang w:val="sr-Cyrl-RS"/>
        </w:rPr>
        <w:t xml:space="preserve"> Градска управа за финансије</w:t>
      </w:r>
      <w:r w:rsidR="00EB45DE" w:rsidRPr="001305EB">
        <w:rPr>
          <w:rFonts w:ascii="Times New Roman" w:hAnsi="Times New Roman" w:cs="Times New Roman"/>
          <w:sz w:val="26"/>
          <w:szCs w:val="26"/>
          <w:lang w:val="sr-Latn-RS"/>
        </w:rPr>
        <w:t xml:space="preserve"> </w:t>
      </w:r>
      <w:r w:rsidR="00EB45DE" w:rsidRPr="001305EB">
        <w:rPr>
          <w:rFonts w:ascii="Times New Roman" w:hAnsi="Times New Roman" w:cs="Times New Roman"/>
          <w:sz w:val="26"/>
          <w:szCs w:val="26"/>
          <w:lang w:val="sr-Cyrl-RS"/>
        </w:rPr>
        <w:t>Града Ниша</w:t>
      </w:r>
      <w:r w:rsidRPr="001305EB">
        <w:rPr>
          <w:rFonts w:ascii="Times New Roman" w:hAnsi="Times New Roman" w:cs="Times New Roman"/>
          <w:sz w:val="26"/>
          <w:szCs w:val="26"/>
          <w:lang w:val="sr-Cyrl-RS"/>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EB3AC6" w:rsidRPr="00EB3AC6" w:rsidRDefault="00EB3AC6" w:rsidP="00351CEF">
      <w:pPr>
        <w:spacing w:after="0" w:line="240" w:lineRule="auto"/>
        <w:ind w:firstLine="720"/>
        <w:jc w:val="both"/>
        <w:rPr>
          <w:rFonts w:ascii="Times New Roman" w:hAnsi="Times New Roman" w:cs="Times New Roman"/>
          <w:sz w:val="26"/>
          <w:szCs w:val="26"/>
          <w:lang w:val="sr-Latn-RS"/>
        </w:rPr>
      </w:pP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sidRPr="001305EB">
        <w:rPr>
          <w:rFonts w:ascii="Times New Roman" w:hAnsi="Times New Roman" w:cs="Times New Roman"/>
          <w:sz w:val="26"/>
          <w:szCs w:val="26"/>
          <w:lang w:val="sr-Latn-RS"/>
        </w:rPr>
        <w:t>2</w:t>
      </w:r>
      <w:r w:rsidRPr="001305EB">
        <w:rPr>
          <w:rFonts w:ascii="Times New Roman" w:hAnsi="Times New Roman" w:cs="Times New Roman"/>
          <w:sz w:val="26"/>
          <w:szCs w:val="26"/>
          <w:lang w:val="sr-Cyrl-RS"/>
        </w:rPr>
        <w:t>.</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Корисник буџетских средстава, који одређени расход и издатак извршава из других извора прихода и примања, који нису општи приход</w:t>
      </w:r>
      <w:r w:rsidR="009007AB">
        <w:rPr>
          <w:rFonts w:ascii="Times New Roman" w:hAnsi="Times New Roman" w:cs="Times New Roman"/>
          <w:sz w:val="26"/>
          <w:szCs w:val="26"/>
          <w:lang w:val="sr-Cyrl-RS"/>
        </w:rPr>
        <w:t xml:space="preserve"> и примања</w:t>
      </w:r>
      <w:r w:rsidRPr="001305EB">
        <w:rPr>
          <w:rFonts w:ascii="Times New Roman" w:hAnsi="Times New Roman" w:cs="Times New Roman"/>
          <w:sz w:val="26"/>
          <w:szCs w:val="26"/>
          <w:lang w:val="sr-Cyrl-RS"/>
        </w:rPr>
        <w:t xml:space="preserve"> буџета (извор 01), обавезе може преузимати само до нивоа остварења тих прихода или примања.</w:t>
      </w:r>
    </w:p>
    <w:p w:rsidR="00EB2F96" w:rsidRPr="001305EB" w:rsidRDefault="00EB2F96"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3</w:t>
      </w:r>
      <w:r w:rsidRPr="001305EB">
        <w:rPr>
          <w:rFonts w:ascii="Times New Roman" w:hAnsi="Times New Roman" w:cs="Times New Roman"/>
          <w:sz w:val="26"/>
          <w:szCs w:val="26"/>
          <w:lang w:val="sr-Cyrl-CS"/>
        </w:rPr>
        <w:t xml:space="preserve">. </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Директни корисници буџетских средстава, који су у буџетском смислу одговорни за </w:t>
      </w:r>
      <w:r w:rsidR="00231B80" w:rsidRPr="001305EB">
        <w:rPr>
          <w:rFonts w:ascii="Times New Roman" w:eastAsia="Times New Roman" w:hAnsi="Times New Roman" w:cs="Times New Roman"/>
          <w:sz w:val="26"/>
          <w:szCs w:val="26"/>
          <w:lang w:val="sr-Cyrl-CS" w:eastAsia="sr-Latn-CS"/>
        </w:rPr>
        <w:t xml:space="preserve">индиректне </w:t>
      </w:r>
      <w:r w:rsidRPr="001305EB">
        <w:rPr>
          <w:rFonts w:ascii="Times New Roman" w:eastAsia="Times New Roman" w:hAnsi="Times New Roman" w:cs="Times New Roman"/>
          <w:sz w:val="26"/>
          <w:szCs w:val="26"/>
          <w:lang w:val="sr-Cyrl-CS" w:eastAsia="sr-Latn-CS"/>
        </w:rPr>
        <w:t>кориснике буџетских средстава, врше расподелу средстава индиректним корисницима у оквиру својих одобрених апропријација.</w:t>
      </w:r>
    </w:p>
    <w:p w:rsidR="00351CEF" w:rsidRPr="001305EB"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Корисници су обавезни да доносе план за коришћење апропријације – финансијске планове на основу става 1. овог члана.</w:t>
      </w:r>
    </w:p>
    <w:p w:rsidR="00351CEF" w:rsidRPr="001305EB" w:rsidRDefault="00351CEF" w:rsidP="00351CEF">
      <w:pPr>
        <w:spacing w:after="0" w:line="240" w:lineRule="auto"/>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руководилац директног </w:t>
      </w:r>
      <w:r w:rsidR="00C10B31">
        <w:rPr>
          <w:rFonts w:ascii="Times New Roman" w:eastAsia="Times New Roman" w:hAnsi="Times New Roman" w:cs="Times New Roman"/>
          <w:sz w:val="26"/>
          <w:szCs w:val="26"/>
          <w:lang w:val="sr-Cyrl-CS" w:eastAsia="sr-Latn-CS"/>
        </w:rPr>
        <w:t xml:space="preserve">корисника и исти одмах доставља Градској </w:t>
      </w:r>
      <w:r w:rsidRPr="001305EB">
        <w:rPr>
          <w:rFonts w:ascii="Times New Roman" w:hAnsi="Times New Roman" w:cs="Times New Roman"/>
          <w:sz w:val="26"/>
          <w:szCs w:val="26"/>
          <w:lang w:val="sr-Cyrl-CS"/>
        </w:rPr>
        <w:t xml:space="preserve"> управ</w:t>
      </w:r>
      <w:r w:rsidR="00C10B31">
        <w:rPr>
          <w:rFonts w:ascii="Times New Roman" w:hAnsi="Times New Roman" w:cs="Times New Roman"/>
          <w:sz w:val="26"/>
          <w:szCs w:val="26"/>
          <w:lang w:val="sr-Cyrl-CS"/>
        </w:rPr>
        <w:t xml:space="preserve">и за финансије </w:t>
      </w:r>
      <w:r w:rsidR="00EB45DE" w:rsidRPr="001305EB">
        <w:rPr>
          <w:rFonts w:ascii="Times New Roman" w:hAnsi="Times New Roman" w:cs="Times New Roman"/>
          <w:sz w:val="26"/>
          <w:szCs w:val="26"/>
          <w:lang w:val="sr-Cyrl-CS"/>
        </w:rPr>
        <w:t xml:space="preserve"> Града </w:t>
      </w:r>
      <w:r w:rsidR="00C10B31">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Ниша</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spacing w:after="0" w:line="240" w:lineRule="auto"/>
        <w:jc w:val="both"/>
        <w:rPr>
          <w:rFonts w:ascii="Times New Roman" w:eastAsia="Times New Roman" w:hAnsi="Times New Roman" w:cs="Times New Roman"/>
          <w:sz w:val="26"/>
          <w:szCs w:val="26"/>
          <w:lang w:val="sr-Latn-CS" w:eastAsia="sr-Latn-CS"/>
        </w:rPr>
      </w:pPr>
      <w:r w:rsidRPr="001305EB">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1305EB">
        <w:rPr>
          <w:rFonts w:ascii="Times New Roman" w:hAnsi="Times New Roman" w:cs="Times New Roman"/>
          <w:sz w:val="26"/>
          <w:szCs w:val="26"/>
          <w:lang w:val="sr-Cyrl-CS"/>
        </w:rPr>
        <w:t>приходе настале употребом јавних средстава р</w:t>
      </w:r>
      <w:r w:rsidRPr="001305EB">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351CEF" w:rsidRPr="001305EB" w:rsidRDefault="00351CEF" w:rsidP="00351CEF">
      <w:pPr>
        <w:spacing w:after="0" w:line="240" w:lineRule="auto"/>
        <w:jc w:val="center"/>
        <w:rPr>
          <w:rFonts w:ascii="Times New Roman" w:eastAsia="Times New Roman" w:hAnsi="Times New Roman" w:cs="Times New Roman"/>
          <w:sz w:val="26"/>
          <w:szCs w:val="26"/>
          <w:lang w:val="sr-Cyrl-CS" w:eastAsia="sr-Latn-CS"/>
        </w:rPr>
      </w:pPr>
    </w:p>
    <w:p w:rsidR="00351CEF" w:rsidRPr="001305EB" w:rsidRDefault="00351CEF" w:rsidP="00351CEF">
      <w:pPr>
        <w:spacing w:after="0" w:line="240" w:lineRule="auto"/>
        <w:jc w:val="center"/>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sidRPr="001305EB">
        <w:rPr>
          <w:rFonts w:ascii="Times New Roman" w:eastAsia="Times New Roman" w:hAnsi="Times New Roman" w:cs="Times New Roman"/>
          <w:sz w:val="26"/>
          <w:szCs w:val="26"/>
          <w:lang w:val="sr-Latn-RS" w:eastAsia="sr-Latn-CS"/>
        </w:rPr>
        <w:t>4</w:t>
      </w:r>
      <w:r w:rsidRPr="001305EB">
        <w:rPr>
          <w:rFonts w:ascii="Times New Roman" w:eastAsia="Times New Roman" w:hAnsi="Times New Roman" w:cs="Times New Roman"/>
          <w:sz w:val="26"/>
          <w:szCs w:val="26"/>
          <w:lang w:val="sr-Cyrl-CS" w:eastAsia="sr-Latn-CS"/>
        </w:rPr>
        <w:t>.</w:t>
      </w:r>
    </w:p>
    <w:p w:rsidR="00EB45DE" w:rsidRPr="001305EB" w:rsidRDefault="00EB45DE" w:rsidP="00351CEF">
      <w:pPr>
        <w:spacing w:after="0" w:line="240" w:lineRule="auto"/>
        <w:jc w:val="center"/>
        <w:rPr>
          <w:rFonts w:ascii="Times New Roman" w:eastAsia="Times New Roman" w:hAnsi="Times New Roman" w:cs="Times New Roman"/>
          <w:sz w:val="26"/>
          <w:szCs w:val="26"/>
          <w:lang w:val="sr-Cyrl-CS" w:eastAsia="sr-Latn-CS"/>
        </w:rPr>
      </w:pPr>
    </w:p>
    <w:p w:rsidR="001B0D86" w:rsidRPr="001305EB" w:rsidRDefault="00351CEF" w:rsidP="00EB2F96">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корисник буџетских средстава оствари приход настао употребом јавних средстава у в</w:t>
      </w:r>
      <w:r w:rsidR="000622C9">
        <w:rPr>
          <w:rFonts w:ascii="Times New Roman" w:hAnsi="Times New Roman" w:cs="Times New Roman"/>
          <w:sz w:val="26"/>
          <w:szCs w:val="26"/>
          <w:lang w:val="sr-Cyrl-CS"/>
        </w:rPr>
        <w:t xml:space="preserve">ећем износу од планираног, Градска </w:t>
      </w:r>
      <w:r w:rsidRPr="001305EB">
        <w:rPr>
          <w:rFonts w:ascii="Times New Roman" w:hAnsi="Times New Roman" w:cs="Times New Roman"/>
          <w:sz w:val="26"/>
          <w:szCs w:val="26"/>
          <w:lang w:val="sr-Cyrl-CS"/>
        </w:rPr>
        <w:t xml:space="preserve"> управ</w:t>
      </w:r>
      <w:r w:rsidR="000622C9">
        <w:rPr>
          <w:rFonts w:ascii="Times New Roman" w:hAnsi="Times New Roman" w:cs="Times New Roman"/>
          <w:sz w:val="26"/>
          <w:szCs w:val="26"/>
          <w:lang w:val="sr-Cyrl-CS"/>
        </w:rPr>
        <w:t>а за финансије</w:t>
      </w:r>
      <w:r w:rsidRPr="001305EB">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 xml:space="preserve">Града Ниша </w:t>
      </w:r>
      <w:r w:rsidRPr="001305EB">
        <w:rPr>
          <w:rFonts w:ascii="Times New Roman" w:hAnsi="Times New Roman" w:cs="Times New Roman"/>
          <w:sz w:val="26"/>
          <w:szCs w:val="26"/>
          <w:lang w:val="sr-Cyrl-CS"/>
        </w:rPr>
        <w:t xml:space="preserve"> по захтеву тог корисника може да увећа одобрене апропријације за извршавање расхода из тих прихода.</w:t>
      </w: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lastRenderedPageBreak/>
        <w:t>Члан 3</w:t>
      </w:r>
      <w:r w:rsidRPr="001305EB">
        <w:rPr>
          <w:rFonts w:ascii="Times New Roman" w:hAnsi="Times New Roman" w:cs="Times New Roman"/>
          <w:sz w:val="26"/>
          <w:szCs w:val="26"/>
          <w:lang w:val="sr-Latn-RS"/>
        </w:rPr>
        <w:t>5</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Cyrl-CS"/>
        </w:rPr>
        <w:tab/>
        <w:t>Пр</w:t>
      </w:r>
      <w:r w:rsidR="008852CB">
        <w:rPr>
          <w:rFonts w:ascii="Times New Roman" w:hAnsi="Times New Roman" w:cs="Times New Roman"/>
          <w:sz w:val="26"/>
          <w:szCs w:val="26"/>
          <w:lang w:val="sr-Cyrl-CS"/>
        </w:rPr>
        <w:t xml:space="preserve">иходи који су погрешно уплаћени </w:t>
      </w:r>
      <w:r w:rsidRPr="001305EB">
        <w:rPr>
          <w:rFonts w:ascii="Times New Roman" w:hAnsi="Times New Roman" w:cs="Times New Roman"/>
          <w:sz w:val="26"/>
          <w:szCs w:val="26"/>
          <w:lang w:val="sr-Cyrl-CS"/>
        </w:rPr>
        <w:t>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351CEF" w:rsidRPr="008852C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w:t>
      </w:r>
      <w:r w:rsidR="008852CB">
        <w:rPr>
          <w:rFonts w:ascii="Times New Roman" w:hAnsi="Times New Roman" w:cs="Times New Roman"/>
          <w:sz w:val="26"/>
          <w:szCs w:val="26"/>
          <w:lang w:val="sr-Cyrl-CS"/>
        </w:rPr>
        <w:t xml:space="preserve"> или рачуна извршења буџета Града</w:t>
      </w:r>
      <w:r w:rsidRPr="001305EB">
        <w:rPr>
          <w:rFonts w:ascii="Times New Roman" w:hAnsi="Times New Roman" w:cs="Times New Roman"/>
          <w:sz w:val="26"/>
          <w:szCs w:val="26"/>
          <w:lang w:val="sr-Cyrl-CS"/>
        </w:rPr>
        <w:t xml:space="preserve">, у складу </w:t>
      </w:r>
      <w:r w:rsidRPr="008852CB">
        <w:rPr>
          <w:rFonts w:ascii="Times New Roman" w:hAnsi="Times New Roman" w:cs="Times New Roman"/>
          <w:sz w:val="26"/>
          <w:szCs w:val="26"/>
          <w:lang w:val="sr-Cyrl-CS"/>
        </w:rPr>
        <w:t xml:space="preserve">са </w:t>
      </w:r>
      <w:r w:rsidR="008852CB">
        <w:rPr>
          <w:rFonts w:ascii="Times New Roman" w:hAnsi="Times New Roman" w:cs="Times New Roman"/>
          <w:sz w:val="26"/>
          <w:szCs w:val="26"/>
          <w:lang w:val="sr-Cyrl-CS"/>
        </w:rPr>
        <w:t>законом.</w:t>
      </w:r>
    </w:p>
    <w:p w:rsidR="00110C4A" w:rsidRDefault="00351CEF" w:rsidP="00A8118C">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351CEF" w:rsidRPr="001305EB" w:rsidRDefault="00351CEF" w:rsidP="00351CEF">
      <w:pPr>
        <w:spacing w:after="0" w:line="240" w:lineRule="auto"/>
        <w:jc w:val="center"/>
        <w:rPr>
          <w:rFonts w:ascii="Times New Roman" w:hAnsi="Times New Roman" w:cs="Times New Roman"/>
          <w:sz w:val="26"/>
          <w:szCs w:val="26"/>
          <w:lang w:val="sr-Latn-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6</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Latn-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w:t>
      </w:r>
      <w:r w:rsidR="00D65D1D">
        <w:rPr>
          <w:rFonts w:ascii="Times New Roman" w:hAnsi="Times New Roman" w:cs="Times New Roman"/>
          <w:sz w:val="26"/>
          <w:szCs w:val="26"/>
          <w:lang w:val="sr-Cyrl-CS"/>
        </w:rPr>
        <w:t xml:space="preserve"> директни корисник са чијих апропријација је извршен расход дужан је да покрене поступак повраћаја </w:t>
      </w:r>
      <w:r w:rsidRPr="001305EB">
        <w:rPr>
          <w:rFonts w:ascii="Times New Roman" w:hAnsi="Times New Roman" w:cs="Times New Roman"/>
          <w:sz w:val="26"/>
          <w:szCs w:val="26"/>
          <w:lang w:val="sr-Cyrl-CS"/>
        </w:rPr>
        <w:t xml:space="preserve"> ср</w:t>
      </w:r>
      <w:r w:rsidR="002C422C">
        <w:rPr>
          <w:rFonts w:ascii="Times New Roman" w:hAnsi="Times New Roman" w:cs="Times New Roman"/>
          <w:sz w:val="26"/>
          <w:szCs w:val="26"/>
          <w:lang w:val="sr-Cyrl-CS"/>
        </w:rPr>
        <w:t>ед</w:t>
      </w:r>
      <w:r w:rsidR="00D65D1D">
        <w:rPr>
          <w:rFonts w:ascii="Times New Roman" w:hAnsi="Times New Roman" w:cs="Times New Roman"/>
          <w:sz w:val="26"/>
          <w:szCs w:val="26"/>
          <w:lang w:val="sr-Cyrl-CS"/>
        </w:rPr>
        <w:t xml:space="preserve">става у буџет Града. </w:t>
      </w:r>
    </w:p>
    <w:p w:rsidR="00EB2F96" w:rsidRDefault="00EB2F96" w:rsidP="00351CEF">
      <w:pPr>
        <w:spacing w:after="0" w:line="240" w:lineRule="auto"/>
        <w:jc w:val="both"/>
        <w:rPr>
          <w:rFonts w:ascii="Times New Roman" w:hAnsi="Times New Roman" w:cs="Times New Roman"/>
          <w:sz w:val="26"/>
          <w:szCs w:val="26"/>
          <w:lang w:val="sr-Cyrl-C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7</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Одлуку о промени апропријација из става 1. овог члана доноси Градоначелник.</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Директни корисник буџетских средстава, уз одобрење орган</w:t>
      </w:r>
      <w:r w:rsidR="00EB45DE" w:rsidRPr="001305EB">
        <w:rPr>
          <w:rFonts w:ascii="Times New Roman" w:hAnsi="Times New Roman" w:cs="Times New Roman"/>
          <w:sz w:val="26"/>
          <w:szCs w:val="26"/>
          <w:lang w:val="sr-Cyrl-CS"/>
        </w:rPr>
        <w:t>а</w:t>
      </w:r>
      <w:r w:rsidRPr="001305EB">
        <w:rPr>
          <w:rFonts w:ascii="Times New Roman" w:hAnsi="Times New Roman" w:cs="Times New Roman"/>
          <w:sz w:val="26"/>
          <w:szCs w:val="26"/>
          <w:lang w:val="sr-Cyrl-CS"/>
        </w:rPr>
        <w:t xml:space="preserve"> управе</w:t>
      </w:r>
      <w:r w:rsidR="00EB45DE" w:rsidRPr="001305EB">
        <w:rPr>
          <w:rFonts w:ascii="Times New Roman" w:hAnsi="Times New Roman" w:cs="Times New Roman"/>
          <w:sz w:val="26"/>
          <w:szCs w:val="26"/>
          <w:lang w:val="sr-Cyrl-CS"/>
        </w:rPr>
        <w:t xml:space="preserve"> Града Ниша</w:t>
      </w:r>
      <w:r w:rsidRPr="001305EB">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надлеж</w:t>
      </w:r>
      <w:r w:rsidRPr="001305EB">
        <w:rPr>
          <w:rFonts w:ascii="Times New Roman" w:hAnsi="Times New Roman" w:cs="Times New Roman"/>
          <w:sz w:val="26"/>
          <w:szCs w:val="26"/>
          <w:lang w:val="sr-Cyrl-CS"/>
        </w:rPr>
        <w:t>н</w:t>
      </w:r>
      <w:r w:rsidR="00EB45DE" w:rsidRPr="001305EB">
        <w:rPr>
          <w:rFonts w:ascii="Times New Roman" w:hAnsi="Times New Roman" w:cs="Times New Roman"/>
          <w:sz w:val="26"/>
          <w:szCs w:val="26"/>
          <w:lang w:val="sr-Cyrl-CS"/>
        </w:rPr>
        <w:t>ог</w:t>
      </w:r>
      <w:r w:rsidRPr="001305EB">
        <w:rPr>
          <w:rFonts w:ascii="Times New Roman" w:hAnsi="Times New Roman" w:cs="Times New Roman"/>
          <w:sz w:val="26"/>
          <w:szCs w:val="26"/>
          <w:lang w:val="sr-Cyrl-CS"/>
        </w:rPr>
        <w:t xml:space="preserve"> за финансије, може извршити преусмеравање апропријација одобрених на име одређеног расхода у износу </w:t>
      </w:r>
      <w:r w:rsidRPr="001305EB">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1305EB">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351CEF" w:rsidRPr="001305EB" w:rsidRDefault="00351CEF" w:rsidP="00351CEF">
      <w:pPr>
        <w:spacing w:after="0" w:line="240" w:lineRule="auto"/>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1305EB">
        <w:rPr>
          <w:rFonts w:ascii="Times New Roman" w:hAnsi="Times New Roman" w:cs="Times New Roman"/>
          <w:sz w:val="26"/>
          <w:szCs w:val="26"/>
          <w:lang w:val="sr-Latn-RS"/>
        </w:rPr>
        <w:t>.</w:t>
      </w:r>
    </w:p>
    <w:p w:rsidR="00351CEF" w:rsidRPr="001305EB" w:rsidRDefault="00351CEF" w:rsidP="00351CEF">
      <w:pPr>
        <w:spacing w:after="0" w:line="240" w:lineRule="auto"/>
        <w:jc w:val="both"/>
        <w:rPr>
          <w:rFonts w:ascii="Times New Roman" w:hAnsi="Times New Roman" w:cs="Times New Roman"/>
          <w:sz w:val="26"/>
          <w:szCs w:val="26"/>
          <w:lang w:val="sr-Cyrl-RS"/>
        </w:rPr>
      </w:pPr>
    </w:p>
    <w:p w:rsidR="00351CEF" w:rsidRPr="001305EB" w:rsidRDefault="00351CEF" w:rsidP="00351CEF">
      <w:pPr>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sidRPr="001305EB">
        <w:rPr>
          <w:rFonts w:ascii="Times New Roman" w:eastAsia="Times New Roman" w:hAnsi="Times New Roman" w:cs="Times New Roman"/>
          <w:sz w:val="26"/>
          <w:szCs w:val="26"/>
          <w:lang w:val="sr-Latn-RS" w:eastAsia="sr-Latn-CS"/>
        </w:rPr>
        <w:t>8</w:t>
      </w:r>
      <w:r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spacing w:after="0" w:line="240" w:lineRule="auto"/>
        <w:jc w:val="both"/>
        <w:rPr>
          <w:rFonts w:ascii="Times New Roman" w:eastAsia="Times New Roman" w:hAnsi="Times New Roman" w:cs="Times New Roman"/>
          <w:sz w:val="26"/>
          <w:szCs w:val="26"/>
          <w:lang w:val="sr-Cyrl-CS" w:eastAsia="sr-Latn-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sidR="001305EB">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w:t>
      </w:r>
      <w:r w:rsidR="007A7D25">
        <w:rPr>
          <w:rFonts w:ascii="Times New Roman" w:hAnsi="Times New Roman" w:cs="Times New Roman"/>
          <w:sz w:val="26"/>
          <w:szCs w:val="26"/>
          <w:lang w:val="sr-Cyrl-RS"/>
        </w:rPr>
        <w:t>ан</w:t>
      </w: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Latn-RS"/>
        </w:rPr>
        <w:t>39</w:t>
      </w:r>
      <w:r w:rsidRPr="001305EB">
        <w:rPr>
          <w:rFonts w:ascii="Times New Roman" w:hAnsi="Times New Roman" w:cs="Times New Roman"/>
          <w:sz w:val="26"/>
          <w:szCs w:val="26"/>
          <w:lang w:val="sr-Cyrl-CS"/>
        </w:rPr>
        <w:t>.</w:t>
      </w:r>
    </w:p>
    <w:p w:rsidR="00351CEF" w:rsidRPr="001305EB" w:rsidRDefault="00351CEF" w:rsidP="00351CEF">
      <w:pPr>
        <w:spacing w:after="0" w:line="240" w:lineRule="auto"/>
        <w:ind w:firstLine="720"/>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lastRenderedPageBreak/>
        <w:t>Члан 4</w:t>
      </w:r>
      <w:r w:rsidRPr="001305EB">
        <w:rPr>
          <w:rFonts w:ascii="Times New Roman" w:hAnsi="Times New Roman" w:cs="Times New Roman"/>
          <w:sz w:val="26"/>
          <w:szCs w:val="26"/>
          <w:lang w:val="sr-Latn-RS"/>
        </w:rPr>
        <w:t>0</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Одлуку о капиталном задуживању Града доноси Скупштина Града Ниша, по претходно прибављеном мишљењу министарства надлежног за финансиј</w:t>
      </w:r>
      <w:r w:rsidR="00EB45DE" w:rsidRPr="001305EB">
        <w:rPr>
          <w:rFonts w:ascii="Times New Roman" w:hAnsi="Times New Roman" w:cs="Times New Roman"/>
          <w:sz w:val="26"/>
          <w:szCs w:val="26"/>
          <w:lang w:val="sr-Cyrl-CS"/>
        </w:rPr>
        <w:t>е</w:t>
      </w:r>
      <w:r w:rsidRPr="001305EB">
        <w:rPr>
          <w:rFonts w:ascii="Times New Roman" w:hAnsi="Times New Roman" w:cs="Times New Roman"/>
          <w:sz w:val="26"/>
          <w:szCs w:val="26"/>
          <w:lang w:val="sr-Cyrl-CS"/>
        </w:rPr>
        <w:t>.</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 xml:space="preserve">Град </w:t>
      </w:r>
      <w:r w:rsidR="001423B5">
        <w:rPr>
          <w:rFonts w:ascii="Times New Roman" w:hAnsi="Times New Roman" w:cs="Times New Roman"/>
          <w:sz w:val="26"/>
          <w:szCs w:val="26"/>
          <w:lang w:val="sr-Cyrl-CS"/>
        </w:rPr>
        <w:t xml:space="preserve">Ниш </w:t>
      </w:r>
      <w:r w:rsidRPr="001305EB">
        <w:rPr>
          <w:rFonts w:ascii="Times New Roman" w:hAnsi="Times New Roman" w:cs="Times New Roman"/>
          <w:sz w:val="26"/>
          <w:szCs w:val="26"/>
          <w:lang w:val="sr-Cyrl-CS"/>
        </w:rPr>
        <w:t xml:space="preserve">се може задужити у земљи и иностранству, односно на домаћем и иностраном тржишту, у домаћој и страној валути, </w:t>
      </w:r>
      <w:r w:rsidRPr="001305EB">
        <w:rPr>
          <w:rFonts w:ascii="Times New Roman" w:hAnsi="Times New Roman" w:cs="Times New Roman"/>
          <w:sz w:val="26"/>
          <w:szCs w:val="26"/>
          <w:lang w:val="sr-Cyrl-RS"/>
        </w:rPr>
        <w:t>у складу са законом којим се уређује јавни дуг.</w:t>
      </w: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4</w:t>
      </w:r>
      <w:r w:rsidRPr="001305EB">
        <w:rPr>
          <w:rFonts w:ascii="Times New Roman" w:hAnsi="Times New Roman" w:cs="Times New Roman"/>
          <w:sz w:val="26"/>
          <w:szCs w:val="26"/>
          <w:lang w:val="sr-Latn-RS"/>
        </w:rPr>
        <w:t>1</w:t>
      </w:r>
      <w:r w:rsidRPr="001305EB">
        <w:rPr>
          <w:rFonts w:ascii="Times New Roman" w:hAnsi="Times New Roman" w:cs="Times New Roman"/>
          <w:sz w:val="26"/>
          <w:szCs w:val="26"/>
          <w:lang w:val="sr-Cyrl-RS"/>
        </w:rPr>
        <w:t>.</w:t>
      </w:r>
    </w:p>
    <w:p w:rsidR="00351CEF" w:rsidRPr="001305EB" w:rsidRDefault="00351CEF" w:rsidP="00351CEF">
      <w:pPr>
        <w:spacing w:after="0" w:line="240" w:lineRule="auto"/>
        <w:jc w:val="center"/>
        <w:rPr>
          <w:rFonts w:ascii="Times New Roman" w:hAnsi="Times New Roman" w:cs="Times New Roman"/>
          <w:sz w:val="26"/>
          <w:szCs w:val="26"/>
          <w:lang w:val="sr-Cyrl-RS"/>
        </w:rPr>
      </w:pPr>
    </w:p>
    <w:p w:rsidR="00351CEF" w:rsidRPr="001305EB" w:rsidRDefault="00351CEF" w:rsidP="00EB3AC6">
      <w:pPr>
        <w:tabs>
          <w:tab w:val="left" w:pos="1005"/>
        </w:tabs>
        <w:spacing w:after="0" w:line="240" w:lineRule="auto"/>
        <w:ind w:firstLine="709"/>
        <w:jc w:val="both"/>
        <w:outlineLvl w:val="0"/>
        <w:rPr>
          <w:rFonts w:ascii="Times New Roman" w:hAnsi="Times New Roman" w:cs="Times New Roman"/>
          <w:sz w:val="26"/>
          <w:szCs w:val="26"/>
          <w:lang w:val="sr-Cyrl-CS"/>
        </w:rPr>
      </w:pPr>
      <w:r w:rsidRPr="001305EB">
        <w:rPr>
          <w:rFonts w:ascii="Times New Roman" w:eastAsia="Times New Roman" w:hAnsi="Times New Roman" w:cs="Times New Roman"/>
          <w:sz w:val="26"/>
          <w:szCs w:val="26"/>
          <w:lang w:val="sr-Cyrl-CS" w:eastAsia="sr-Latn-CS"/>
        </w:rPr>
        <w:t>Приходи локалне самоуправе утврђени прописима о заштити животне средине и о пољопривредном земљишту користиће се у складу са посебним програмима које</w:t>
      </w:r>
      <w:r w:rsidR="0025339F">
        <w:rPr>
          <w:rFonts w:ascii="Times New Roman" w:eastAsia="Times New Roman" w:hAnsi="Times New Roman" w:cs="Times New Roman"/>
          <w:sz w:val="26"/>
          <w:szCs w:val="26"/>
          <w:lang w:val="sr-Cyrl-CS" w:eastAsia="sr-Latn-CS"/>
        </w:rPr>
        <w:t xml:space="preserve"> доносе надлежни органи Града. </w:t>
      </w:r>
    </w:p>
    <w:p w:rsidR="00351CEF" w:rsidRPr="001305EB" w:rsidRDefault="00351CEF" w:rsidP="00351CEF">
      <w:pPr>
        <w:tabs>
          <w:tab w:val="left" w:pos="0"/>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RS"/>
        </w:rPr>
        <w:t>2</w:t>
      </w:r>
      <w:r w:rsidRPr="001305EB">
        <w:rPr>
          <w:rFonts w:ascii="Times New Roman" w:hAnsi="Times New Roman" w:cs="Times New Roman"/>
          <w:sz w:val="26"/>
          <w:szCs w:val="26"/>
          <w:lang w:val="sr-Cyrl-CS"/>
        </w:rPr>
        <w:t>.</w:t>
      </w:r>
    </w:p>
    <w:p w:rsidR="00351CEF" w:rsidRPr="001305EB" w:rsidRDefault="00351CEF" w:rsidP="00351CEF">
      <w:pPr>
        <w:tabs>
          <w:tab w:val="left" w:pos="0"/>
        </w:tabs>
        <w:spacing w:after="0" w:line="240" w:lineRule="auto"/>
        <w:jc w:val="center"/>
        <w:rPr>
          <w:rFonts w:ascii="Times New Roman" w:hAnsi="Times New Roman" w:cs="Times New Roman"/>
          <w:sz w:val="26"/>
          <w:szCs w:val="26"/>
          <w:lang w:val="sr-Cyrl-CS"/>
        </w:rPr>
      </w:pPr>
    </w:p>
    <w:p w:rsidR="00351CEF" w:rsidRPr="001305EB" w:rsidRDefault="00351CEF" w:rsidP="00351CEF">
      <w:pPr>
        <w:tabs>
          <w:tab w:val="left" w:pos="1005"/>
        </w:tabs>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Дотације невладиним организацијама одобраваће се у складу са одлукама, правилницима и другим појединачним актима које доноси </w:t>
      </w:r>
      <w:r w:rsidR="00FC1369" w:rsidRPr="001305EB">
        <w:rPr>
          <w:rFonts w:ascii="Times New Roman" w:hAnsi="Times New Roman" w:cs="Times New Roman"/>
          <w:sz w:val="26"/>
          <w:szCs w:val="26"/>
          <w:lang w:val="sr-Cyrl-CS"/>
        </w:rPr>
        <w:t>надлежни орган</w:t>
      </w:r>
      <w:r w:rsidRPr="001305EB">
        <w:rPr>
          <w:rFonts w:ascii="Times New Roman" w:hAnsi="Times New Roman" w:cs="Times New Roman"/>
          <w:sz w:val="26"/>
          <w:szCs w:val="26"/>
          <w:lang w:val="sr-Cyrl-CS"/>
        </w:rPr>
        <w:t xml:space="preserve"> Града Ниша.</w:t>
      </w:r>
    </w:p>
    <w:p w:rsidR="007237E3" w:rsidRPr="001305EB" w:rsidRDefault="007237E3" w:rsidP="00351CEF">
      <w:pPr>
        <w:tabs>
          <w:tab w:val="left" w:pos="1005"/>
        </w:tabs>
        <w:spacing w:after="0" w:line="240" w:lineRule="auto"/>
        <w:ind w:firstLine="709"/>
        <w:jc w:val="both"/>
        <w:rPr>
          <w:rFonts w:ascii="Times New Roman" w:hAnsi="Times New Roman" w:cs="Times New Roman"/>
          <w:sz w:val="26"/>
          <w:szCs w:val="26"/>
          <w:lang w:val="sr-Cyrl-CS"/>
        </w:rPr>
      </w:pPr>
    </w:p>
    <w:p w:rsidR="00351CEF" w:rsidRPr="001305EB" w:rsidRDefault="00351CEF" w:rsidP="00351CEF">
      <w:pPr>
        <w:tabs>
          <w:tab w:val="left" w:pos="1005"/>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RS"/>
        </w:rPr>
        <w:t>3</w:t>
      </w:r>
      <w:r w:rsidRPr="001305EB">
        <w:rPr>
          <w:rFonts w:ascii="Times New Roman" w:hAnsi="Times New Roman" w:cs="Times New Roman"/>
          <w:sz w:val="26"/>
          <w:szCs w:val="26"/>
          <w:lang w:val="sr-Cyrl-CS"/>
        </w:rPr>
        <w:t>.</w:t>
      </w:r>
    </w:p>
    <w:p w:rsidR="00351CEF" w:rsidRPr="001305EB" w:rsidRDefault="00351CEF" w:rsidP="00351CEF">
      <w:pPr>
        <w:tabs>
          <w:tab w:val="left" w:pos="1005"/>
        </w:tabs>
        <w:spacing w:after="0" w:line="240" w:lineRule="auto"/>
        <w:jc w:val="center"/>
        <w:rPr>
          <w:rFonts w:ascii="Times New Roman" w:hAnsi="Times New Roman" w:cs="Times New Roman"/>
          <w:sz w:val="26"/>
          <w:szCs w:val="26"/>
          <w:lang w:val="sr-Cyrl-CS"/>
        </w:rPr>
      </w:pPr>
    </w:p>
    <w:p w:rsidR="00351CEF" w:rsidRPr="0025339F" w:rsidRDefault="00351CEF" w:rsidP="00351CEF">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25339F">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351CEF" w:rsidRPr="0025339F" w:rsidRDefault="00351CEF" w:rsidP="00351CEF">
      <w:pPr>
        <w:tabs>
          <w:tab w:val="left" w:pos="1005"/>
        </w:tabs>
        <w:spacing w:after="0" w:line="240" w:lineRule="auto"/>
        <w:ind w:firstLine="709"/>
        <w:jc w:val="both"/>
        <w:rPr>
          <w:rFonts w:ascii="Times New Roman" w:hAnsi="Times New Roman" w:cs="Times New Roman"/>
          <w:sz w:val="26"/>
          <w:szCs w:val="26"/>
          <w:lang w:val="sr-Cyrl-RS"/>
        </w:rPr>
      </w:pPr>
    </w:p>
    <w:p w:rsidR="00351CEF" w:rsidRPr="001305EB"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w:t>
      </w:r>
    </w:p>
    <w:p w:rsidR="00351CEF" w:rsidRPr="001305EB"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p>
    <w:p w:rsidR="00D176CD" w:rsidRPr="001305EB" w:rsidRDefault="00351CEF" w:rsidP="00D176CD">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hAnsi="Times New Roman" w:cs="Times New Roman"/>
          <w:sz w:val="26"/>
          <w:szCs w:val="26"/>
          <w:lang w:val="sr-Cyrl-CS"/>
        </w:rPr>
        <w:t xml:space="preserve">Уколико дође до измена у прописима који уређују </w:t>
      </w:r>
      <w:r w:rsidRPr="001305EB">
        <w:rPr>
          <w:rFonts w:ascii="Times New Roman" w:hAnsi="Times New Roman" w:cs="Times New Roman"/>
          <w:sz w:val="26"/>
          <w:szCs w:val="26"/>
          <w:lang w:val="sr-Cyrl-RS"/>
        </w:rPr>
        <w:t>буџетско пословање</w:t>
      </w:r>
      <w:r w:rsidRPr="001305EB">
        <w:rPr>
          <w:rFonts w:ascii="Times New Roman" w:hAnsi="Times New Roman" w:cs="Times New Roman"/>
          <w:sz w:val="26"/>
          <w:szCs w:val="26"/>
          <w:lang w:val="sr-Cyrl-CS"/>
        </w:rPr>
        <w:t xml:space="preserve">, на предлог </w:t>
      </w:r>
      <w:r w:rsidR="00551495">
        <w:rPr>
          <w:rFonts w:ascii="Times New Roman" w:hAnsi="Times New Roman" w:cs="Times New Roman"/>
          <w:sz w:val="26"/>
          <w:szCs w:val="26"/>
          <w:lang w:val="sr-Cyrl-CS"/>
        </w:rPr>
        <w:t xml:space="preserve">Градске </w:t>
      </w:r>
      <w:r w:rsidRPr="001305EB">
        <w:rPr>
          <w:rFonts w:ascii="Times New Roman" w:hAnsi="Times New Roman" w:cs="Times New Roman"/>
          <w:sz w:val="26"/>
          <w:szCs w:val="26"/>
          <w:lang w:val="sr-Cyrl-CS"/>
        </w:rPr>
        <w:t>управе</w:t>
      </w:r>
      <w:r w:rsidR="00551495">
        <w:rPr>
          <w:rFonts w:ascii="Times New Roman" w:hAnsi="Times New Roman" w:cs="Times New Roman"/>
          <w:sz w:val="26"/>
          <w:szCs w:val="26"/>
          <w:lang w:val="sr-Cyrl-CS"/>
        </w:rPr>
        <w:t xml:space="preserve"> за финансије</w:t>
      </w:r>
      <w:r w:rsidRPr="001305EB">
        <w:rPr>
          <w:rFonts w:ascii="Times New Roman" w:hAnsi="Times New Roman" w:cs="Times New Roman"/>
          <w:sz w:val="26"/>
          <w:szCs w:val="26"/>
          <w:lang w:val="sr-Cyrl-CS"/>
        </w:rPr>
        <w:t xml:space="preserve"> </w:t>
      </w:r>
      <w:r w:rsidR="00551495">
        <w:rPr>
          <w:rFonts w:ascii="Times New Roman" w:hAnsi="Times New Roman" w:cs="Times New Roman"/>
          <w:sz w:val="26"/>
          <w:szCs w:val="26"/>
          <w:lang w:val="sr-Cyrl-CS"/>
        </w:rPr>
        <w:t>Града Ниша</w:t>
      </w:r>
      <w:r w:rsidRPr="001305EB">
        <w:rPr>
          <w:rFonts w:ascii="Times New Roman" w:hAnsi="Times New Roman" w:cs="Times New Roman"/>
          <w:sz w:val="26"/>
          <w:szCs w:val="26"/>
          <w:lang w:val="sr-Cyrl-CS"/>
        </w:rPr>
        <w:t>, Градоначелник доноси акт којим одобрава измену ове одлуке.</w:t>
      </w:r>
    </w:p>
    <w:p w:rsidR="00351CEF" w:rsidRPr="001305EB"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Pr="001305EB">
        <w:rPr>
          <w:rFonts w:ascii="Times New Roman" w:eastAsia="Times New Roman" w:hAnsi="Times New Roman" w:cs="Times New Roman"/>
          <w:sz w:val="26"/>
          <w:szCs w:val="26"/>
          <w:lang w:val="sr-Latn-RS" w:eastAsia="sr-Latn-CS"/>
        </w:rPr>
        <w:t>4</w:t>
      </w:r>
      <w:r w:rsidR="003059E6">
        <w:rPr>
          <w:rFonts w:ascii="Times New Roman" w:eastAsia="Times New Roman" w:hAnsi="Times New Roman" w:cs="Times New Roman"/>
          <w:sz w:val="26"/>
          <w:szCs w:val="26"/>
          <w:lang w:val="sr-Cyrl-RS" w:eastAsia="sr-Latn-CS"/>
        </w:rPr>
        <w:t>5</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Буџет Града Ниша у 202</w:t>
      </w:r>
      <w:r w:rsidR="001305EB" w:rsidRPr="001305EB">
        <w:rPr>
          <w:rFonts w:ascii="Times New Roman" w:eastAsia="Times New Roman" w:hAnsi="Times New Roman" w:cs="Times New Roman"/>
          <w:sz w:val="26"/>
          <w:szCs w:val="26"/>
          <w:lang w:val="sr-Cyrl-CS" w:eastAsia="sr-Latn-CS"/>
        </w:rPr>
        <w:t>4</w:t>
      </w:r>
      <w:r w:rsidRPr="001305EB">
        <w:rPr>
          <w:rFonts w:ascii="Times New Roman" w:eastAsia="Times New Roman" w:hAnsi="Times New Roman" w:cs="Times New Roman"/>
          <w:sz w:val="26"/>
          <w:szCs w:val="26"/>
          <w:lang w:val="sr-Cyrl-CS" w:eastAsia="sr-Latn-CS"/>
        </w:rPr>
        <w:t>. години извршаваће се у складу са Упут</w:t>
      </w:r>
      <w:r w:rsidR="00EA1A11">
        <w:rPr>
          <w:rFonts w:ascii="Times New Roman" w:eastAsia="Times New Roman" w:hAnsi="Times New Roman" w:cs="Times New Roman"/>
          <w:sz w:val="26"/>
          <w:szCs w:val="26"/>
          <w:lang w:val="sr-Cyrl-CS" w:eastAsia="sr-Latn-CS"/>
        </w:rPr>
        <w:t>ством о раду трезора Града Ниша.</w:t>
      </w:r>
      <w:r w:rsidR="00EA1A11"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00164E94" w:rsidRPr="001305EB">
        <w:rPr>
          <w:rFonts w:ascii="Times New Roman" w:eastAsia="Times New Roman" w:hAnsi="Times New Roman" w:cs="Times New Roman"/>
          <w:sz w:val="26"/>
          <w:szCs w:val="26"/>
          <w:lang w:val="sr-Cyrl-CS" w:eastAsia="sr-Latn-CS"/>
        </w:rPr>
        <w:t>4</w:t>
      </w:r>
      <w:r w:rsidR="003059E6">
        <w:rPr>
          <w:rFonts w:ascii="Times New Roman" w:eastAsia="Times New Roman" w:hAnsi="Times New Roman" w:cs="Times New Roman"/>
          <w:sz w:val="26"/>
          <w:szCs w:val="26"/>
          <w:lang w:val="sr-Cyrl-CS" w:eastAsia="sr-Latn-CS"/>
        </w:rPr>
        <w:t>6</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EB2F96"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Саставни део </w:t>
      </w:r>
      <w:r w:rsidR="00EA00D5">
        <w:rPr>
          <w:rFonts w:ascii="Times New Roman" w:eastAsia="Times New Roman" w:hAnsi="Times New Roman" w:cs="Times New Roman"/>
          <w:sz w:val="26"/>
          <w:szCs w:val="26"/>
          <w:lang w:val="sr-Cyrl-CS" w:eastAsia="sr-Latn-CS"/>
        </w:rPr>
        <w:t xml:space="preserve">ове </w:t>
      </w:r>
      <w:r w:rsidRPr="001305EB">
        <w:rPr>
          <w:rFonts w:ascii="Times New Roman" w:eastAsia="Times New Roman" w:hAnsi="Times New Roman" w:cs="Times New Roman"/>
          <w:sz w:val="26"/>
          <w:szCs w:val="26"/>
          <w:lang w:val="sr-Cyrl-CS" w:eastAsia="sr-Latn-CS"/>
        </w:rPr>
        <w:t>одлуке је списак директних и индиректних корисника буџетских средстава.</w:t>
      </w:r>
    </w:p>
    <w:p w:rsidR="00AE7AF1" w:rsidRDefault="00AE7AF1" w:rsidP="00351CEF">
      <w:pPr>
        <w:tabs>
          <w:tab w:val="left" w:pos="1005"/>
        </w:tabs>
        <w:spacing w:after="0" w:line="240" w:lineRule="auto"/>
        <w:jc w:val="center"/>
        <w:outlineLvl w:val="0"/>
        <w:rPr>
          <w:rFonts w:ascii="Times New Roman" w:eastAsia="Times New Roman" w:hAnsi="Times New Roman" w:cs="Times New Roman"/>
          <w:sz w:val="26"/>
          <w:szCs w:val="26"/>
          <w:lang w:val="sr-Latn-RS" w:eastAsia="sr-Latn-CS"/>
        </w:rPr>
      </w:pPr>
    </w:p>
    <w:p w:rsidR="00351CEF" w:rsidRPr="001305EB" w:rsidRDefault="003059E6"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47</w:t>
      </w:r>
      <w:r w:rsidR="00351CEF"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1305EB" w:rsidRDefault="0061555A"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Ову одлуку доставити минист</w:t>
      </w:r>
      <w:r w:rsidR="00351CEF" w:rsidRPr="001305EB">
        <w:rPr>
          <w:rFonts w:ascii="Times New Roman" w:eastAsia="Times New Roman" w:hAnsi="Times New Roman" w:cs="Times New Roman"/>
          <w:sz w:val="26"/>
          <w:szCs w:val="26"/>
          <w:lang w:val="sr-Cyrl-CS" w:eastAsia="sr-Latn-CS"/>
        </w:rPr>
        <w:t>ру финансија и објавити у „Службеном листу Града Ниша“.</w:t>
      </w: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AE7AF1" w:rsidRDefault="00AE7AF1" w:rsidP="00351CEF">
      <w:pPr>
        <w:spacing w:after="0" w:line="240" w:lineRule="auto"/>
        <w:jc w:val="center"/>
        <w:rPr>
          <w:rFonts w:ascii="Times New Roman" w:hAnsi="Times New Roman" w:cs="Times New Roman"/>
          <w:sz w:val="26"/>
          <w:szCs w:val="26"/>
          <w:lang w:val="sr-Latn-RS"/>
        </w:rPr>
      </w:pPr>
    </w:p>
    <w:p w:rsidR="00351CEF" w:rsidRPr="001305EB" w:rsidRDefault="003059E6" w:rsidP="00351CEF">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48</w:t>
      </w:r>
      <w:r w:rsidR="00351CEF"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Ова одлука ступа на снагу наредног дана од дана објављивања у „Службеном листу Града Ниша“, а примењује се од 01. јануара 202</w:t>
      </w:r>
      <w:r w:rsidR="00895435" w:rsidRPr="001305EB">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 године.</w:t>
      </w:r>
    </w:p>
    <w:p w:rsidR="00351CEF" w:rsidRPr="00895435"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895435"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895435" w:rsidRDefault="002C369C" w:rsidP="00AC7758">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895435" w:rsidRDefault="002C369C" w:rsidP="00AC7758">
      <w:pPr>
        <w:spacing w:after="0" w:line="240" w:lineRule="auto"/>
        <w:jc w:val="center"/>
        <w:rPr>
          <w:rFonts w:ascii="Times New Roman" w:hAnsi="Times New Roman" w:cs="Times New Roman"/>
          <w:sz w:val="26"/>
          <w:szCs w:val="26"/>
          <w:lang w:val="sr-Latn-CS"/>
        </w:rPr>
      </w:pPr>
      <w:r w:rsidRPr="00895435">
        <w:rPr>
          <w:rFonts w:ascii="Times New Roman" w:hAnsi="Times New Roman" w:cs="Times New Roman"/>
          <w:sz w:val="26"/>
          <w:szCs w:val="26"/>
          <w:lang w:val="sr-Cyrl-CS"/>
        </w:rPr>
        <w:t>СКУПШТИНА ГРАДА НИША</w:t>
      </w:r>
    </w:p>
    <w:p w:rsidR="002C369C" w:rsidRPr="00895435" w:rsidRDefault="002C369C" w:rsidP="00AC7758">
      <w:pPr>
        <w:spacing w:after="0" w:line="240" w:lineRule="auto"/>
        <w:jc w:val="center"/>
        <w:rPr>
          <w:rFonts w:ascii="Times New Roman" w:hAnsi="Times New Roman" w:cs="Times New Roman"/>
          <w:sz w:val="26"/>
          <w:szCs w:val="26"/>
          <w:lang w:val="sr-Cyrl-CS"/>
        </w:rPr>
      </w:pPr>
    </w:p>
    <w:p w:rsidR="002C369C" w:rsidRPr="0006724D" w:rsidRDefault="002C369C" w:rsidP="00AC7758">
      <w:pPr>
        <w:spacing w:after="0" w:line="240" w:lineRule="auto"/>
        <w:jc w:val="center"/>
        <w:rPr>
          <w:rFonts w:ascii="Times New Roman" w:hAnsi="Times New Roman" w:cs="Times New Roman"/>
          <w:color w:val="FF0000"/>
          <w:sz w:val="26"/>
          <w:szCs w:val="26"/>
          <w:lang w:val="sr-Cyrl-CS"/>
        </w:rPr>
      </w:pPr>
    </w:p>
    <w:p w:rsidR="002C369C" w:rsidRPr="008719B6" w:rsidRDefault="002C369C" w:rsidP="00AC7758">
      <w:pPr>
        <w:spacing w:after="0" w:line="240" w:lineRule="auto"/>
        <w:jc w:val="both"/>
        <w:rPr>
          <w:rFonts w:ascii="Times New Roman" w:hAnsi="Times New Roman" w:cs="Times New Roman"/>
          <w:sz w:val="26"/>
          <w:szCs w:val="26"/>
          <w:lang w:val="sr-Cyrl-RS"/>
        </w:rPr>
      </w:pPr>
      <w:r w:rsidRPr="008719B6">
        <w:rPr>
          <w:rFonts w:ascii="Times New Roman" w:hAnsi="Times New Roman" w:cs="Times New Roman"/>
          <w:sz w:val="26"/>
          <w:szCs w:val="26"/>
          <w:lang w:val="sr-Cyrl-CS"/>
        </w:rPr>
        <w:t xml:space="preserve">Број: </w:t>
      </w:r>
      <w:r w:rsidR="009B4EF0" w:rsidRPr="008719B6">
        <w:rPr>
          <w:rFonts w:ascii="Times New Roman" w:hAnsi="Times New Roman" w:cs="Times New Roman"/>
          <w:sz w:val="26"/>
          <w:szCs w:val="26"/>
          <w:lang w:val="sr-Cyrl-RS"/>
        </w:rPr>
        <w:t>____________</w:t>
      </w:r>
      <w:r w:rsidR="00045301" w:rsidRPr="008719B6">
        <w:rPr>
          <w:rFonts w:ascii="Times New Roman" w:hAnsi="Times New Roman" w:cs="Times New Roman"/>
          <w:sz w:val="26"/>
          <w:szCs w:val="26"/>
          <w:lang w:val="sr-Cyrl-RS"/>
        </w:rPr>
        <w:t>____</w:t>
      </w:r>
      <w:r w:rsidR="009B4EF0" w:rsidRPr="008719B6">
        <w:rPr>
          <w:rFonts w:ascii="Times New Roman" w:hAnsi="Times New Roman" w:cs="Times New Roman"/>
          <w:sz w:val="26"/>
          <w:szCs w:val="26"/>
          <w:lang w:val="sr-Cyrl-RS"/>
        </w:rPr>
        <w:t>__</w:t>
      </w:r>
    </w:p>
    <w:p w:rsidR="002C369C" w:rsidRPr="008719B6" w:rsidRDefault="00CA1D38"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 xml:space="preserve">У Нишу, </w:t>
      </w:r>
      <w:r w:rsidR="009B4EF0" w:rsidRPr="008719B6">
        <w:rPr>
          <w:rFonts w:ascii="Times New Roman" w:hAnsi="Times New Roman" w:cs="Times New Roman"/>
          <w:sz w:val="24"/>
          <w:szCs w:val="24"/>
          <w:lang w:val="sr-Cyrl-RS"/>
        </w:rPr>
        <w:t>________</w:t>
      </w:r>
      <w:r w:rsidR="001E38D7" w:rsidRPr="008719B6">
        <w:rPr>
          <w:rFonts w:ascii="Times New Roman" w:hAnsi="Times New Roman" w:cs="Times New Roman"/>
          <w:sz w:val="24"/>
          <w:szCs w:val="24"/>
          <w:lang w:val="sr-Latn-RS"/>
        </w:rPr>
        <w:t xml:space="preserve"> </w:t>
      </w:r>
      <w:r w:rsidR="00E40DC9" w:rsidRPr="008719B6">
        <w:rPr>
          <w:rFonts w:ascii="Times New Roman" w:hAnsi="Times New Roman" w:cs="Times New Roman"/>
          <w:sz w:val="24"/>
          <w:szCs w:val="24"/>
          <w:lang w:val="sr-Cyrl-CS"/>
        </w:rPr>
        <w:t>20</w:t>
      </w:r>
      <w:r w:rsidR="00E40DC9" w:rsidRPr="008719B6">
        <w:rPr>
          <w:rFonts w:ascii="Times New Roman" w:hAnsi="Times New Roman" w:cs="Times New Roman"/>
          <w:sz w:val="24"/>
          <w:szCs w:val="24"/>
          <w:lang w:val="sr-Latn-RS"/>
        </w:rPr>
        <w:t>2</w:t>
      </w:r>
      <w:r w:rsidR="00EA4B55">
        <w:rPr>
          <w:rFonts w:ascii="Times New Roman" w:hAnsi="Times New Roman" w:cs="Times New Roman"/>
          <w:sz w:val="24"/>
          <w:szCs w:val="24"/>
          <w:lang w:val="sr-Cyrl-RS"/>
        </w:rPr>
        <w:t>3</w:t>
      </w:r>
      <w:r w:rsidR="005E7445" w:rsidRPr="008719B6">
        <w:rPr>
          <w:rFonts w:ascii="Times New Roman" w:hAnsi="Times New Roman" w:cs="Times New Roman"/>
          <w:sz w:val="24"/>
          <w:szCs w:val="24"/>
          <w:lang w:val="sr-Cyrl-CS"/>
        </w:rPr>
        <w:t xml:space="preserve">. </w:t>
      </w:r>
      <w:r w:rsidR="002C369C" w:rsidRPr="008719B6">
        <w:rPr>
          <w:rFonts w:ascii="Times New Roman" w:hAnsi="Times New Roman" w:cs="Times New Roman"/>
          <w:sz w:val="26"/>
          <w:szCs w:val="26"/>
          <w:lang w:val="sr-Cyrl-CS"/>
        </w:rPr>
        <w:t>године</w:t>
      </w:r>
    </w:p>
    <w:p w:rsidR="002C369C" w:rsidRPr="008719B6" w:rsidRDefault="002C369C"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2C369C" w:rsidRPr="008719B6" w:rsidRDefault="002C369C"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2C369C" w:rsidRPr="008719B6" w:rsidRDefault="002C369C" w:rsidP="00045301">
      <w:pPr>
        <w:spacing w:after="0" w:line="240" w:lineRule="auto"/>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t xml:space="preserve">          </w:t>
      </w:r>
      <w:r w:rsidR="00E571FA" w:rsidRPr="008719B6">
        <w:rPr>
          <w:rFonts w:ascii="Times New Roman" w:hAnsi="Times New Roman" w:cs="Times New Roman"/>
          <w:sz w:val="26"/>
          <w:szCs w:val="26"/>
          <w:lang w:val="sr-Latn-RS"/>
        </w:rPr>
        <w:t xml:space="preserve"> </w:t>
      </w:r>
      <w:r w:rsidRPr="008719B6">
        <w:rPr>
          <w:rFonts w:ascii="Times New Roman" w:hAnsi="Times New Roman" w:cs="Times New Roman"/>
          <w:sz w:val="26"/>
          <w:szCs w:val="26"/>
          <w:lang w:val="sr-Cyrl-CS"/>
        </w:rPr>
        <w:t xml:space="preserve"> </w:t>
      </w:r>
      <w:r w:rsidR="006F0AA9" w:rsidRPr="008719B6">
        <w:rPr>
          <w:rFonts w:ascii="Times New Roman" w:hAnsi="Times New Roman" w:cs="Times New Roman"/>
          <w:sz w:val="26"/>
          <w:szCs w:val="26"/>
          <w:lang w:val="sr-Cyrl-CS"/>
        </w:rPr>
        <w:t xml:space="preserve">   </w:t>
      </w:r>
      <w:r w:rsidR="00022570" w:rsidRPr="008719B6">
        <w:rPr>
          <w:rFonts w:ascii="Times New Roman" w:hAnsi="Times New Roman" w:cs="Times New Roman"/>
          <w:sz w:val="26"/>
          <w:szCs w:val="26"/>
          <w:lang w:val="sr-Cyrl-CS"/>
        </w:rPr>
        <w:t xml:space="preserve"> </w:t>
      </w:r>
      <w:r w:rsidR="00AA74C3" w:rsidRPr="008719B6">
        <w:rPr>
          <w:rFonts w:ascii="Times New Roman" w:hAnsi="Times New Roman" w:cs="Times New Roman"/>
          <w:sz w:val="26"/>
          <w:szCs w:val="26"/>
          <w:lang w:val="sr-Latn-RS"/>
        </w:rPr>
        <w:t xml:space="preserve"> </w:t>
      </w:r>
      <w:r w:rsidRPr="008719B6">
        <w:rPr>
          <w:rFonts w:ascii="Times New Roman" w:hAnsi="Times New Roman" w:cs="Times New Roman"/>
          <w:sz w:val="26"/>
          <w:szCs w:val="26"/>
          <w:lang w:val="sr-Cyrl-CS"/>
        </w:rPr>
        <w:t>ПРЕДСЕДНИК</w:t>
      </w:r>
    </w:p>
    <w:p w:rsidR="002C369C" w:rsidRPr="008719B6" w:rsidRDefault="002C369C" w:rsidP="00045301">
      <w:pPr>
        <w:spacing w:after="0" w:line="240" w:lineRule="auto"/>
        <w:rPr>
          <w:rFonts w:ascii="Times New Roman" w:hAnsi="Times New Roman" w:cs="Times New Roman"/>
          <w:sz w:val="26"/>
          <w:szCs w:val="26"/>
          <w:lang w:val="sr-Cyrl-CS"/>
        </w:rPr>
      </w:pPr>
    </w:p>
    <w:p w:rsidR="002C369C" w:rsidRPr="008719B6" w:rsidRDefault="002C369C" w:rsidP="00045301">
      <w:pPr>
        <w:spacing w:after="0" w:line="240" w:lineRule="auto"/>
        <w:rPr>
          <w:rFonts w:ascii="Times New Roman" w:hAnsi="Times New Roman" w:cs="Times New Roman"/>
          <w:sz w:val="26"/>
          <w:szCs w:val="26"/>
          <w:lang w:val="sr-Cyrl-R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t xml:space="preserve"> </w:t>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009B4EF0" w:rsidRPr="008719B6">
        <w:rPr>
          <w:rFonts w:ascii="Times New Roman" w:hAnsi="Times New Roman" w:cs="Times New Roman"/>
          <w:sz w:val="26"/>
          <w:szCs w:val="26"/>
          <w:lang w:val="sr-Cyrl-CS"/>
        </w:rPr>
        <w:t xml:space="preserve">     </w:t>
      </w:r>
      <w:r w:rsidR="00045301" w:rsidRPr="008719B6">
        <w:rPr>
          <w:rFonts w:ascii="Times New Roman" w:hAnsi="Times New Roman" w:cs="Times New Roman"/>
          <w:sz w:val="26"/>
          <w:szCs w:val="26"/>
          <w:lang w:val="sr-Cyrl-CS"/>
        </w:rPr>
        <w:t xml:space="preserve"> </w:t>
      </w:r>
      <w:r w:rsidR="006F0AA9" w:rsidRPr="008719B6">
        <w:rPr>
          <w:rFonts w:ascii="Times New Roman" w:hAnsi="Times New Roman" w:cs="Times New Roman"/>
          <w:sz w:val="26"/>
          <w:szCs w:val="26"/>
          <w:lang w:val="sr-Cyrl-CS"/>
        </w:rPr>
        <w:t xml:space="preserve">др </w:t>
      </w:r>
      <w:r w:rsidR="00E40DC9" w:rsidRPr="008719B6">
        <w:rPr>
          <w:rFonts w:ascii="Times New Roman" w:hAnsi="Times New Roman" w:cs="Times New Roman"/>
          <w:sz w:val="26"/>
          <w:szCs w:val="26"/>
          <w:lang w:val="sr-Cyrl-CS"/>
        </w:rPr>
        <w:t>Бобан Џунић</w:t>
      </w:r>
    </w:p>
    <w:p w:rsidR="002C369C" w:rsidRPr="008719B6" w:rsidRDefault="002C369C" w:rsidP="00045301">
      <w:pPr>
        <w:spacing w:after="0" w:line="240" w:lineRule="auto"/>
        <w:rPr>
          <w:sz w:val="26"/>
          <w:szCs w:val="26"/>
        </w:rPr>
      </w:pPr>
    </w:p>
    <w:p w:rsidR="008B33B9" w:rsidRPr="008719B6" w:rsidRDefault="008B33B9">
      <w:pPr>
        <w:rPr>
          <w:rFonts w:ascii="Times New Roman" w:hAnsi="Times New Roman" w:cs="Times New Roman"/>
          <w:b/>
          <w:sz w:val="26"/>
          <w:szCs w:val="26"/>
          <w:lang w:val="sr-Latn-CS"/>
        </w:rPr>
      </w:pPr>
      <w:r w:rsidRPr="008719B6">
        <w:rPr>
          <w:rFonts w:ascii="Times New Roman" w:hAnsi="Times New Roman" w:cs="Times New Roman"/>
          <w:b/>
          <w:sz w:val="26"/>
          <w:szCs w:val="26"/>
          <w:lang w:val="sr-Latn-CS"/>
        </w:rPr>
        <w:br w:type="page"/>
      </w:r>
    </w:p>
    <w:p w:rsidR="002C369C" w:rsidRPr="0006724D" w:rsidRDefault="002C369C" w:rsidP="00AC7758">
      <w:pPr>
        <w:spacing w:after="0" w:line="240" w:lineRule="auto"/>
        <w:rPr>
          <w:rFonts w:ascii="Times New Roman" w:hAnsi="Times New Roman" w:cs="Times New Roman"/>
          <w:b/>
          <w:color w:val="FF0000"/>
          <w:sz w:val="26"/>
          <w:szCs w:val="26"/>
          <w:lang w:val="sr-Latn-CS"/>
        </w:rPr>
      </w:pPr>
    </w:p>
    <w:p w:rsidR="005C711F" w:rsidRPr="00675701" w:rsidRDefault="005C711F" w:rsidP="00AC7758">
      <w:pPr>
        <w:spacing w:after="0" w:line="240" w:lineRule="auto"/>
        <w:jc w:val="center"/>
        <w:rPr>
          <w:rFonts w:ascii="Times New Roman" w:hAnsi="Times New Roman" w:cs="Times New Roman"/>
          <w:sz w:val="26"/>
          <w:szCs w:val="26"/>
        </w:rPr>
      </w:pPr>
    </w:p>
    <w:p w:rsidR="00DB1432" w:rsidRPr="00675701" w:rsidRDefault="00DB1432" w:rsidP="00DB1432">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t xml:space="preserve">СПИСАК ДИРЕКТНИХ КОРИСНИКА </w:t>
      </w:r>
    </w:p>
    <w:p w:rsidR="00DB1432" w:rsidRPr="00675701" w:rsidRDefault="00DB1432" w:rsidP="00DB1432">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sidR="005057F8">
        <w:rPr>
          <w:rFonts w:ascii="Times New Roman" w:hAnsi="Times New Roman" w:cs="Times New Roman"/>
          <w:b/>
          <w:sz w:val="26"/>
          <w:szCs w:val="26"/>
          <w:lang w:val="sr-Cyrl-CS"/>
        </w:rPr>
        <w:t>4</w:t>
      </w:r>
      <w:r w:rsidRPr="00675701">
        <w:rPr>
          <w:rFonts w:ascii="Times New Roman" w:hAnsi="Times New Roman" w:cs="Times New Roman"/>
          <w:b/>
          <w:sz w:val="26"/>
          <w:szCs w:val="26"/>
          <w:lang w:val="sr-Cyrl-CS"/>
        </w:rPr>
        <w:t>. ГОДИНИ</w:t>
      </w:r>
    </w:p>
    <w:p w:rsidR="00DB1432" w:rsidRPr="00675701" w:rsidRDefault="00DB1432" w:rsidP="00DB1432">
      <w:pPr>
        <w:spacing w:after="0" w:line="240" w:lineRule="auto"/>
        <w:jc w:val="center"/>
        <w:rPr>
          <w:rFonts w:ascii="Times New Roman" w:hAnsi="Times New Roman" w:cs="Times New Roman"/>
          <w:b/>
          <w:sz w:val="26"/>
          <w:szCs w:val="26"/>
          <w:lang w:val="sr-Cyrl-CS"/>
        </w:rPr>
      </w:pPr>
    </w:p>
    <w:p w:rsidR="00DB1432" w:rsidRPr="00675701" w:rsidRDefault="00DB1432" w:rsidP="00DB1432">
      <w:pPr>
        <w:spacing w:after="0" w:line="240" w:lineRule="auto"/>
        <w:jc w:val="center"/>
        <w:rPr>
          <w:rFonts w:ascii="Times New Roman" w:hAnsi="Times New Roman" w:cs="Times New Roman"/>
          <w:sz w:val="26"/>
          <w:szCs w:val="26"/>
          <w:lang w:val="sr-Cyrl-CS"/>
        </w:rPr>
      </w:pP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DB1432" w:rsidRPr="00675701" w:rsidRDefault="00DB1432" w:rsidP="00DB1432">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sidRPr="00675701">
        <w:rPr>
          <w:rFonts w:ascii="Times New Roman" w:hAnsi="Times New Roman"/>
          <w:sz w:val="26"/>
          <w:szCs w:val="26"/>
          <w:lang w:val="sr-Cyrl-RS"/>
        </w:rPr>
        <w:t>Градска управа за органе града и грађанска стања</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6. Градска управа за грађевинарство</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 управа за комуналне делатности и инспекцијске послове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Градска управа за друштвене делатности</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управа за имовину и одрживи развој</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lang w:val="sr-Cyrl-RS"/>
        </w:rPr>
        <w:t xml:space="preserve">   10. Правобранилаштво Града Ниша</w:t>
      </w:r>
    </w:p>
    <w:p w:rsidR="00DB1432" w:rsidRPr="00675701" w:rsidRDefault="00DB1432" w:rsidP="00DB1432">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11. Канцеларија за локални економски развој </w:t>
      </w:r>
    </w:p>
    <w:p w:rsidR="00DB1432" w:rsidRPr="00675701" w:rsidRDefault="00DB1432" w:rsidP="00DB1432">
      <w:pPr>
        <w:spacing w:after="0" w:line="240" w:lineRule="auto"/>
        <w:outlineLvl w:val="0"/>
        <w:rPr>
          <w:rFonts w:ascii="Times New Roman" w:hAnsi="Times New Roman"/>
          <w:sz w:val="26"/>
          <w:szCs w:val="26"/>
          <w:lang w:val="sr-Latn-CS"/>
        </w:rPr>
      </w:pPr>
      <w:r w:rsidRPr="00675701">
        <w:rPr>
          <w:rFonts w:ascii="Times New Roman" w:hAnsi="Times New Roman"/>
          <w:sz w:val="26"/>
          <w:szCs w:val="26"/>
          <w:lang w:val="sr-Cyrl-CS"/>
        </w:rPr>
        <w:t xml:space="preserve">   12. Локални омбудсман Града Ниша</w:t>
      </w:r>
    </w:p>
    <w:p w:rsidR="00DB1432" w:rsidRPr="0006724D" w:rsidRDefault="00DB1432" w:rsidP="00DB1432">
      <w:pPr>
        <w:spacing w:after="0" w:line="240" w:lineRule="auto"/>
        <w:ind w:left="360"/>
        <w:jc w:val="both"/>
        <w:rPr>
          <w:rFonts w:ascii="Times New Roman" w:hAnsi="Times New Roman"/>
          <w:color w:val="FF0000"/>
          <w:sz w:val="26"/>
          <w:szCs w:val="26"/>
          <w:lang w:val="sr-Cyrl-RS"/>
        </w:rPr>
      </w:pPr>
    </w:p>
    <w:p w:rsidR="00DB1432" w:rsidRPr="0006724D" w:rsidRDefault="00DB1432" w:rsidP="00DB1432">
      <w:pPr>
        <w:spacing w:after="0" w:line="240" w:lineRule="auto"/>
        <w:jc w:val="both"/>
        <w:rPr>
          <w:rFonts w:ascii="Times New Roman" w:hAnsi="Times New Roman"/>
          <w:color w:val="FF0000"/>
          <w:sz w:val="26"/>
          <w:szCs w:val="26"/>
          <w:lang w:val="sr-Cyrl-CS"/>
        </w:rPr>
      </w:pPr>
    </w:p>
    <w:p w:rsidR="00DB1432" w:rsidRPr="00675701" w:rsidRDefault="00DB1432" w:rsidP="00DB1432">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DB1432" w:rsidRPr="00675701" w:rsidRDefault="00DB1432" w:rsidP="00DB1432">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sidR="005057F8">
        <w:rPr>
          <w:rFonts w:ascii="Times New Roman" w:hAnsi="Times New Roman"/>
          <w:b/>
          <w:sz w:val="26"/>
          <w:szCs w:val="26"/>
          <w:lang w:val="sr-Cyrl-CS"/>
        </w:rPr>
        <w:t>4</w:t>
      </w:r>
      <w:r w:rsidRPr="00675701">
        <w:rPr>
          <w:rFonts w:ascii="Times New Roman" w:hAnsi="Times New Roman"/>
          <w:b/>
          <w:sz w:val="26"/>
          <w:szCs w:val="26"/>
          <w:lang w:val="sr-Cyrl-CS"/>
        </w:rPr>
        <w:t>. ГОДИНИ</w:t>
      </w:r>
    </w:p>
    <w:p w:rsidR="00DB1432" w:rsidRPr="00675701" w:rsidRDefault="00DB1432" w:rsidP="00DB1432">
      <w:pPr>
        <w:spacing w:after="0" w:line="240" w:lineRule="auto"/>
        <w:jc w:val="center"/>
        <w:outlineLvl w:val="0"/>
        <w:rPr>
          <w:rFonts w:ascii="Times New Roman" w:hAnsi="Times New Roman"/>
          <w:b/>
          <w:sz w:val="26"/>
          <w:szCs w:val="26"/>
          <w:lang w:val="sr-Cyrl-CS"/>
        </w:rPr>
      </w:pPr>
    </w:p>
    <w:p w:rsidR="00DB1432" w:rsidRPr="00675701" w:rsidRDefault="00DB1432" w:rsidP="00DB1432">
      <w:pPr>
        <w:spacing w:after="0" w:line="240" w:lineRule="auto"/>
        <w:jc w:val="center"/>
        <w:rPr>
          <w:rFonts w:ascii="Times New Roman" w:hAnsi="Times New Roman"/>
          <w:sz w:val="26"/>
          <w:szCs w:val="26"/>
          <w:lang w:val="sr-Cyrl-CS"/>
        </w:rPr>
      </w:pPr>
    </w:p>
    <w:p w:rsidR="00DB1432" w:rsidRPr="00675701" w:rsidRDefault="00DB1432" w:rsidP="00DB1432">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DB1432" w:rsidRPr="00675701" w:rsidRDefault="00DB1432" w:rsidP="00DB1432">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DB1432" w:rsidRPr="0084571D" w:rsidRDefault="00DB1432" w:rsidP="00DB1432">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00A21C88" w:rsidRPr="0084571D">
        <w:rPr>
          <w:rFonts w:ascii="Times New Roman" w:hAnsi="Times New Roman"/>
          <w:sz w:val="26"/>
          <w:szCs w:val="26"/>
          <w:lang w:val="sr-Cyrl-CS"/>
        </w:rPr>
        <w:t>. Уст</w:t>
      </w:r>
      <w:r w:rsidR="0084571D" w:rsidRPr="0084571D">
        <w:rPr>
          <w:rFonts w:ascii="Times New Roman" w:hAnsi="Times New Roman"/>
          <w:sz w:val="26"/>
          <w:szCs w:val="26"/>
          <w:lang w:val="sr-Cyrl-CS"/>
        </w:rPr>
        <w:t>анова „Дечији културно образовн</w:t>
      </w:r>
      <w:r w:rsidR="0084571D" w:rsidRPr="0084571D">
        <w:rPr>
          <w:rFonts w:ascii="Times New Roman" w:hAnsi="Times New Roman"/>
          <w:sz w:val="26"/>
          <w:szCs w:val="26"/>
          <w:lang w:val="sr-Cyrl-RS"/>
        </w:rPr>
        <w:t>о</w:t>
      </w:r>
      <w:r w:rsidR="00A21C88" w:rsidRPr="0084571D">
        <w:rPr>
          <w:rFonts w:ascii="Times New Roman" w:hAnsi="Times New Roman"/>
          <w:sz w:val="26"/>
          <w:szCs w:val="26"/>
          <w:lang w:val="sr-Cyrl-CS"/>
        </w:rPr>
        <w:t xml:space="preserve"> рекреативни</w:t>
      </w:r>
      <w:r w:rsidRPr="0084571D">
        <w:rPr>
          <w:rFonts w:ascii="Times New Roman" w:hAnsi="Times New Roman"/>
          <w:sz w:val="26"/>
          <w:szCs w:val="26"/>
          <w:lang w:val="sr-Cyrl-CS"/>
        </w:rPr>
        <w:t xml:space="preserve"> центар</w:t>
      </w:r>
      <w:proofErr w:type="gramStart"/>
      <w:r w:rsidRPr="0084571D">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DB1432" w:rsidRPr="00675701" w:rsidRDefault="00DB1432" w:rsidP="00DB1432">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DB1432" w:rsidRPr="0006724D" w:rsidRDefault="00DB1432" w:rsidP="00DB1432">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DB7192" w:rsidRPr="0006724D" w:rsidRDefault="00DB7192" w:rsidP="00AC7758">
      <w:pPr>
        <w:spacing w:after="0" w:line="240" w:lineRule="auto"/>
        <w:rPr>
          <w:rFonts w:ascii="Times New Roman" w:hAnsi="Times New Roman" w:cs="Times New Roman"/>
          <w:color w:val="FF0000"/>
          <w:sz w:val="26"/>
          <w:szCs w:val="26"/>
          <w:lang w:val="sr-Cyrl-RS"/>
        </w:rPr>
      </w:pPr>
    </w:p>
    <w:p w:rsidR="00A81E72" w:rsidRPr="0006724D" w:rsidRDefault="00A81E72" w:rsidP="00AC7758">
      <w:pPr>
        <w:spacing w:after="0" w:line="240" w:lineRule="auto"/>
        <w:rPr>
          <w:rFonts w:ascii="Times New Roman" w:hAnsi="Times New Roman" w:cs="Times New Roman"/>
          <w:color w:val="FF0000"/>
          <w:sz w:val="26"/>
          <w:szCs w:val="26"/>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DC5805" w:rsidRPr="001C64BF" w:rsidRDefault="00DC5805" w:rsidP="00DC5805">
      <w:pPr>
        <w:spacing w:after="0" w:line="240" w:lineRule="auto"/>
        <w:jc w:val="center"/>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lastRenderedPageBreak/>
        <w:t>О б р а з л о ж е њ е</w:t>
      </w:r>
    </w:p>
    <w:p w:rsidR="00DC5805" w:rsidRPr="001C64BF" w:rsidRDefault="00DC5805" w:rsidP="00DC5805">
      <w:pPr>
        <w:spacing w:after="0"/>
        <w:jc w:val="center"/>
        <w:rPr>
          <w:rFonts w:ascii="Times New Roman" w:eastAsia="Calibri" w:hAnsi="Times New Roman" w:cs="Times New Roman"/>
          <w:sz w:val="24"/>
          <w:szCs w:val="24"/>
          <w:lang w:val="sr-Cyrl-RS"/>
        </w:rPr>
      </w:pPr>
    </w:p>
    <w:p w:rsidR="00DC5805" w:rsidRPr="001C64BF" w:rsidRDefault="00DC5805" w:rsidP="00DC5805">
      <w:pPr>
        <w:spacing w:after="0"/>
        <w:jc w:val="center"/>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RS"/>
        </w:rPr>
        <w:t>ПРАВНИ ОСНОВ ЗА ДОНОШЕЊЕ БУЏЕТА</w:t>
      </w:r>
    </w:p>
    <w:p w:rsidR="00DC5805" w:rsidRPr="001C64BF" w:rsidRDefault="00DC5805" w:rsidP="00DC5805">
      <w:pPr>
        <w:spacing w:after="0"/>
        <w:jc w:val="center"/>
        <w:rPr>
          <w:rFonts w:ascii="Times New Roman" w:eastAsia="Calibri" w:hAnsi="Times New Roman" w:cs="Times New Roman"/>
          <w:sz w:val="24"/>
          <w:szCs w:val="24"/>
          <w:lang w:val="sr-Cyrl-RS"/>
        </w:rPr>
      </w:pPr>
    </w:p>
    <w:p w:rsidR="00DC5805" w:rsidRPr="001C64BF" w:rsidRDefault="00DC5805" w:rsidP="00DC5805">
      <w:pPr>
        <w:spacing w:after="0" w:line="240" w:lineRule="auto"/>
        <w:jc w:val="both"/>
        <w:rPr>
          <w:rFonts w:ascii="Times New Roman" w:eastAsia="Calibri" w:hAnsi="Times New Roman" w:cs="Times New Roman"/>
          <w:sz w:val="24"/>
          <w:szCs w:val="24"/>
          <w:lang w:val="sr-Cyrl-RS"/>
        </w:rPr>
      </w:pPr>
      <w:r w:rsidRPr="001C64BF">
        <w:rPr>
          <w:rFonts w:ascii="Times New Roman" w:eastAsia="Calibri" w:hAnsi="Times New Roman" w:cs="Times New Roman"/>
          <w:sz w:val="24"/>
          <w:szCs w:val="24"/>
          <w:lang w:val="sr-Cyrl-RS"/>
        </w:rPr>
        <w:t xml:space="preserve">          Правни основ за доношење Одлуке о буџету Града Ниша за 202</w:t>
      </w:r>
      <w:r>
        <w:rPr>
          <w:rFonts w:ascii="Times New Roman" w:eastAsia="Calibri" w:hAnsi="Times New Roman" w:cs="Times New Roman"/>
          <w:sz w:val="24"/>
          <w:szCs w:val="24"/>
          <w:lang w:val="sr-Latn-RS"/>
        </w:rPr>
        <w:t>4</w:t>
      </w:r>
      <w:r w:rsidRPr="001C64BF">
        <w:rPr>
          <w:rFonts w:ascii="Times New Roman" w:eastAsia="Calibri" w:hAnsi="Times New Roman" w:cs="Times New Roman"/>
          <w:sz w:val="24"/>
          <w:szCs w:val="24"/>
          <w:lang w:val="sr-Cyrl-RS"/>
        </w:rPr>
        <w:t xml:space="preserve">. годину садржан је у одредбама  Закона о буџетском систему </w:t>
      </w:r>
      <w:r w:rsidRPr="001C64BF">
        <w:rPr>
          <w:rFonts w:ascii="Times New Roman" w:eastAsia="Calibri" w:hAnsi="Times New Roman" w:cs="Times New Roman"/>
          <w:sz w:val="24"/>
          <w:szCs w:val="24"/>
          <w:lang w:val="sr-Cyrl-CS"/>
        </w:rPr>
        <w:t>(„Службени гласник РС“, број 54/2009</w:t>
      </w:r>
      <w:r w:rsidRPr="001C64BF">
        <w:rPr>
          <w:rFonts w:ascii="Times New Roman" w:eastAsia="Calibri" w:hAnsi="Times New Roman" w:cs="Times New Roman"/>
          <w:sz w:val="24"/>
          <w:szCs w:val="24"/>
          <w:lang w:val="sr-Cyrl-RS"/>
        </w:rPr>
        <w:t>, 73/2010, 101/2010, 101/2011, 93/2012, 62/2013, 63/2013-испр., 108/2013, 142/2014, 68/2015 – др.закон, 103/2015, 99/2016, 113/2017, 95/2018, 31/2019, 72/2019, 149/2020</w:t>
      </w:r>
      <w:r>
        <w:rPr>
          <w:rFonts w:ascii="Times New Roman" w:eastAsia="Calibri" w:hAnsi="Times New Roman" w:cs="Times New Roman"/>
          <w:sz w:val="24"/>
          <w:szCs w:val="24"/>
          <w:lang w:val="sr-Cyrl-RS"/>
        </w:rPr>
        <w:t>,</w:t>
      </w:r>
      <w:r w:rsidRPr="001C64BF">
        <w:rPr>
          <w:rFonts w:ascii="Times New Roman" w:eastAsia="Calibri" w:hAnsi="Times New Roman" w:cs="Times New Roman"/>
          <w:sz w:val="24"/>
          <w:szCs w:val="24"/>
          <w:lang w:val="sr-Cyrl-RS"/>
        </w:rPr>
        <w:t xml:space="preserve"> 118/2021</w:t>
      </w:r>
      <w:r>
        <w:rPr>
          <w:rFonts w:ascii="Times New Roman" w:eastAsia="Calibri" w:hAnsi="Times New Roman" w:cs="Times New Roman"/>
          <w:sz w:val="24"/>
          <w:szCs w:val="24"/>
          <w:lang w:val="sr-Cyrl-RS"/>
        </w:rPr>
        <w:t xml:space="preserve"> и 92/2023</w:t>
      </w:r>
      <w:r w:rsidRPr="001C64BF">
        <w:rPr>
          <w:rFonts w:ascii="Times New Roman" w:eastAsia="Calibri" w:hAnsi="Times New Roman" w:cs="Times New Roman"/>
          <w:sz w:val="24"/>
          <w:szCs w:val="24"/>
          <w:lang w:val="sr-Cyrl-CS"/>
        </w:rPr>
        <w:t xml:space="preserve">) </w:t>
      </w:r>
      <w:r w:rsidRPr="001C64BF">
        <w:rPr>
          <w:rFonts w:ascii="Times New Roman" w:eastAsia="Calibri" w:hAnsi="Times New Roman" w:cs="Times New Roman"/>
          <w:sz w:val="24"/>
          <w:szCs w:val="24"/>
          <w:lang w:val="sr-Cyrl-RS"/>
        </w:rPr>
        <w:t> у члану 43. став 1. где је прописано да одлуку о буџету локалне власти доноси скупштина локалне власти.</w:t>
      </w:r>
      <w:r w:rsidR="00C479CF">
        <w:rPr>
          <w:rFonts w:ascii="Times New Roman" w:eastAsia="Calibri" w:hAnsi="Times New Roman" w:cs="Times New Roman"/>
          <w:sz w:val="24"/>
          <w:szCs w:val="24"/>
          <w:lang w:val="sr-Cyrl-RS"/>
        </w:rPr>
        <w:t xml:space="preserve"> Разлог ступања на снагу Одлуке о буџету Града Ниша наредног дана  од дана објављивања је због израде финансијских планова директних и индиректних корисника пре краја буџетске године,  како би се њихове обавезе измиривале почев од првог јануара 2024. године.</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Припрема и доношење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врши се у складу са Законом о финансирању локалне самоуправе,</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Упутством за припрему одлуке о буџету локалне власти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и пројекција за 20</w:t>
      </w:r>
      <w:r w:rsidRPr="001C64BF">
        <w:rPr>
          <w:rFonts w:ascii="Times New Roman" w:eastAsia="Calibri" w:hAnsi="Times New Roman" w:cs="Times New Roman"/>
          <w:sz w:val="24"/>
          <w:szCs w:val="24"/>
          <w:lang w:val="sr-Latn-RS"/>
        </w:rPr>
        <w:t>2</w:t>
      </w:r>
      <w:r>
        <w:rPr>
          <w:rFonts w:ascii="Times New Roman" w:eastAsia="Calibri" w:hAnsi="Times New Roman" w:cs="Times New Roman"/>
          <w:sz w:val="24"/>
          <w:szCs w:val="24"/>
          <w:lang w:val="sr-Cyrl-RS"/>
        </w:rPr>
        <w:t>5</w:t>
      </w:r>
      <w:r w:rsidRPr="001C64BF">
        <w:rPr>
          <w:rFonts w:ascii="Times New Roman" w:eastAsia="Calibri" w:hAnsi="Times New Roman" w:cs="Times New Roman"/>
          <w:sz w:val="24"/>
          <w:szCs w:val="24"/>
          <w:lang w:val="sr-Cyrl-CS"/>
        </w:rPr>
        <w:t>. и 202</w:t>
      </w:r>
      <w:r>
        <w:rPr>
          <w:rFonts w:ascii="Times New Roman" w:eastAsia="Calibri" w:hAnsi="Times New Roman" w:cs="Times New Roman"/>
          <w:sz w:val="24"/>
          <w:szCs w:val="24"/>
          <w:lang w:val="sr-Cyrl-CS"/>
        </w:rPr>
        <w:t>6</w:t>
      </w:r>
      <w:r w:rsidRPr="001C64BF">
        <w:rPr>
          <w:rFonts w:ascii="Times New Roman" w:eastAsia="Calibri" w:hAnsi="Times New Roman" w:cs="Times New Roman"/>
          <w:sz w:val="24"/>
          <w:szCs w:val="24"/>
          <w:lang w:val="sr-Cyrl-CS"/>
        </w:rPr>
        <w:t>. годину (који је донео министар финансија у складу са одредбама члана 36а Закона о буџетском систему, и објављено на сајту Министарства финансија), Правилником о стандардном класификационом оквиру и контном плану за буџетски систем (</w:t>
      </w:r>
      <w:r w:rsidRPr="001C64BF">
        <w:rPr>
          <w:rFonts w:ascii="Times New Roman" w:eastAsia="Calibri" w:hAnsi="Times New Roman" w:cs="Times New Roman"/>
          <w:sz w:val="24"/>
          <w:szCs w:val="24"/>
          <w:lang w:val="sr-Cyrl-RS"/>
        </w:rPr>
        <w:t>„Службени гласник РС“, број 16/16, 49/16, 107/16, 46/17, 114/17, 20/18, 36/18, 93/18, 104/18, 14/19, 33/19, 68/19</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RS"/>
        </w:rPr>
        <w:t xml:space="preserve"> 84/19</w:t>
      </w:r>
      <w:r w:rsidRPr="001C64BF">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151/20, 19/21</w:t>
      </w:r>
      <w:r>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66/2021</w:t>
      </w: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и 130/2021</w:t>
      </w:r>
      <w:r w:rsidRPr="001C64BF">
        <w:rPr>
          <w:rFonts w:ascii="Times New Roman" w:eastAsia="Calibri" w:hAnsi="Times New Roman" w:cs="Times New Roman"/>
          <w:sz w:val="24"/>
          <w:szCs w:val="24"/>
          <w:lang w:val="sr-Cyrl-RS"/>
        </w:rPr>
        <w:t xml:space="preserve">) </w:t>
      </w:r>
      <w:r w:rsidRPr="001C64BF">
        <w:rPr>
          <w:rFonts w:ascii="Times New Roman" w:eastAsia="Calibri" w:hAnsi="Times New Roman" w:cs="Times New Roman"/>
          <w:sz w:val="24"/>
          <w:szCs w:val="24"/>
          <w:lang w:val="sr-Cyrl-CS"/>
        </w:rPr>
        <w:t>и Упутством за припрему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CS"/>
        </w:rPr>
        <w:t xml:space="preserve"> донето од стране Градске управе за финансије Града Ниша.</w:t>
      </w:r>
    </w:p>
    <w:p w:rsidR="00DC5805" w:rsidRPr="001C64BF" w:rsidRDefault="00DC5805" w:rsidP="00DC5805">
      <w:pPr>
        <w:spacing w:after="0" w:line="240" w:lineRule="auto"/>
        <w:jc w:val="center"/>
        <w:rPr>
          <w:rFonts w:ascii="Times New Roman" w:eastAsia="Calibri" w:hAnsi="Times New Roman" w:cs="Times New Roman"/>
          <w:sz w:val="24"/>
          <w:szCs w:val="24"/>
          <w:lang w:val="sr-Latn-RS"/>
        </w:rPr>
      </w:pPr>
    </w:p>
    <w:p w:rsidR="00DC5805" w:rsidRPr="001C64BF" w:rsidRDefault="00DC5805" w:rsidP="00DC5805">
      <w:pPr>
        <w:spacing w:after="0" w:line="240" w:lineRule="auto"/>
        <w:jc w:val="center"/>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RS"/>
        </w:rPr>
        <w:t>СТРУКТУРА  </w:t>
      </w:r>
      <w:r w:rsidRPr="001C64BF">
        <w:rPr>
          <w:rFonts w:ascii="Times New Roman" w:eastAsia="Calibri" w:hAnsi="Times New Roman" w:cs="Times New Roman"/>
          <w:sz w:val="24"/>
          <w:szCs w:val="24"/>
          <w:lang w:val="sr-Latn-RS"/>
        </w:rPr>
        <w:t>ПР</w:t>
      </w:r>
      <w:r w:rsidRPr="001C64BF">
        <w:rPr>
          <w:rFonts w:ascii="Times New Roman" w:eastAsia="Calibri" w:hAnsi="Times New Roman" w:cs="Times New Roman"/>
          <w:sz w:val="24"/>
          <w:szCs w:val="24"/>
          <w:lang w:val="sr-Cyrl-CS"/>
        </w:rPr>
        <w:t>ИХОДА И ПРИМАЊА</w:t>
      </w:r>
    </w:p>
    <w:p w:rsidR="00DC5805" w:rsidRPr="001C64BF" w:rsidRDefault="00DC5805" w:rsidP="00DC5805">
      <w:pPr>
        <w:spacing w:after="0" w:line="240" w:lineRule="auto"/>
        <w:ind w:left="720"/>
        <w:contextualSpacing/>
        <w:jc w:val="center"/>
        <w:rPr>
          <w:rFonts w:ascii="Times New Roman" w:eastAsia="Calibri" w:hAnsi="Times New Roman" w:cs="Times New Roman"/>
          <w:b/>
          <w:bCs/>
          <w:sz w:val="24"/>
          <w:szCs w:val="24"/>
          <w:lang w:val="sr-Cyrl-CS"/>
        </w:rPr>
      </w:pP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Буџетски приходи и примања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планирани су у складу са одредбама Закона о финансирању локалне самоуправе, а на основу остварења прихода за три квартала у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години</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и пројекције истих до краја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године увећан у складу са Упутством.</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За финансирање надлежнос</w:t>
      </w:r>
      <w:r>
        <w:rPr>
          <w:rFonts w:ascii="Times New Roman" w:eastAsia="Calibri" w:hAnsi="Times New Roman" w:cs="Times New Roman"/>
          <w:sz w:val="24"/>
          <w:szCs w:val="24"/>
          <w:lang w:val="sr-Cyrl-CS"/>
        </w:rPr>
        <w:t>ти јединице локалне самоуправе,</w:t>
      </w:r>
      <w:r>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CS"/>
        </w:rPr>
        <w:t>буџетима локалне самоуправе припадају изворни приходи остварени на њеној територији, уступљени приходи и трансфери.</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DC5805" w:rsidRPr="001C64BF" w:rsidRDefault="00DC5805" w:rsidP="00DC5805">
      <w:pPr>
        <w:spacing w:after="0" w:line="240" w:lineRule="auto"/>
        <w:jc w:val="both"/>
        <w:rPr>
          <w:rFonts w:ascii="Times New Roman" w:eastAsia="Calibri" w:hAnsi="Times New Roman" w:cs="Times New Roman"/>
          <w:color w:val="FF0000"/>
          <w:sz w:val="24"/>
          <w:szCs w:val="24"/>
          <w:lang w:val="sr-Cyrl-CS"/>
        </w:rPr>
      </w:pPr>
      <w:r w:rsidRPr="001C64BF">
        <w:rPr>
          <w:rFonts w:ascii="Times New Roman" w:eastAsia="Calibri" w:hAnsi="Times New Roman" w:cs="Times New Roman"/>
          <w:sz w:val="24"/>
          <w:szCs w:val="24"/>
          <w:lang w:val="sr-Cyrl-CS"/>
        </w:rPr>
        <w:t>          Упутством за припрему Одлуке о буџету локалне власти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одређено је да ненаменске трансфере јединице локалне самоуправе треба да планирају у</w:t>
      </w:r>
      <w:r>
        <w:rPr>
          <w:rFonts w:ascii="Times New Roman" w:eastAsia="Calibri" w:hAnsi="Times New Roman" w:cs="Times New Roman"/>
          <w:sz w:val="24"/>
          <w:szCs w:val="24"/>
          <w:lang w:val="sr-Cyrl-CS"/>
        </w:rPr>
        <w:t xml:space="preserve"> истом</w:t>
      </w:r>
      <w:r w:rsidRPr="001C64BF">
        <w:rPr>
          <w:rFonts w:ascii="Times New Roman" w:eastAsia="Calibri" w:hAnsi="Times New Roman" w:cs="Times New Roman"/>
          <w:sz w:val="24"/>
          <w:szCs w:val="24"/>
          <w:lang w:val="sr-Cyrl-CS"/>
        </w:rPr>
        <w:t xml:space="preserve"> износу који је </w:t>
      </w:r>
      <w:r>
        <w:rPr>
          <w:rFonts w:ascii="Times New Roman" w:eastAsia="Calibri" w:hAnsi="Times New Roman" w:cs="Times New Roman"/>
          <w:sz w:val="24"/>
          <w:szCs w:val="24"/>
          <w:lang w:val="sr-Cyrl-CS"/>
        </w:rPr>
        <w:t>био</w:t>
      </w:r>
      <w:r w:rsidRPr="001C64BF">
        <w:rPr>
          <w:rFonts w:ascii="Times New Roman" w:eastAsia="Calibri" w:hAnsi="Times New Roman" w:cs="Times New Roman"/>
          <w:sz w:val="24"/>
          <w:szCs w:val="24"/>
          <w:lang w:val="sr-Cyrl-CS"/>
        </w:rPr>
        <w:t xml:space="preserve"> опредељен Законом о буџету Републике Србије за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г</w:t>
      </w:r>
      <w:r w:rsidRPr="001C64BF">
        <w:rPr>
          <w:rFonts w:ascii="Times New Roman" w:eastAsia="Calibri" w:hAnsi="Times New Roman" w:cs="Times New Roman"/>
          <w:sz w:val="24"/>
          <w:szCs w:val="24"/>
          <w:lang w:val="sr-Cyrl-CS"/>
        </w:rPr>
        <w:t>одину</w:t>
      </w:r>
      <w:r>
        <w:rPr>
          <w:rFonts w:ascii="Times New Roman" w:eastAsia="Calibri" w:hAnsi="Times New Roman" w:cs="Times New Roman"/>
          <w:sz w:val="24"/>
          <w:szCs w:val="24"/>
          <w:lang w:val="sr-Cyrl-CS"/>
        </w:rPr>
        <w:t>.</w:t>
      </w:r>
      <w:r w:rsidRPr="001C64BF">
        <w:rPr>
          <w:rFonts w:ascii="Times New Roman" w:eastAsia="Calibri" w:hAnsi="Times New Roman" w:cs="Times New Roman"/>
          <w:sz w:val="24"/>
          <w:szCs w:val="24"/>
          <w:lang w:val="sr-Cyrl-CS"/>
        </w:rPr>
        <w:t xml:space="preserve"> Граду Нишу припада општи трансфер у износу од 633.99</w:t>
      </w:r>
      <w:r w:rsidRPr="001C64BF">
        <w:rPr>
          <w:rFonts w:ascii="Times New Roman" w:eastAsia="Calibri" w:hAnsi="Times New Roman" w:cs="Times New Roman"/>
          <w:sz w:val="24"/>
          <w:szCs w:val="24"/>
          <w:lang w:val="sr-Latn-RS"/>
        </w:rPr>
        <w:t xml:space="preserve">8.000 </w:t>
      </w:r>
      <w:r w:rsidRPr="001C64BF">
        <w:rPr>
          <w:rFonts w:ascii="Times New Roman" w:eastAsia="Calibri" w:hAnsi="Times New Roman" w:cs="Times New Roman"/>
          <w:sz w:val="24"/>
          <w:szCs w:val="24"/>
          <w:lang w:val="sr-Cyrl-CS"/>
        </w:rPr>
        <w:t xml:space="preserve">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lastRenderedPageBreak/>
        <w:t xml:space="preserve">          Укупан обим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xml:space="preserve">. годину износи </w:t>
      </w:r>
      <w:r w:rsidRPr="009A51B3">
        <w:rPr>
          <w:rFonts w:ascii="Times New Roman" w:eastAsia="Calibri" w:hAnsi="Times New Roman" w:cs="Times New Roman"/>
          <w:sz w:val="24"/>
          <w:szCs w:val="24"/>
          <w:lang w:val="sr-Cyrl-CS"/>
        </w:rPr>
        <w:t>16.</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77</w:t>
      </w:r>
      <w:r w:rsidRPr="009A51B3">
        <w:rPr>
          <w:rFonts w:ascii="Times New Roman" w:eastAsia="Calibri" w:hAnsi="Times New Roman" w:cs="Times New Roman"/>
          <w:sz w:val="24"/>
          <w:szCs w:val="24"/>
          <w:lang w:val="sr-Cyrl-CS"/>
        </w:rPr>
        <w:t>.</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00</w:t>
      </w:r>
      <w:r w:rsidRPr="009A51B3">
        <w:rPr>
          <w:rFonts w:ascii="Times New Roman" w:eastAsia="Calibri" w:hAnsi="Times New Roman" w:cs="Times New Roman"/>
          <w:sz w:val="24"/>
          <w:szCs w:val="24"/>
          <w:lang w:val="sr-Cyrl-CS"/>
        </w:rPr>
        <w:t>.000 динара</w:t>
      </w:r>
      <w:r w:rsidRPr="001C64BF">
        <w:rPr>
          <w:rFonts w:ascii="Times New Roman" w:eastAsia="Calibri" w:hAnsi="Times New Roman" w:cs="Times New Roman"/>
          <w:sz w:val="24"/>
          <w:szCs w:val="24"/>
          <w:lang w:val="sr-Cyrl-CS"/>
        </w:rPr>
        <w:t xml:space="preserve">, од тога пренета неутрошена средства износе </w:t>
      </w:r>
      <w:r w:rsidR="009D685E">
        <w:rPr>
          <w:rFonts w:ascii="Times New Roman" w:eastAsia="Calibri" w:hAnsi="Times New Roman" w:cs="Times New Roman"/>
          <w:sz w:val="24"/>
          <w:szCs w:val="24"/>
          <w:lang w:val="sr-Latn-RS"/>
        </w:rPr>
        <w:t>25</w:t>
      </w:r>
      <w:r>
        <w:rPr>
          <w:rFonts w:ascii="Times New Roman" w:eastAsia="Calibri" w:hAnsi="Times New Roman" w:cs="Times New Roman"/>
          <w:sz w:val="24"/>
          <w:szCs w:val="24"/>
          <w:lang w:val="sr-Cyrl-RS"/>
        </w:rPr>
        <w:t>0</w:t>
      </w:r>
      <w:r w:rsidRPr="001C64BF">
        <w:rPr>
          <w:rFonts w:ascii="Times New Roman" w:eastAsia="Calibri" w:hAnsi="Times New Roman" w:cs="Times New Roman"/>
          <w:sz w:val="24"/>
          <w:szCs w:val="24"/>
          <w:lang w:val="sr-Cyrl-CS"/>
        </w:rPr>
        <w:t xml:space="preserve">.000.000 динара, приходи и примања планирани су у износу од </w:t>
      </w:r>
      <w:r w:rsidRPr="009A51B3">
        <w:rPr>
          <w:rFonts w:ascii="Times New Roman" w:eastAsia="Calibri" w:hAnsi="Times New Roman" w:cs="Times New Roman"/>
          <w:sz w:val="24"/>
          <w:szCs w:val="24"/>
          <w:lang w:val="sr-Cyrl-CS"/>
        </w:rPr>
        <w:t>15</w:t>
      </w:r>
      <w:r w:rsidRPr="009A51B3">
        <w:rPr>
          <w:rFonts w:ascii="Times New Roman" w:eastAsia="Calibri" w:hAnsi="Times New Roman" w:cs="Times New Roman"/>
          <w:sz w:val="24"/>
          <w:szCs w:val="24"/>
          <w:lang w:val="sr-Latn-RS"/>
        </w:rPr>
        <w:t>.</w:t>
      </w:r>
      <w:r w:rsidR="009D685E">
        <w:rPr>
          <w:rFonts w:ascii="Times New Roman" w:eastAsia="Calibri" w:hAnsi="Times New Roman" w:cs="Times New Roman"/>
          <w:sz w:val="24"/>
          <w:szCs w:val="24"/>
          <w:lang w:val="sr-Latn-RS"/>
        </w:rPr>
        <w:t>92</w:t>
      </w:r>
      <w:r w:rsidRPr="009A51B3">
        <w:rPr>
          <w:rFonts w:ascii="Times New Roman" w:eastAsia="Calibri" w:hAnsi="Times New Roman" w:cs="Times New Roman"/>
          <w:sz w:val="24"/>
          <w:szCs w:val="24"/>
          <w:lang w:val="sr-Cyrl-RS"/>
        </w:rPr>
        <w:t>7</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100</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000</w:t>
      </w:r>
      <w:r w:rsidRPr="009A51B3">
        <w:rPr>
          <w:rFonts w:ascii="Times New Roman" w:eastAsia="Calibri" w:hAnsi="Times New Roman" w:cs="Times New Roman"/>
          <w:sz w:val="24"/>
          <w:szCs w:val="24"/>
          <w:lang w:val="sr-Cyrl-CS"/>
        </w:rPr>
        <w:t xml:space="preserve"> </w:t>
      </w:r>
      <w:r w:rsidRPr="001C64BF">
        <w:rPr>
          <w:rFonts w:ascii="Times New Roman" w:eastAsia="Calibri" w:hAnsi="Times New Roman" w:cs="Times New Roman"/>
          <w:sz w:val="24"/>
          <w:szCs w:val="24"/>
          <w:lang w:val="sr-Cyrl-CS"/>
        </w:rPr>
        <w:t xml:space="preserve">динара, при чему текући приходи износе </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4</w:t>
      </w:r>
      <w:r w:rsidRPr="009A51B3">
        <w:rPr>
          <w:rFonts w:ascii="Times New Roman" w:eastAsia="Calibri" w:hAnsi="Times New Roman" w:cs="Times New Roman"/>
          <w:sz w:val="24"/>
          <w:szCs w:val="24"/>
          <w:lang w:val="sr-Latn-RS"/>
        </w:rPr>
        <w:t>.</w:t>
      </w:r>
      <w:r w:rsidR="009D685E">
        <w:rPr>
          <w:rFonts w:ascii="Times New Roman" w:eastAsia="Calibri" w:hAnsi="Times New Roman" w:cs="Times New Roman"/>
          <w:sz w:val="24"/>
          <w:szCs w:val="24"/>
          <w:lang w:val="sr-Latn-RS"/>
        </w:rPr>
        <w:t>73</w:t>
      </w:r>
      <w:r w:rsidRPr="009A51B3">
        <w:rPr>
          <w:rFonts w:ascii="Times New Roman" w:eastAsia="Calibri" w:hAnsi="Times New Roman" w:cs="Times New Roman"/>
          <w:sz w:val="24"/>
          <w:szCs w:val="24"/>
          <w:lang w:val="sr-Cyrl-RS"/>
        </w:rPr>
        <w:t>7</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899</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000</w:t>
      </w:r>
      <w:r w:rsidRPr="009A51B3">
        <w:rPr>
          <w:rFonts w:ascii="Times New Roman" w:eastAsia="Calibri" w:hAnsi="Times New Roman" w:cs="Times New Roman"/>
          <w:sz w:val="24"/>
          <w:szCs w:val="24"/>
          <w:lang w:val="sr-Cyrl-CS"/>
        </w:rPr>
        <w:t xml:space="preserve"> динара </w:t>
      </w:r>
      <w:r w:rsidRPr="001C64BF">
        <w:rPr>
          <w:rFonts w:ascii="Times New Roman" w:eastAsia="Calibri" w:hAnsi="Times New Roman" w:cs="Times New Roman"/>
          <w:sz w:val="24"/>
          <w:szCs w:val="24"/>
          <w:lang w:val="sr-Cyrl-CS"/>
        </w:rPr>
        <w:t xml:space="preserve">и примања од продаје нефинансијске имовине </w:t>
      </w:r>
      <w:r w:rsidRPr="001C64BF">
        <w:rPr>
          <w:rFonts w:ascii="Times New Roman" w:eastAsia="Calibri" w:hAnsi="Times New Roman" w:cs="Times New Roman"/>
          <w:sz w:val="24"/>
          <w:szCs w:val="24"/>
          <w:lang w:val="sr-Latn-RS"/>
        </w:rPr>
        <w:t>1</w:t>
      </w:r>
      <w:r>
        <w:rPr>
          <w:rFonts w:ascii="Times New Roman" w:eastAsia="Calibri" w:hAnsi="Times New Roman" w:cs="Times New Roman"/>
          <w:sz w:val="24"/>
          <w:szCs w:val="24"/>
          <w:lang w:val="sr-Cyrl-RS"/>
        </w:rPr>
        <w:t>.189</w:t>
      </w:r>
      <w:r w:rsidRPr="001C64BF">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201</w:t>
      </w:r>
      <w:r w:rsidRPr="001C64BF">
        <w:rPr>
          <w:rFonts w:ascii="Times New Roman" w:eastAsia="Calibri" w:hAnsi="Times New Roman" w:cs="Times New Roman"/>
          <w:sz w:val="24"/>
          <w:szCs w:val="24"/>
          <w:lang w:val="sr-Latn-RS"/>
        </w:rPr>
        <w:t>.000</w:t>
      </w:r>
      <w:r w:rsidRPr="001C64BF">
        <w:rPr>
          <w:rFonts w:ascii="Times New Roman" w:eastAsia="Calibri" w:hAnsi="Times New Roman" w:cs="Times New Roman"/>
          <w:sz w:val="24"/>
          <w:szCs w:val="24"/>
          <w:lang w:val="sr-Cyrl-CS"/>
        </w:rPr>
        <w:t xml:space="preserve"> 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У оквиру текућих прихода нај</w:t>
      </w:r>
      <w:r w:rsidRPr="001C64BF">
        <w:rPr>
          <w:rFonts w:ascii="Times New Roman" w:eastAsia="Calibri" w:hAnsi="Times New Roman" w:cs="Times New Roman"/>
          <w:sz w:val="24"/>
          <w:szCs w:val="24"/>
          <w:lang w:val="sr-Latn-RS"/>
        </w:rPr>
        <w:t>значајниј</w:t>
      </w:r>
      <w:r w:rsidRPr="001C64BF">
        <w:rPr>
          <w:rFonts w:ascii="Times New Roman" w:eastAsia="Calibri" w:hAnsi="Times New Roman" w:cs="Times New Roman"/>
          <w:sz w:val="24"/>
          <w:szCs w:val="24"/>
          <w:lang w:val="sr-Cyrl-CS"/>
        </w:rPr>
        <w:t xml:space="preserve">и су приходи од пореза на доходак, добит и капиталне добитке са планираним износом од </w:t>
      </w:r>
      <w:r>
        <w:rPr>
          <w:rFonts w:ascii="Times New Roman" w:eastAsia="Calibri" w:hAnsi="Times New Roman" w:cs="Times New Roman"/>
          <w:sz w:val="24"/>
          <w:szCs w:val="24"/>
          <w:lang w:val="sr-Cyrl-CS"/>
        </w:rPr>
        <w:t>9</w:t>
      </w:r>
      <w:r w:rsidRPr="001C64BF">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314</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RS"/>
        </w:rPr>
        <w:t>001</w:t>
      </w:r>
      <w:r w:rsidRPr="001C64BF">
        <w:rPr>
          <w:rFonts w:ascii="Times New Roman" w:eastAsia="Calibri" w:hAnsi="Times New Roman" w:cs="Times New Roman"/>
          <w:sz w:val="24"/>
          <w:szCs w:val="24"/>
          <w:lang w:val="sr-Latn-RS"/>
        </w:rPr>
        <w:t>.000</w:t>
      </w:r>
      <w:r w:rsidRPr="001C64BF">
        <w:rPr>
          <w:rFonts w:ascii="Times New Roman" w:eastAsia="Calibri" w:hAnsi="Times New Roman" w:cs="Times New Roman"/>
          <w:sz w:val="24"/>
          <w:szCs w:val="24"/>
          <w:lang w:val="sr-Cyrl-CS"/>
        </w:rPr>
        <w:t xml:space="preserve"> динара</w:t>
      </w:r>
      <w:r w:rsidRPr="001C64BF">
        <w:rPr>
          <w:rFonts w:ascii="Times New Roman" w:eastAsia="Calibri" w:hAnsi="Times New Roman" w:cs="Times New Roman"/>
          <w:sz w:val="24"/>
          <w:szCs w:val="24"/>
          <w:lang w:val="sr-Latn-RS"/>
        </w:rPr>
        <w:t xml:space="preserve">. </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Планирани приходи од пореза на зараде у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години износе 7.</w:t>
      </w:r>
      <w:r>
        <w:rPr>
          <w:rFonts w:ascii="Times New Roman" w:eastAsia="Calibri" w:hAnsi="Times New Roman" w:cs="Times New Roman"/>
          <w:sz w:val="24"/>
          <w:szCs w:val="24"/>
          <w:lang w:val="sr-Cyrl-CS"/>
        </w:rPr>
        <w:t>65</w:t>
      </w:r>
      <w:r w:rsidRPr="001C64BF">
        <w:rPr>
          <w:rFonts w:ascii="Times New Roman" w:eastAsia="Calibri" w:hAnsi="Times New Roman" w:cs="Times New Roman"/>
          <w:sz w:val="24"/>
          <w:szCs w:val="24"/>
          <w:lang w:val="sr-Latn-RS"/>
        </w:rPr>
        <w:t>0.</w:t>
      </w:r>
      <w:r w:rsidRPr="001C64BF">
        <w:rPr>
          <w:rFonts w:ascii="Times New Roman" w:eastAsia="Calibri" w:hAnsi="Times New Roman" w:cs="Times New Roman"/>
          <w:sz w:val="24"/>
          <w:szCs w:val="24"/>
          <w:lang w:val="sr-Cyrl-RS"/>
        </w:rPr>
        <w:t>000</w:t>
      </w:r>
      <w:r w:rsidRPr="001C64BF">
        <w:rPr>
          <w:rFonts w:ascii="Times New Roman" w:eastAsia="Calibri" w:hAnsi="Times New Roman" w:cs="Times New Roman"/>
          <w:sz w:val="24"/>
          <w:szCs w:val="24"/>
          <w:lang w:val="sr-Cyrl-CS"/>
        </w:rPr>
        <w:t>.000 динара</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CS"/>
        </w:rPr>
        <w:t xml:space="preserve"> Повећава се минимална цена рада на 2</w:t>
      </w:r>
      <w:r>
        <w:rPr>
          <w:rFonts w:ascii="Times New Roman" w:eastAsia="Calibri" w:hAnsi="Times New Roman" w:cs="Times New Roman"/>
          <w:sz w:val="24"/>
          <w:szCs w:val="24"/>
          <w:lang w:val="sr-Cyrl-CS"/>
        </w:rPr>
        <w:t xml:space="preserve">71 </w:t>
      </w:r>
      <w:r w:rsidRPr="001C64BF">
        <w:rPr>
          <w:rFonts w:ascii="Times New Roman" w:eastAsia="Calibri" w:hAnsi="Times New Roman" w:cs="Times New Roman"/>
          <w:sz w:val="24"/>
          <w:szCs w:val="24"/>
          <w:lang w:val="sr-Cyrl-CS"/>
        </w:rPr>
        <w:t>динар по радном сату, односно 1</w:t>
      </w:r>
      <w:r>
        <w:rPr>
          <w:rFonts w:ascii="Times New Roman" w:eastAsia="Calibri" w:hAnsi="Times New Roman" w:cs="Times New Roman"/>
          <w:sz w:val="24"/>
          <w:szCs w:val="24"/>
          <w:lang w:val="sr-Cyrl-CS"/>
        </w:rPr>
        <w:t>7</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8</w:t>
      </w:r>
      <w:r w:rsidRPr="001C64BF">
        <w:rPr>
          <w:rFonts w:ascii="Times New Roman" w:eastAsia="Calibri" w:hAnsi="Times New Roman" w:cs="Times New Roman"/>
          <w:sz w:val="24"/>
          <w:szCs w:val="24"/>
          <w:lang w:val="sr-Cyrl-CS"/>
        </w:rPr>
        <w:t xml:space="preserve">0%.  Повећање прихода од пореза на зараде је и на основу повећања зарада запосленима </w:t>
      </w:r>
      <w:r>
        <w:rPr>
          <w:rFonts w:ascii="Times New Roman" w:eastAsia="Calibri" w:hAnsi="Times New Roman" w:cs="Times New Roman"/>
          <w:sz w:val="24"/>
          <w:szCs w:val="24"/>
          <w:lang w:val="sr-Cyrl-CS"/>
        </w:rPr>
        <w:t>у јавном сектору</w:t>
      </w:r>
      <w:r w:rsidRPr="001C64BF">
        <w:rPr>
          <w:rFonts w:ascii="Times New Roman" w:eastAsia="Calibri" w:hAnsi="Times New Roman" w:cs="Times New Roman"/>
          <w:sz w:val="24"/>
          <w:szCs w:val="24"/>
          <w:lang w:val="sr-Cyrl-CS"/>
        </w:rPr>
        <w:t xml:space="preserve"> за 1</w:t>
      </w:r>
      <w:r>
        <w:rPr>
          <w:rFonts w:ascii="Times New Roman" w:eastAsia="Calibri" w:hAnsi="Times New Roman" w:cs="Times New Roman"/>
          <w:sz w:val="24"/>
          <w:szCs w:val="24"/>
          <w:lang w:val="sr-Cyrl-CS"/>
        </w:rPr>
        <w:t>0</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00</w:t>
      </w:r>
      <w:r w:rsidRPr="001C64BF">
        <w:rPr>
          <w:rFonts w:ascii="Times New Roman" w:eastAsia="Calibri" w:hAnsi="Times New Roman" w:cs="Times New Roman"/>
          <w:sz w:val="24"/>
          <w:szCs w:val="24"/>
          <w:lang w:val="sr-Cyrl-CS"/>
        </w:rPr>
        <w:t xml:space="preserve">%.  </w:t>
      </w:r>
    </w:p>
    <w:p w:rsidR="00DC5805" w:rsidRPr="001C64BF" w:rsidRDefault="00DC5805" w:rsidP="0066704B">
      <w:pPr>
        <w:spacing w:after="0" w:line="240" w:lineRule="auto"/>
        <w:ind w:firstLine="720"/>
        <w:jc w:val="both"/>
        <w:rPr>
          <w:rFonts w:ascii="Times New Roman" w:eastAsia="Calibri" w:hAnsi="Times New Roman" w:cs="Times New Roman"/>
          <w:color w:val="FF0000"/>
          <w:sz w:val="24"/>
          <w:szCs w:val="24"/>
          <w:lang w:val="sr-Cyrl-RS" w:eastAsia="sr-Latn-RS"/>
        </w:rPr>
      </w:pPr>
      <w:r w:rsidRPr="001C64BF">
        <w:rPr>
          <w:rFonts w:ascii="Times New Roman" w:eastAsia="Calibri" w:hAnsi="Times New Roman" w:cs="Times New Roman"/>
          <w:sz w:val="24"/>
          <w:szCs w:val="24"/>
          <w:lang w:val="sr-Cyrl-RS"/>
        </w:rPr>
        <w:t xml:space="preserve">Порез на </w:t>
      </w:r>
      <w:r w:rsidRPr="001C64BF">
        <w:rPr>
          <w:rFonts w:ascii="Times New Roman" w:eastAsia="Calibri" w:hAnsi="Times New Roman" w:cs="Times New Roman"/>
          <w:sz w:val="24"/>
          <w:szCs w:val="24"/>
          <w:lang w:val="sr-Cyrl-CS"/>
        </w:rPr>
        <w:t xml:space="preserve">имовину </w:t>
      </w:r>
      <w:r w:rsidRPr="001C64BF">
        <w:rPr>
          <w:rFonts w:ascii="Times New Roman" w:eastAsia="Calibri" w:hAnsi="Times New Roman" w:cs="Times New Roman"/>
          <w:sz w:val="24"/>
          <w:szCs w:val="24"/>
          <w:lang w:val="sr-Cyrl-RS"/>
        </w:rPr>
        <w:t xml:space="preserve">се планира у износу од </w:t>
      </w:r>
      <w:r>
        <w:rPr>
          <w:rFonts w:ascii="Times New Roman" w:eastAsia="Calibri" w:hAnsi="Times New Roman" w:cs="Times New Roman"/>
          <w:sz w:val="24"/>
          <w:szCs w:val="24"/>
          <w:lang w:val="sr-Cyrl-RS"/>
        </w:rPr>
        <w:t>2</w:t>
      </w:r>
      <w:r w:rsidRPr="001C64BF">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0</w:t>
      </w:r>
      <w:r w:rsidR="004206EE">
        <w:rPr>
          <w:rFonts w:ascii="Times New Roman" w:eastAsia="Calibri" w:hAnsi="Times New Roman" w:cs="Times New Roman"/>
          <w:sz w:val="24"/>
          <w:szCs w:val="24"/>
          <w:lang w:val="sr-Latn-RS"/>
        </w:rPr>
        <w:t>5</w:t>
      </w:r>
      <w:r w:rsidRPr="001C64BF">
        <w:rPr>
          <w:rFonts w:ascii="Times New Roman" w:eastAsia="Calibri" w:hAnsi="Times New Roman" w:cs="Times New Roman"/>
          <w:sz w:val="24"/>
          <w:szCs w:val="24"/>
          <w:lang w:val="sr-Cyrl-RS"/>
        </w:rPr>
        <w:t>0.000.000 динара. О</w:t>
      </w:r>
      <w:r w:rsidRPr="001C64BF">
        <w:rPr>
          <w:rFonts w:ascii="Times New Roman" w:eastAsia="Calibri" w:hAnsi="Times New Roman" w:cs="Times New Roman"/>
          <w:sz w:val="24"/>
          <w:szCs w:val="24"/>
          <w:lang w:val="sr-Cyrl-RS" w:eastAsia="sr-Latn-RS"/>
        </w:rPr>
        <w:t xml:space="preserve">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Такође, остваривање прихода произилази из редовног увођења у евиденцију непокретности, за које су од јавних бележника достављена документа о купопродаји, а и због повећане изградње нових објеката за колективно становање.  Локална пореска администрација месечно од јавних бележника добије око 1000 документа о трансакцијама. Законом о планирању и изградњи је прописано да сви објекти за које је покренут поступак озакоњења морају бити пре тога пријављени за порез у укупној површини.   Приходи од пореза на наслеђе и поклон процењују се у износу од </w:t>
      </w:r>
      <w:r>
        <w:rPr>
          <w:rFonts w:ascii="Times New Roman" w:eastAsia="Calibri" w:hAnsi="Times New Roman" w:cs="Times New Roman"/>
          <w:sz w:val="24"/>
          <w:szCs w:val="24"/>
          <w:lang w:val="sr-Cyrl-RS" w:eastAsia="sr-Latn-RS"/>
        </w:rPr>
        <w:t>50</w:t>
      </w:r>
      <w:r w:rsidRPr="001C64BF">
        <w:rPr>
          <w:rFonts w:ascii="Times New Roman" w:eastAsia="Calibri" w:hAnsi="Times New Roman" w:cs="Times New Roman"/>
          <w:sz w:val="24"/>
          <w:szCs w:val="24"/>
          <w:lang w:val="sr-Cyrl-RS" w:eastAsia="sr-Latn-RS"/>
        </w:rPr>
        <w:t>.000.000 динара, а од пореза на капиталне трансакције 4</w:t>
      </w:r>
      <w:r>
        <w:rPr>
          <w:rFonts w:ascii="Times New Roman" w:eastAsia="Calibri" w:hAnsi="Times New Roman" w:cs="Times New Roman"/>
          <w:sz w:val="24"/>
          <w:szCs w:val="24"/>
          <w:lang w:val="sr-Cyrl-RS" w:eastAsia="sr-Latn-RS"/>
        </w:rPr>
        <w:t>70</w:t>
      </w:r>
      <w:r w:rsidRPr="001C64BF">
        <w:rPr>
          <w:rFonts w:ascii="Times New Roman" w:eastAsia="Calibri" w:hAnsi="Times New Roman" w:cs="Times New Roman"/>
          <w:sz w:val="24"/>
          <w:szCs w:val="24"/>
          <w:lang w:val="sr-Cyrl-RS" w:eastAsia="sr-Latn-RS"/>
        </w:rPr>
        <w:t>.000.000</w:t>
      </w:r>
      <w:r w:rsidRPr="001C64BF">
        <w:rPr>
          <w:rFonts w:ascii="Times New Roman" w:eastAsia="Calibri" w:hAnsi="Times New Roman" w:cs="Times New Roman"/>
          <w:color w:val="FF0000"/>
          <w:sz w:val="24"/>
          <w:szCs w:val="24"/>
          <w:lang w:val="sr-Cyrl-RS" w:eastAsia="sr-Latn-RS"/>
        </w:rPr>
        <w:t xml:space="preserve"> </w:t>
      </w:r>
      <w:r w:rsidRPr="001C64BF">
        <w:rPr>
          <w:rFonts w:ascii="Times New Roman" w:eastAsia="Calibri" w:hAnsi="Times New Roman" w:cs="Times New Roman"/>
          <w:sz w:val="24"/>
          <w:szCs w:val="24"/>
          <w:lang w:val="sr-Cyrl-RS" w:eastAsia="sr-Latn-RS"/>
        </w:rPr>
        <w:t xml:space="preserve">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RS" w:eastAsia="sr-Latn-RS"/>
        </w:rPr>
      </w:pPr>
      <w:r w:rsidRPr="001C64BF">
        <w:rPr>
          <w:rFonts w:ascii="Times New Roman" w:eastAsia="Calibri" w:hAnsi="Times New Roman" w:cs="Times New Roman"/>
          <w:color w:val="FF0000"/>
          <w:sz w:val="24"/>
          <w:szCs w:val="24"/>
          <w:lang w:val="sr-Cyrl-RS" w:eastAsia="sr-Latn-RS"/>
        </w:rPr>
        <w:t xml:space="preserve">          </w:t>
      </w:r>
      <w:r w:rsidRPr="001C64BF">
        <w:rPr>
          <w:rFonts w:ascii="Times New Roman" w:eastAsia="Calibri" w:hAnsi="Times New Roman" w:cs="Times New Roman"/>
          <w:sz w:val="24"/>
          <w:szCs w:val="24"/>
          <w:lang w:val="sr-Cyrl-RS" w:eastAsia="sr-Latn-RS"/>
        </w:rPr>
        <w:t xml:space="preserve">Приходи од пореза на добра и услуге планирани су у износу од </w:t>
      </w:r>
      <w:r>
        <w:rPr>
          <w:rFonts w:ascii="Times New Roman" w:eastAsia="Calibri" w:hAnsi="Times New Roman" w:cs="Times New Roman"/>
          <w:sz w:val="24"/>
          <w:szCs w:val="24"/>
          <w:lang w:val="sr-Cyrl-RS" w:eastAsia="sr-Latn-RS"/>
        </w:rPr>
        <w:t>344</w:t>
      </w:r>
      <w:r w:rsidRPr="001C64BF">
        <w:rPr>
          <w:rFonts w:ascii="Times New Roman" w:eastAsia="Calibri" w:hAnsi="Times New Roman" w:cs="Times New Roman"/>
          <w:sz w:val="24"/>
          <w:szCs w:val="24"/>
          <w:lang w:val="sr-Cyrl-RS" w:eastAsia="sr-Latn-RS"/>
        </w:rPr>
        <w:t>.0</w:t>
      </w:r>
      <w:r>
        <w:rPr>
          <w:rFonts w:ascii="Times New Roman" w:eastAsia="Calibri" w:hAnsi="Times New Roman" w:cs="Times New Roman"/>
          <w:sz w:val="24"/>
          <w:szCs w:val="24"/>
          <w:lang w:val="sr-Cyrl-RS" w:eastAsia="sr-Latn-RS"/>
        </w:rPr>
        <w:t>04</w:t>
      </w:r>
      <w:r w:rsidRPr="001C64BF">
        <w:rPr>
          <w:rFonts w:ascii="Times New Roman" w:eastAsia="Calibri" w:hAnsi="Times New Roman" w:cs="Times New Roman"/>
          <w:sz w:val="24"/>
          <w:szCs w:val="24"/>
          <w:lang w:val="sr-Cyrl-RS" w:eastAsia="sr-Latn-RS"/>
        </w:rPr>
        <w:t>.</w:t>
      </w:r>
      <w:r>
        <w:rPr>
          <w:rFonts w:ascii="Times New Roman" w:eastAsia="Calibri" w:hAnsi="Times New Roman" w:cs="Times New Roman"/>
          <w:sz w:val="24"/>
          <w:szCs w:val="24"/>
          <w:lang w:val="sr-Cyrl-RS" w:eastAsia="sr-Latn-RS"/>
        </w:rPr>
        <w:t>000</w:t>
      </w:r>
      <w:r w:rsidRPr="001C64BF">
        <w:rPr>
          <w:rFonts w:ascii="Times New Roman" w:eastAsia="Calibri" w:hAnsi="Times New Roman" w:cs="Times New Roman"/>
          <w:sz w:val="24"/>
          <w:szCs w:val="24"/>
          <w:lang w:val="sr-Cyrl-RS" w:eastAsia="sr-Latn-RS"/>
        </w:rPr>
        <w:t xml:space="preserve"> динара. Најобимнији приход је комунална такса за држање моторних, друмских и прикључних возила у износу од 1</w:t>
      </w:r>
      <w:r>
        <w:rPr>
          <w:rFonts w:ascii="Times New Roman" w:eastAsia="Calibri" w:hAnsi="Times New Roman" w:cs="Times New Roman"/>
          <w:sz w:val="24"/>
          <w:szCs w:val="24"/>
          <w:lang w:val="sr-Cyrl-RS" w:eastAsia="sr-Latn-RS"/>
        </w:rPr>
        <w:t>8</w:t>
      </w:r>
      <w:r w:rsidRPr="001C64BF">
        <w:rPr>
          <w:rFonts w:ascii="Times New Roman" w:eastAsia="Calibri" w:hAnsi="Times New Roman" w:cs="Times New Roman"/>
          <w:sz w:val="24"/>
          <w:szCs w:val="24"/>
          <w:lang w:val="sr-Cyrl-RS" w:eastAsia="sr-Latn-RS"/>
        </w:rPr>
        <w:t xml:space="preserve">0.000.000 динара, накнада за заштиту и унапређење животне средине у износу од </w:t>
      </w:r>
      <w:r>
        <w:rPr>
          <w:rFonts w:ascii="Times New Roman" w:eastAsia="Calibri" w:hAnsi="Times New Roman" w:cs="Times New Roman"/>
          <w:sz w:val="24"/>
          <w:szCs w:val="24"/>
          <w:lang w:val="sr-Cyrl-RS" w:eastAsia="sr-Latn-RS"/>
        </w:rPr>
        <w:t>110</w:t>
      </w:r>
      <w:r w:rsidRPr="001C64BF">
        <w:rPr>
          <w:rFonts w:ascii="Times New Roman" w:eastAsia="Calibri" w:hAnsi="Times New Roman" w:cs="Times New Roman"/>
          <w:sz w:val="24"/>
          <w:szCs w:val="24"/>
          <w:lang w:val="sr-Cyrl-RS" w:eastAsia="sr-Latn-RS"/>
        </w:rPr>
        <w:t>.000.000 динара.  Планирани приходи од боравишних такси у 202</w:t>
      </w:r>
      <w:r>
        <w:rPr>
          <w:rFonts w:ascii="Times New Roman" w:eastAsia="Calibri" w:hAnsi="Times New Roman" w:cs="Times New Roman"/>
          <w:sz w:val="24"/>
          <w:szCs w:val="24"/>
          <w:lang w:val="sr-Cyrl-RS" w:eastAsia="sr-Latn-RS"/>
        </w:rPr>
        <w:t>4</w:t>
      </w:r>
      <w:r w:rsidRPr="001C64BF">
        <w:rPr>
          <w:rFonts w:ascii="Times New Roman" w:eastAsia="Calibri" w:hAnsi="Times New Roman" w:cs="Times New Roman"/>
          <w:sz w:val="24"/>
          <w:szCs w:val="24"/>
          <w:lang w:val="sr-Cyrl-RS" w:eastAsia="sr-Latn-RS"/>
        </w:rPr>
        <w:t>. години износе 3</w:t>
      </w:r>
      <w:r>
        <w:rPr>
          <w:rFonts w:ascii="Times New Roman" w:eastAsia="Calibri" w:hAnsi="Times New Roman" w:cs="Times New Roman"/>
          <w:sz w:val="24"/>
          <w:szCs w:val="24"/>
          <w:lang w:val="sr-Cyrl-RS" w:eastAsia="sr-Latn-RS"/>
        </w:rPr>
        <w:t>4</w:t>
      </w:r>
      <w:r w:rsidRPr="001C64BF">
        <w:rPr>
          <w:rFonts w:ascii="Times New Roman" w:eastAsia="Calibri" w:hAnsi="Times New Roman" w:cs="Times New Roman"/>
          <w:sz w:val="24"/>
          <w:szCs w:val="24"/>
          <w:lang w:val="sr-Cyrl-RS" w:eastAsia="sr-Latn-RS"/>
        </w:rPr>
        <w:t>.0</w:t>
      </w:r>
      <w:r>
        <w:rPr>
          <w:rFonts w:ascii="Times New Roman" w:eastAsia="Calibri" w:hAnsi="Times New Roman" w:cs="Times New Roman"/>
          <w:sz w:val="24"/>
          <w:szCs w:val="24"/>
          <w:lang w:val="sr-Cyrl-RS" w:eastAsia="sr-Latn-RS"/>
        </w:rPr>
        <w:t>00</w:t>
      </w:r>
      <w:r w:rsidRPr="001C64BF">
        <w:rPr>
          <w:rFonts w:ascii="Times New Roman" w:eastAsia="Calibri" w:hAnsi="Times New Roman" w:cs="Times New Roman"/>
          <w:sz w:val="24"/>
          <w:szCs w:val="24"/>
          <w:lang w:val="sr-Cyrl-RS" w:eastAsia="sr-Latn-RS"/>
        </w:rPr>
        <w:t>.</w:t>
      </w:r>
      <w:r>
        <w:rPr>
          <w:rFonts w:ascii="Times New Roman" w:eastAsia="Calibri" w:hAnsi="Times New Roman" w:cs="Times New Roman"/>
          <w:sz w:val="24"/>
          <w:szCs w:val="24"/>
          <w:lang w:val="sr-Cyrl-RS" w:eastAsia="sr-Latn-RS"/>
        </w:rPr>
        <w:t>000</w:t>
      </w:r>
      <w:r w:rsidRPr="001C64BF">
        <w:rPr>
          <w:rFonts w:ascii="Times New Roman" w:eastAsia="Calibri" w:hAnsi="Times New Roman" w:cs="Times New Roman"/>
          <w:sz w:val="24"/>
          <w:szCs w:val="24"/>
          <w:lang w:val="sr-Cyrl-RS" w:eastAsia="sr-Latn-RS"/>
        </w:rPr>
        <w:t xml:space="preserve"> 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RS" w:eastAsia="sr-Latn-RS"/>
        </w:rPr>
      </w:pPr>
      <w:r w:rsidRPr="001C64BF">
        <w:rPr>
          <w:rFonts w:ascii="Times New Roman" w:eastAsia="Calibri" w:hAnsi="Times New Roman" w:cs="Times New Roman"/>
          <w:sz w:val="24"/>
          <w:szCs w:val="24"/>
          <w:lang w:val="sr-Cyrl-RS" w:eastAsia="sr-Latn-RS"/>
        </w:rPr>
        <w:t xml:space="preserve">          Локална комунална такса за истицање фирме на пословном простору планирана је у износу од </w:t>
      </w:r>
      <w:r>
        <w:rPr>
          <w:rFonts w:ascii="Times New Roman" w:eastAsia="Calibri" w:hAnsi="Times New Roman" w:cs="Times New Roman"/>
          <w:sz w:val="24"/>
          <w:szCs w:val="24"/>
          <w:lang w:val="sr-Cyrl-RS" w:eastAsia="sr-Latn-RS"/>
        </w:rPr>
        <w:t>20</w:t>
      </w:r>
      <w:r w:rsidRPr="001C64BF">
        <w:rPr>
          <w:rFonts w:ascii="Times New Roman" w:eastAsia="Calibri" w:hAnsi="Times New Roman" w:cs="Times New Roman"/>
          <w:sz w:val="24"/>
          <w:szCs w:val="24"/>
          <w:lang w:val="sr-Cyrl-RS" w:eastAsia="sr-Latn-RS"/>
        </w:rPr>
        <w:t>0.000.000 динара.</w:t>
      </w:r>
    </w:p>
    <w:p w:rsidR="00DC5805" w:rsidRDefault="00DC5805" w:rsidP="00DC5805">
      <w:pPr>
        <w:spacing w:after="0"/>
        <w:jc w:val="both"/>
        <w:rPr>
          <w:rFonts w:ascii="Times New Roman" w:eastAsia="Times New Roman" w:hAnsi="Times New Roman" w:cs="Times New Roman"/>
          <w:sz w:val="24"/>
          <w:szCs w:val="24"/>
          <w:lang w:val="sr-Cyrl-RS" w:eastAsia="sr-Latn-CS"/>
        </w:rPr>
      </w:pPr>
      <w:r w:rsidRPr="001C64BF">
        <w:rPr>
          <w:rFonts w:ascii="Times New Roman" w:eastAsia="Calibri" w:hAnsi="Times New Roman" w:cs="Times New Roman"/>
          <w:sz w:val="24"/>
          <w:szCs w:val="24"/>
          <w:lang w:val="sr-Cyrl-RS" w:eastAsia="sr-Latn-RS"/>
        </w:rPr>
        <w:t xml:space="preserve">          Донације </w:t>
      </w:r>
      <w:r>
        <w:rPr>
          <w:rFonts w:ascii="Times New Roman" w:eastAsia="Calibri" w:hAnsi="Times New Roman" w:cs="Times New Roman"/>
          <w:sz w:val="24"/>
          <w:szCs w:val="24"/>
          <w:lang w:val="sr-Cyrl-RS" w:eastAsia="sr-Latn-RS"/>
        </w:rPr>
        <w:t>од иностраних држава</w:t>
      </w:r>
      <w:r w:rsidRPr="001C64BF">
        <w:rPr>
          <w:rFonts w:ascii="Times New Roman" w:eastAsia="Calibri" w:hAnsi="Times New Roman" w:cs="Times New Roman"/>
          <w:sz w:val="24"/>
          <w:szCs w:val="24"/>
          <w:lang w:val="sr-Cyrl-RS" w:eastAsia="sr-Latn-RS"/>
        </w:rPr>
        <w:t xml:space="preserve"> планирана је у износу од </w:t>
      </w:r>
      <w:r>
        <w:rPr>
          <w:rFonts w:ascii="Times New Roman" w:eastAsia="Calibri" w:hAnsi="Times New Roman" w:cs="Times New Roman"/>
          <w:sz w:val="24"/>
          <w:szCs w:val="24"/>
          <w:lang w:val="sr-Cyrl-RS" w:eastAsia="sr-Latn-RS"/>
        </w:rPr>
        <w:t>1.</w:t>
      </w:r>
      <w:r w:rsidRPr="001C64BF">
        <w:rPr>
          <w:rFonts w:ascii="Times New Roman" w:eastAsia="Calibri" w:hAnsi="Times New Roman" w:cs="Times New Roman"/>
          <w:sz w:val="24"/>
          <w:szCs w:val="24"/>
          <w:lang w:val="sr-Cyrl-RS" w:eastAsia="sr-Latn-RS"/>
        </w:rPr>
        <w:t>3</w:t>
      </w:r>
      <w:r>
        <w:rPr>
          <w:rFonts w:ascii="Times New Roman" w:eastAsia="Calibri" w:hAnsi="Times New Roman" w:cs="Times New Roman"/>
          <w:sz w:val="24"/>
          <w:szCs w:val="24"/>
          <w:lang w:val="sr-Cyrl-RS" w:eastAsia="sr-Latn-RS"/>
        </w:rPr>
        <w:t>44</w:t>
      </w:r>
      <w:r w:rsidRPr="001C64BF">
        <w:rPr>
          <w:rFonts w:ascii="Times New Roman" w:eastAsia="Calibri" w:hAnsi="Times New Roman" w:cs="Times New Roman"/>
          <w:sz w:val="24"/>
          <w:szCs w:val="24"/>
          <w:lang w:val="sr-Cyrl-RS" w:eastAsia="sr-Latn-RS"/>
        </w:rPr>
        <w:t>.00</w:t>
      </w:r>
      <w:r>
        <w:rPr>
          <w:rFonts w:ascii="Times New Roman" w:eastAsia="Calibri" w:hAnsi="Times New Roman" w:cs="Times New Roman"/>
          <w:sz w:val="24"/>
          <w:szCs w:val="24"/>
          <w:lang w:val="sr-Cyrl-RS" w:eastAsia="sr-Latn-RS"/>
        </w:rPr>
        <w:t>0</w:t>
      </w:r>
      <w:r w:rsidRPr="001C64BF">
        <w:rPr>
          <w:rFonts w:ascii="Times New Roman" w:eastAsia="Calibri" w:hAnsi="Times New Roman" w:cs="Times New Roman"/>
          <w:sz w:val="24"/>
          <w:szCs w:val="24"/>
          <w:lang w:val="sr-Cyrl-RS" w:eastAsia="sr-Latn-RS"/>
        </w:rPr>
        <w:t xml:space="preserve"> динара</w:t>
      </w:r>
      <w:r>
        <w:rPr>
          <w:rFonts w:ascii="Times New Roman" w:eastAsia="Calibri" w:hAnsi="Times New Roman" w:cs="Times New Roman"/>
          <w:sz w:val="24"/>
          <w:szCs w:val="24"/>
          <w:lang w:val="sr-Cyrl-RS" w:eastAsia="sr-Latn-RS"/>
        </w:rPr>
        <w:t>.</w:t>
      </w:r>
      <w:r w:rsidRPr="00031E83">
        <w:rPr>
          <w:rFonts w:ascii="Times New Roman" w:eastAsia="Times New Roman" w:hAnsi="Times New Roman" w:cs="Times New Roman"/>
          <w:sz w:val="24"/>
          <w:szCs w:val="24"/>
          <w:lang w:val="sr-Cyrl-RS" w:eastAsia="sr-Latn-CS"/>
        </w:rPr>
        <w:t xml:space="preserve"> Влада </w:t>
      </w:r>
      <w:r w:rsidRPr="00031E83">
        <w:rPr>
          <w:rFonts w:ascii="Times New Roman" w:eastAsia="Times New Roman" w:hAnsi="Times New Roman" w:cs="Times New Roman"/>
          <w:sz w:val="24"/>
          <w:szCs w:val="24"/>
          <w:lang w:val="sr-Latn-CS" w:eastAsia="sr-Latn-CS"/>
        </w:rPr>
        <w:t xml:space="preserve">Велике Британије </w:t>
      </w:r>
      <w:r w:rsidRPr="00031E83">
        <w:rPr>
          <w:rFonts w:ascii="Times New Roman" w:eastAsia="Times New Roman" w:hAnsi="Times New Roman" w:cs="Times New Roman"/>
          <w:sz w:val="24"/>
          <w:szCs w:val="24"/>
          <w:lang w:val="sr-Cyrl-RS" w:eastAsia="sr-Latn-CS"/>
        </w:rPr>
        <w:t>и Северне Ирске</w:t>
      </w:r>
      <w:r w:rsidRPr="00031E83">
        <w:rPr>
          <w:rFonts w:ascii="Times New Roman" w:eastAsia="Times New Roman" w:hAnsi="Times New Roman" w:cs="Times New Roman"/>
          <w:sz w:val="24"/>
          <w:szCs w:val="24"/>
          <w:lang w:val="sr-Latn-CS" w:eastAsia="sr-Latn-CS"/>
        </w:rPr>
        <w:t xml:space="preserve"> је определила средства у вредности 1.343.020 динара</w:t>
      </w:r>
      <w:r>
        <w:rPr>
          <w:rFonts w:ascii="Times New Roman" w:eastAsia="Times New Roman" w:hAnsi="Times New Roman" w:cs="Times New Roman"/>
          <w:sz w:val="24"/>
          <w:szCs w:val="24"/>
          <w:lang w:val="sr-Cyrl-RS" w:eastAsia="sr-Latn-CS"/>
        </w:rPr>
        <w:t xml:space="preserve"> Историјском архиву Ниш</w:t>
      </w:r>
      <w:r w:rsidRPr="00031E83">
        <w:rPr>
          <w:rFonts w:ascii="Times New Roman" w:eastAsia="Times New Roman" w:hAnsi="Times New Roman" w:cs="Times New Roman"/>
          <w:sz w:val="24"/>
          <w:szCs w:val="24"/>
          <w:lang w:val="sr-Latn-CS" w:eastAsia="sr-Latn-CS"/>
        </w:rPr>
        <w:t xml:space="preserve"> за </w:t>
      </w:r>
      <w:r w:rsidRPr="00031E83">
        <w:rPr>
          <w:rFonts w:ascii="Times New Roman" w:eastAsia="Times New Roman" w:hAnsi="Times New Roman" w:cs="Times New Roman"/>
          <w:sz w:val="24"/>
          <w:szCs w:val="24"/>
          <w:lang w:val="sr-Cyrl-RS" w:eastAsia="sr-Latn-CS"/>
        </w:rPr>
        <w:t>пројекат истраживања и прикупљања збирке архивске грађе  о Енглеско - с</w:t>
      </w:r>
      <w:r w:rsidRPr="00031E83">
        <w:rPr>
          <w:rFonts w:ascii="Times New Roman" w:eastAsia="Times New Roman" w:hAnsi="Times New Roman" w:cs="Times New Roman"/>
          <w:sz w:val="24"/>
          <w:szCs w:val="24"/>
          <w:lang w:val="sr-Latn-CS" w:eastAsia="sr-Latn-CS"/>
        </w:rPr>
        <w:t>рпско</w:t>
      </w:r>
      <w:r w:rsidRPr="00031E83">
        <w:rPr>
          <w:rFonts w:ascii="Times New Roman" w:eastAsia="Times New Roman" w:hAnsi="Times New Roman" w:cs="Times New Roman"/>
          <w:sz w:val="24"/>
          <w:szCs w:val="24"/>
          <w:lang w:val="sr-Cyrl-RS" w:eastAsia="sr-Latn-CS"/>
        </w:rPr>
        <w:t>м</w:t>
      </w:r>
      <w:r w:rsidRPr="00031E83">
        <w:rPr>
          <w:rFonts w:ascii="Times New Roman" w:eastAsia="Times New Roman" w:hAnsi="Times New Roman" w:cs="Times New Roman"/>
          <w:sz w:val="24"/>
          <w:szCs w:val="24"/>
          <w:lang w:val="sr-Latn-CS" w:eastAsia="sr-Latn-CS"/>
        </w:rPr>
        <w:t xml:space="preserve"> дому у Нишу (</w:t>
      </w:r>
      <w:r w:rsidRPr="00031E83">
        <w:rPr>
          <w:rFonts w:ascii="Times New Roman" w:eastAsia="Times New Roman" w:hAnsi="Times New Roman" w:cs="Times New Roman"/>
          <w:sz w:val="24"/>
          <w:szCs w:val="24"/>
          <w:lang w:val="sr-Cyrl-RS" w:eastAsia="sr-Latn-CS"/>
        </w:rPr>
        <w:t xml:space="preserve">путовање </w:t>
      </w:r>
      <w:r w:rsidRPr="00031E83">
        <w:rPr>
          <w:rFonts w:ascii="Times New Roman" w:eastAsia="Times New Roman" w:hAnsi="Times New Roman" w:cs="Times New Roman"/>
          <w:sz w:val="24"/>
          <w:szCs w:val="24"/>
          <w:lang w:val="sr-Latn-CS" w:eastAsia="sr-Latn-CS"/>
        </w:rPr>
        <w:t>два историчара Историјског архива Ниш</w:t>
      </w:r>
      <w:r w:rsidRPr="00031E83">
        <w:rPr>
          <w:rFonts w:ascii="Times New Roman" w:eastAsia="Times New Roman" w:hAnsi="Times New Roman" w:cs="Times New Roman"/>
          <w:sz w:val="24"/>
          <w:szCs w:val="24"/>
          <w:lang w:val="sr-Cyrl-RS" w:eastAsia="sr-Latn-CS"/>
        </w:rPr>
        <w:t xml:space="preserve"> у Лондон,</w:t>
      </w:r>
      <w:r w:rsidRPr="00031E83">
        <w:rPr>
          <w:rFonts w:ascii="Times New Roman" w:eastAsia="Times New Roman" w:hAnsi="Times New Roman" w:cs="Times New Roman"/>
          <w:sz w:val="24"/>
          <w:szCs w:val="24"/>
          <w:lang w:val="sr-Latn-CS" w:eastAsia="sr-Latn-CS"/>
        </w:rPr>
        <w:t xml:space="preserve"> припрему и дизајн каталога и изложбе са превод</w:t>
      </w:r>
      <w:r w:rsidRPr="00031E83">
        <w:rPr>
          <w:rFonts w:ascii="Times New Roman" w:eastAsia="Times New Roman" w:hAnsi="Times New Roman" w:cs="Times New Roman"/>
          <w:sz w:val="24"/>
          <w:szCs w:val="24"/>
          <w:lang w:val="sr-Cyrl-RS" w:eastAsia="sr-Latn-CS"/>
        </w:rPr>
        <w:t>ом</w:t>
      </w:r>
      <w:r w:rsidRPr="00031E83">
        <w:rPr>
          <w:rFonts w:ascii="Times New Roman" w:eastAsia="Times New Roman" w:hAnsi="Times New Roman" w:cs="Times New Roman"/>
          <w:sz w:val="24"/>
          <w:szCs w:val="24"/>
          <w:lang w:val="sr-Latn-CS" w:eastAsia="sr-Latn-CS"/>
        </w:rPr>
        <w:t xml:space="preserve"> на енглески језик</w:t>
      </w:r>
      <w:r w:rsidRPr="00031E83">
        <w:rPr>
          <w:rFonts w:ascii="Times New Roman" w:eastAsia="Times New Roman" w:hAnsi="Times New Roman" w:cs="Times New Roman"/>
          <w:sz w:val="24"/>
          <w:szCs w:val="24"/>
          <w:lang w:val="sr-Cyrl-RS" w:eastAsia="sr-Latn-CS"/>
        </w:rPr>
        <w:t>).</w:t>
      </w:r>
    </w:p>
    <w:p w:rsidR="00DC5805" w:rsidRPr="001C64BF" w:rsidRDefault="00DC5805" w:rsidP="00DC5805">
      <w:pPr>
        <w:jc w:val="both"/>
        <w:rPr>
          <w:rFonts w:ascii="Times New Roman" w:eastAsia="Calibri" w:hAnsi="Times New Roman" w:cs="Times New Roman"/>
          <w:sz w:val="24"/>
          <w:szCs w:val="24"/>
          <w:lang w:val="sr-Cyrl-RS" w:eastAsia="sr-Latn-RS"/>
        </w:rPr>
      </w:pPr>
      <w:r w:rsidRPr="00031E83">
        <w:rPr>
          <w:rFonts w:ascii="Times New Roman" w:eastAsia="Times New Roman" w:hAnsi="Times New Roman" w:cs="Times New Roman"/>
          <w:sz w:val="24"/>
          <w:szCs w:val="24"/>
          <w:lang w:val="sr-Cyrl-RS" w:eastAsia="sr-Latn-CS"/>
        </w:rPr>
        <w:t xml:space="preserve"> </w:t>
      </w:r>
      <w:r>
        <w:rPr>
          <w:rFonts w:ascii="Times New Roman" w:eastAsia="Calibri" w:hAnsi="Times New Roman" w:cs="Times New Roman"/>
          <w:sz w:val="24"/>
          <w:szCs w:val="24"/>
          <w:lang w:val="sr-Cyrl-RS" w:eastAsia="sr-Latn-RS"/>
        </w:rPr>
        <w:t xml:space="preserve">        </w:t>
      </w:r>
      <w:r w:rsidRPr="001C64BF">
        <w:rPr>
          <w:rFonts w:ascii="Times New Roman" w:eastAsia="Calibri" w:hAnsi="Times New Roman" w:cs="Times New Roman"/>
          <w:sz w:val="24"/>
          <w:szCs w:val="24"/>
          <w:lang w:val="sr-Cyrl-CS"/>
        </w:rPr>
        <w:t>Трансферна средства од Републике су планирана у износу од  633.998.000 динара</w:t>
      </w:r>
      <w:r w:rsidRPr="001C64BF">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 xml:space="preserve">Текући наменски трансфери у ужем смислу планирани су у износу од </w:t>
      </w:r>
      <w:r>
        <w:rPr>
          <w:rFonts w:ascii="Times New Roman" w:eastAsia="Calibri" w:hAnsi="Times New Roman" w:cs="Times New Roman"/>
          <w:sz w:val="24"/>
          <w:szCs w:val="24"/>
          <w:lang w:val="sr-Cyrl-RS"/>
        </w:rPr>
        <w:t>67</w:t>
      </w:r>
      <w:r w:rsidRPr="001C64BF">
        <w:rPr>
          <w:rFonts w:ascii="Times New Roman" w:eastAsia="Calibri" w:hAnsi="Times New Roman" w:cs="Times New Roman"/>
          <w:sz w:val="24"/>
          <w:szCs w:val="24"/>
          <w:lang w:val="sr-Cyrl-RS"/>
        </w:rPr>
        <w:t>.000.000 динара (планирана су средства за припремно предшколски програм</w:t>
      </w:r>
      <w:r>
        <w:rPr>
          <w:rFonts w:ascii="Times New Roman" w:eastAsia="Calibri" w:hAnsi="Times New Roman" w:cs="Times New Roman"/>
          <w:sz w:val="24"/>
          <w:szCs w:val="24"/>
          <w:lang w:val="sr-Cyrl-RS"/>
        </w:rPr>
        <w:t>, за културу и</w:t>
      </w:r>
      <w:r w:rsidRPr="001C64BF">
        <w:rPr>
          <w:rFonts w:ascii="Times New Roman" w:eastAsia="Calibri" w:hAnsi="Times New Roman" w:cs="Times New Roman"/>
          <w:sz w:val="24"/>
          <w:szCs w:val="24"/>
          <w:lang w:val="sr-Cyrl-RS"/>
        </w:rPr>
        <w:t xml:space="preserve"> за енергетску санацију).</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Приходи од имовине су планирани у износу од </w:t>
      </w:r>
      <w:r>
        <w:rPr>
          <w:rFonts w:ascii="Times New Roman" w:eastAsia="Calibri" w:hAnsi="Times New Roman" w:cs="Times New Roman"/>
          <w:sz w:val="24"/>
          <w:szCs w:val="24"/>
          <w:lang w:val="sr-Cyrl-CS"/>
        </w:rPr>
        <w:t>521</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42</w:t>
      </w:r>
      <w:r w:rsidRPr="001C64BF">
        <w:rPr>
          <w:rFonts w:ascii="Times New Roman" w:eastAsia="Calibri" w:hAnsi="Times New Roman" w:cs="Times New Roman"/>
          <w:sz w:val="24"/>
          <w:szCs w:val="24"/>
          <w:lang w:val="sr-Cyrl-CS"/>
        </w:rPr>
        <w:t>0,000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динара, од којих је најзначајнији приход допринос за уређивање грађевинског земљишта у износу од</w:t>
      </w:r>
      <w:r w:rsidRPr="001C64BF">
        <w:rPr>
          <w:rFonts w:ascii="Times New Roman" w:eastAsia="Calibri" w:hAnsi="Times New Roman" w:cs="Times New Roman"/>
          <w:sz w:val="24"/>
          <w:szCs w:val="24"/>
          <w:lang w:val="sr-Cyrl-CS" w:eastAsia="ar-SA"/>
        </w:rPr>
        <w:t xml:space="preserve"> </w:t>
      </w:r>
      <w:r>
        <w:rPr>
          <w:rFonts w:ascii="Times New Roman" w:eastAsia="Calibri" w:hAnsi="Times New Roman" w:cs="Times New Roman"/>
          <w:sz w:val="24"/>
          <w:szCs w:val="24"/>
          <w:lang w:val="sr-Cyrl-CS" w:eastAsia="ar-SA"/>
        </w:rPr>
        <w:t>500</w:t>
      </w:r>
      <w:r w:rsidRPr="001C64BF">
        <w:rPr>
          <w:rFonts w:ascii="Times New Roman" w:eastAsia="Calibri" w:hAnsi="Times New Roman" w:cs="Times New Roman"/>
          <w:sz w:val="24"/>
          <w:szCs w:val="24"/>
          <w:lang w:val="sr-Cyrl-CS" w:eastAsia="ar-SA"/>
        </w:rPr>
        <w:t>.000.000 динара. У 202</w:t>
      </w:r>
      <w:r>
        <w:rPr>
          <w:rFonts w:ascii="Times New Roman" w:eastAsia="Calibri" w:hAnsi="Times New Roman" w:cs="Times New Roman"/>
          <w:sz w:val="24"/>
          <w:szCs w:val="24"/>
          <w:lang w:val="sr-Cyrl-CS" w:eastAsia="ar-SA"/>
        </w:rPr>
        <w:t>4</w:t>
      </w:r>
      <w:r w:rsidRPr="001C64BF">
        <w:rPr>
          <w:rFonts w:ascii="Times New Roman" w:eastAsia="Calibri" w:hAnsi="Times New Roman" w:cs="Times New Roman"/>
          <w:sz w:val="24"/>
          <w:szCs w:val="24"/>
          <w:lang w:val="sr-Cyrl-CS" w:eastAsia="ar-SA"/>
        </w:rPr>
        <w:t>.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rPr>
        <w:t xml:space="preserve">          Приходи од продаје добара и услуга планирани су у износу од </w:t>
      </w:r>
      <w:r>
        <w:rPr>
          <w:rFonts w:ascii="Times New Roman" w:eastAsia="Calibri" w:hAnsi="Times New Roman" w:cs="Times New Roman"/>
          <w:sz w:val="24"/>
          <w:szCs w:val="24"/>
          <w:lang w:val="sr-Cyrl-CS"/>
        </w:rPr>
        <w:t>759</w:t>
      </w:r>
      <w:r w:rsidRPr="001C64BF">
        <w:rPr>
          <w:rFonts w:ascii="Times New Roman" w:eastAsia="Calibri" w:hAnsi="Times New Roman" w:cs="Times New Roman"/>
          <w:sz w:val="24"/>
          <w:szCs w:val="24"/>
          <w:lang w:val="sr-Cyrl-CS"/>
        </w:rPr>
        <w:t>.2</w:t>
      </w:r>
      <w:r>
        <w:rPr>
          <w:rFonts w:ascii="Times New Roman" w:eastAsia="Calibri" w:hAnsi="Times New Roman" w:cs="Times New Roman"/>
          <w:sz w:val="24"/>
          <w:szCs w:val="24"/>
          <w:lang w:val="sr-Cyrl-CS"/>
        </w:rPr>
        <w:t>51</w:t>
      </w:r>
      <w:r w:rsidRPr="001C64BF">
        <w:rPr>
          <w:rFonts w:ascii="Times New Roman" w:eastAsia="Calibri" w:hAnsi="Times New Roman" w:cs="Times New Roman"/>
          <w:sz w:val="24"/>
          <w:szCs w:val="24"/>
          <w:lang w:val="sr-Cyrl-CS"/>
        </w:rPr>
        <w:t>.000 динара, од чега приходи остварени по основу пружања услуга боравка деце у предшколским установама износе 25</w:t>
      </w:r>
      <w:r>
        <w:rPr>
          <w:rFonts w:ascii="Times New Roman" w:eastAsia="Calibri" w:hAnsi="Times New Roman" w:cs="Times New Roman"/>
          <w:sz w:val="24"/>
          <w:szCs w:val="24"/>
          <w:lang w:val="sr-Cyrl-CS"/>
        </w:rPr>
        <w:t>0</w:t>
      </w:r>
      <w:r w:rsidRPr="001C64BF">
        <w:rPr>
          <w:rFonts w:ascii="Times New Roman" w:eastAsia="Calibri" w:hAnsi="Times New Roman" w:cs="Times New Roman"/>
          <w:sz w:val="24"/>
          <w:szCs w:val="24"/>
          <w:lang w:val="sr-Cyrl-CS"/>
        </w:rPr>
        <w:t>.000.000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160.000.000 динара, такса  за озакоњење објеката у износу од </w:t>
      </w:r>
      <w:r>
        <w:rPr>
          <w:rFonts w:ascii="Times New Roman" w:eastAsia="Calibri" w:hAnsi="Times New Roman" w:cs="Times New Roman"/>
          <w:sz w:val="24"/>
          <w:szCs w:val="24"/>
          <w:lang w:val="sr-Cyrl-CS"/>
        </w:rPr>
        <w:t>2</w:t>
      </w:r>
      <w:r w:rsidRPr="001C64BF">
        <w:rPr>
          <w:rFonts w:ascii="Times New Roman" w:eastAsia="Calibri" w:hAnsi="Times New Roman" w:cs="Times New Roman"/>
          <w:sz w:val="24"/>
          <w:szCs w:val="24"/>
          <w:lang w:val="sr-Cyrl-CS"/>
        </w:rPr>
        <w:t>0.000.000 динара, накнада за уређивање грађевинског земљишта у износу од 100.000 динара.</w:t>
      </w:r>
      <w:r w:rsidRPr="001C64BF">
        <w:rPr>
          <w:rFonts w:ascii="Times New Roman" w:eastAsia="Calibri" w:hAnsi="Times New Roman" w:cs="Times New Roman"/>
          <w:sz w:val="24"/>
          <w:szCs w:val="24"/>
          <w:lang w:val="sr-Cyrl-CS" w:eastAsia="ar-SA"/>
        </w:rPr>
        <w:t xml:space="preserve">  Планирани приходи који својом делатношћу остваре органи и организације градова износе </w:t>
      </w:r>
      <w:r>
        <w:rPr>
          <w:rFonts w:ascii="Times New Roman" w:eastAsia="Calibri" w:hAnsi="Times New Roman" w:cs="Times New Roman"/>
          <w:sz w:val="24"/>
          <w:szCs w:val="24"/>
          <w:lang w:val="sr-Cyrl-CS" w:eastAsia="ar-SA"/>
        </w:rPr>
        <w:t>118</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1</w:t>
      </w:r>
      <w:r w:rsidRPr="001C64BF">
        <w:rPr>
          <w:rFonts w:ascii="Times New Roman" w:eastAsia="Calibri" w:hAnsi="Times New Roman" w:cs="Times New Roman"/>
          <w:sz w:val="24"/>
          <w:szCs w:val="24"/>
          <w:lang w:val="sr-Cyrl-CS" w:eastAsia="ar-SA"/>
        </w:rPr>
        <w:t>00.000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eastAsia="ar-SA"/>
        </w:rPr>
        <w:lastRenderedPageBreak/>
        <w:t xml:space="preserve">          Приходи од новчаних казни и одузета имовинска корист планирани су у укупном износу од 7</w:t>
      </w:r>
      <w:r>
        <w:rPr>
          <w:rFonts w:ascii="Times New Roman" w:eastAsia="Calibri" w:hAnsi="Times New Roman" w:cs="Times New Roman"/>
          <w:sz w:val="24"/>
          <w:szCs w:val="24"/>
          <w:lang w:val="sr-Cyrl-CS" w:eastAsia="ar-SA"/>
        </w:rPr>
        <w:t>2</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1</w:t>
      </w:r>
      <w:r w:rsidRPr="001C64BF">
        <w:rPr>
          <w:rFonts w:ascii="Times New Roman" w:eastAsia="Calibri" w:hAnsi="Times New Roman" w:cs="Times New Roman"/>
          <w:sz w:val="24"/>
          <w:szCs w:val="24"/>
          <w:lang w:val="sr-Cyrl-CS" w:eastAsia="ar-SA"/>
        </w:rPr>
        <w:t xml:space="preserve">00.000 динара. Од тога највећи приход је Приходи од новчаних казни за прекршаје </w:t>
      </w:r>
      <w:r>
        <w:rPr>
          <w:rFonts w:ascii="Times New Roman" w:eastAsia="Calibri" w:hAnsi="Times New Roman" w:cs="Times New Roman"/>
          <w:sz w:val="24"/>
          <w:szCs w:val="24"/>
          <w:lang w:val="sr-Cyrl-CS" w:eastAsia="ar-SA"/>
        </w:rPr>
        <w:t>по прекршајном налогу и казни изречених у управном поступку у корист нивоа градова</w:t>
      </w:r>
      <w:r w:rsidRPr="001C64BF">
        <w:rPr>
          <w:rFonts w:ascii="Times New Roman" w:eastAsia="Calibri" w:hAnsi="Times New Roman" w:cs="Times New Roman"/>
          <w:sz w:val="24"/>
          <w:szCs w:val="24"/>
          <w:lang w:val="sr-Cyrl-CS" w:eastAsia="ar-SA"/>
        </w:rPr>
        <w:t xml:space="preserve"> и износи 6</w:t>
      </w:r>
      <w:r>
        <w:rPr>
          <w:rFonts w:ascii="Times New Roman" w:eastAsia="Calibri" w:hAnsi="Times New Roman" w:cs="Times New Roman"/>
          <w:sz w:val="24"/>
          <w:szCs w:val="24"/>
          <w:lang w:val="sr-Cyrl-CS" w:eastAsia="ar-SA"/>
        </w:rPr>
        <w:t>0</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0</w:t>
      </w:r>
      <w:r w:rsidRPr="001C64BF">
        <w:rPr>
          <w:rFonts w:ascii="Times New Roman" w:eastAsia="Calibri" w:hAnsi="Times New Roman" w:cs="Times New Roman"/>
          <w:sz w:val="24"/>
          <w:szCs w:val="24"/>
          <w:lang w:val="sr-Cyrl-CS" w:eastAsia="ar-SA"/>
        </w:rPr>
        <w:t>00.000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eastAsia="ar-SA"/>
        </w:rPr>
        <w:t xml:space="preserve">          Мешовити и неодређени приходи планиран</w:t>
      </w:r>
      <w:r>
        <w:rPr>
          <w:rFonts w:ascii="Times New Roman" w:eastAsia="Calibri" w:hAnsi="Times New Roman" w:cs="Times New Roman"/>
          <w:sz w:val="24"/>
          <w:szCs w:val="24"/>
          <w:lang w:val="sr-Cyrl-RS" w:eastAsia="ar-SA"/>
        </w:rPr>
        <w:t>и</w:t>
      </w:r>
      <w:r w:rsidRPr="001C64BF">
        <w:rPr>
          <w:rFonts w:ascii="Times New Roman" w:eastAsia="Calibri" w:hAnsi="Times New Roman" w:cs="Times New Roman"/>
          <w:sz w:val="24"/>
          <w:szCs w:val="24"/>
          <w:lang w:val="sr-Cyrl-CS" w:eastAsia="ar-SA"/>
        </w:rPr>
        <w:t xml:space="preserve"> су у укупном износу од </w:t>
      </w:r>
      <w:r>
        <w:rPr>
          <w:rFonts w:ascii="Times New Roman" w:eastAsia="Calibri" w:hAnsi="Times New Roman" w:cs="Times New Roman"/>
          <w:sz w:val="24"/>
          <w:szCs w:val="24"/>
          <w:lang w:val="sr-Cyrl-CS" w:eastAsia="ar-SA"/>
        </w:rPr>
        <w:t>116.020.000</w:t>
      </w:r>
      <w:r w:rsidRPr="001C64BF">
        <w:rPr>
          <w:rFonts w:ascii="Times New Roman" w:eastAsia="Calibri" w:hAnsi="Times New Roman" w:cs="Times New Roman"/>
          <w:sz w:val="24"/>
          <w:szCs w:val="24"/>
          <w:lang w:val="sr-Cyrl-CS" w:eastAsia="ar-SA"/>
        </w:rPr>
        <w:t xml:space="preserve">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Примања од продаје нефинансијске имовине планирана су у износу од 1</w:t>
      </w:r>
      <w:r>
        <w:rPr>
          <w:rFonts w:ascii="Times New Roman" w:eastAsia="Calibri" w:hAnsi="Times New Roman" w:cs="Times New Roman"/>
          <w:sz w:val="24"/>
          <w:szCs w:val="24"/>
          <w:lang w:val="sr-Cyrl-CS"/>
        </w:rPr>
        <w:t>.189</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201</w:t>
      </w:r>
      <w:r w:rsidRPr="001C64BF">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и то: примања од продаје непокретности у износу од </w:t>
      </w:r>
      <w:r>
        <w:rPr>
          <w:rFonts w:ascii="Times New Roman" w:eastAsia="Calibri" w:hAnsi="Times New Roman" w:cs="Times New Roman"/>
          <w:sz w:val="24"/>
          <w:szCs w:val="24"/>
          <w:lang w:val="sr-Cyrl-CS"/>
        </w:rPr>
        <w:t>22</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000</w:t>
      </w:r>
      <w:r w:rsidRPr="001C64BF">
        <w:rPr>
          <w:rFonts w:ascii="Times New Roman" w:eastAsia="Calibri" w:hAnsi="Times New Roman" w:cs="Times New Roman"/>
          <w:sz w:val="24"/>
          <w:szCs w:val="24"/>
          <w:lang w:val="sr-Cyrl-CS"/>
        </w:rPr>
        <w:t xml:space="preserve">.000 динара, примања од продаје покретних ствари у корист нивоа градова у износу од </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примања од продаје осталих основних средстава у износу од </w:t>
      </w:r>
      <w:r>
        <w:rPr>
          <w:rFonts w:ascii="Times New Roman" w:eastAsia="Calibri" w:hAnsi="Times New Roman" w:cs="Times New Roman"/>
          <w:sz w:val="24"/>
          <w:szCs w:val="24"/>
          <w:lang w:val="sr-Cyrl-CS"/>
        </w:rPr>
        <w:t>7.0</w:t>
      </w:r>
      <w:r w:rsidRPr="001C64BF">
        <w:rPr>
          <w:rFonts w:ascii="Times New Roman" w:eastAsia="Calibri" w:hAnsi="Times New Roman" w:cs="Times New Roman"/>
          <w:sz w:val="24"/>
          <w:szCs w:val="24"/>
          <w:lang w:val="sr-Cyrl-CS"/>
        </w:rPr>
        <w:t xml:space="preserve">00.000 динара, примања од продаје робних резерви у износу од 10.000.000 динара, примања од продаје робе за даљу продају у корист нивоа градова у износу од </w:t>
      </w:r>
      <w:r>
        <w:rPr>
          <w:rFonts w:ascii="Times New Roman" w:eastAsia="Calibri" w:hAnsi="Times New Roman" w:cs="Times New Roman"/>
          <w:sz w:val="24"/>
          <w:szCs w:val="24"/>
          <w:lang w:val="sr-Cyrl-CS"/>
        </w:rPr>
        <w:t>2</w:t>
      </w:r>
      <w:r w:rsidRPr="001C64BF">
        <w:rPr>
          <w:rFonts w:ascii="Times New Roman" w:eastAsia="Calibri" w:hAnsi="Times New Roman" w:cs="Times New Roman"/>
          <w:sz w:val="24"/>
          <w:szCs w:val="24"/>
          <w:lang w:val="sr-Cyrl-CS"/>
        </w:rPr>
        <w:t xml:space="preserve">00.000 динара и примања од продаје земљишта у износу од </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50.000</w:t>
      </w:r>
      <w:r>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w:t>
      </w:r>
    </w:p>
    <w:p w:rsidR="00DC5805" w:rsidRDefault="00DC5805" w:rsidP="009E6A48">
      <w:pPr>
        <w:spacing w:after="0"/>
        <w:ind w:right="-92" w:firstLine="720"/>
        <w:jc w:val="both"/>
        <w:rPr>
          <w:rFonts w:ascii="Times New Roman" w:hAnsi="Times New Roman"/>
          <w:sz w:val="24"/>
          <w:szCs w:val="24"/>
          <w:lang w:val="sr-Cyrl-RS"/>
        </w:rPr>
      </w:pPr>
      <w:r w:rsidRPr="001E41AE">
        <w:rPr>
          <w:rFonts w:ascii="Times New Roman" w:hAnsi="Times New Roman"/>
          <w:sz w:val="24"/>
          <w:szCs w:val="24"/>
          <w:lang w:val="sr-Cyrl-RS"/>
        </w:rPr>
        <w:t>Од отуђења грађевинског земљишта и непокретности (објеката и станова)</w:t>
      </w:r>
      <w:r w:rsidRPr="001E41AE">
        <w:rPr>
          <w:rFonts w:ascii="Times New Roman" w:hAnsi="Times New Roman"/>
          <w:color w:val="1F497D"/>
          <w:sz w:val="24"/>
          <w:szCs w:val="24"/>
          <w:lang w:val="sr-Cyrl-RS"/>
        </w:rPr>
        <w:t xml:space="preserve"> </w:t>
      </w:r>
      <w:r w:rsidRPr="001E41AE">
        <w:rPr>
          <w:rFonts w:ascii="Times New Roman" w:hAnsi="Times New Roman"/>
          <w:sz w:val="24"/>
          <w:szCs w:val="24"/>
          <w:lang w:val="sr-Cyrl-RS"/>
        </w:rPr>
        <w:t>у јавној својини Града Ниша, у 2024. год</w:t>
      </w:r>
      <w:r w:rsidR="009E6A48">
        <w:rPr>
          <w:rFonts w:ascii="Times New Roman" w:hAnsi="Times New Roman"/>
          <w:sz w:val="24"/>
          <w:szCs w:val="24"/>
          <w:lang w:val="sr-Cyrl-RS"/>
        </w:rPr>
        <w:t xml:space="preserve">ини очекују се  приходи  у износу </w:t>
      </w:r>
      <w:r w:rsidRPr="001E41AE">
        <w:rPr>
          <w:rFonts w:ascii="Times New Roman" w:hAnsi="Times New Roman"/>
          <w:sz w:val="24"/>
          <w:szCs w:val="24"/>
          <w:lang w:val="sr-Cyrl-RS"/>
        </w:rPr>
        <w:t xml:space="preserve"> од</w:t>
      </w:r>
      <w:r w:rsidRPr="001E41AE">
        <w:rPr>
          <w:rFonts w:ascii="Times New Roman" w:hAnsi="Times New Roman"/>
          <w:color w:val="1F497D"/>
          <w:sz w:val="24"/>
          <w:szCs w:val="24"/>
          <w:lang w:val="sr-Cyrl-RS"/>
        </w:rPr>
        <w:t xml:space="preserve"> </w:t>
      </w:r>
      <w:r w:rsidRPr="001E41AE">
        <w:rPr>
          <w:rFonts w:ascii="Times New Roman" w:hAnsi="Times New Roman"/>
          <w:sz w:val="24"/>
          <w:szCs w:val="24"/>
          <w:lang w:val="sr-Cyrl-RS"/>
        </w:rPr>
        <w:t xml:space="preserve">око </w:t>
      </w:r>
      <w:r w:rsidRPr="001E41AE">
        <w:rPr>
          <w:rFonts w:ascii="Times New Roman" w:hAnsi="Times New Roman"/>
          <w:bCs/>
          <w:sz w:val="24"/>
          <w:szCs w:val="24"/>
          <w:lang w:val="sr-Cyrl-RS"/>
        </w:rPr>
        <w:t>1.</w:t>
      </w:r>
      <w:r w:rsidRPr="001E41AE">
        <w:rPr>
          <w:rFonts w:ascii="Times New Roman" w:hAnsi="Times New Roman"/>
          <w:bCs/>
          <w:sz w:val="24"/>
          <w:szCs w:val="24"/>
          <w:lang w:val="sr-Latn-RS"/>
        </w:rPr>
        <w:t>150</w:t>
      </w:r>
      <w:r w:rsidRPr="001E41AE">
        <w:rPr>
          <w:rFonts w:ascii="Times New Roman" w:hAnsi="Times New Roman"/>
          <w:bCs/>
          <w:sz w:val="24"/>
          <w:szCs w:val="24"/>
          <w:lang w:val="sr-Cyrl-RS"/>
        </w:rPr>
        <w:t>.000.000 динара</w:t>
      </w:r>
      <w:r w:rsidRPr="001E41AE">
        <w:rPr>
          <w:rFonts w:ascii="Times New Roman" w:hAnsi="Times New Roman"/>
          <w:sz w:val="24"/>
          <w:szCs w:val="24"/>
          <w:lang w:val="sr-Cyrl-RS"/>
        </w:rPr>
        <w:t xml:space="preserve">, и то за грађевинско земљиште и друге непокретности за које су потенцијални прибавиоци у протеклом периоду исказали заинтересованост да исте прибаве од Града Ниша, по тржишним условима-ценама. Како се грађевинско земљиште и друге непокретности у јавној својини отуђују у поступцима јавног надметања односно прикупљања писаних понуда по претходно објављеном јавном огласу, реализација очекиваних прихода зависи од учешћа и броја заинтересованих лица у предметним поступцима. </w:t>
      </w:r>
    </w:p>
    <w:p w:rsidR="009C352B" w:rsidRDefault="009C352B" w:rsidP="009E6A48">
      <w:pPr>
        <w:spacing w:after="0"/>
        <w:ind w:right="-92" w:firstLine="720"/>
        <w:jc w:val="both"/>
        <w:rPr>
          <w:rFonts w:ascii="Times New Roman" w:hAnsi="Times New Roman"/>
          <w:sz w:val="24"/>
          <w:szCs w:val="24"/>
          <w:lang w:val="sr-Cyrl-RS"/>
        </w:rPr>
      </w:pPr>
    </w:p>
    <w:p w:rsidR="00DC5805" w:rsidRPr="001E41AE" w:rsidRDefault="00DC5805" w:rsidP="00DC5805">
      <w:pPr>
        <w:spacing w:after="0"/>
        <w:ind w:right="-92"/>
        <w:jc w:val="both"/>
        <w:rPr>
          <w:rFonts w:ascii="Times New Roman" w:hAnsi="Times New Roman"/>
          <w:b/>
          <w:bCs/>
          <w:sz w:val="24"/>
          <w:szCs w:val="24"/>
          <w:lang w:val="sr-Cyrl-RS"/>
        </w:rPr>
      </w:pPr>
      <w:r w:rsidRPr="001E41AE">
        <w:rPr>
          <w:rFonts w:ascii="Times New Roman" w:hAnsi="Times New Roman"/>
          <w:b/>
          <w:bCs/>
          <w:sz w:val="24"/>
          <w:szCs w:val="24"/>
          <w:lang w:val="sr-Cyrl-RS"/>
        </w:rPr>
        <w:t>Грађевинско земљиште у јавној својини Града Ниша</w:t>
      </w:r>
      <w:r w:rsidR="009C352B">
        <w:rPr>
          <w:rFonts w:ascii="Times New Roman" w:hAnsi="Times New Roman"/>
          <w:b/>
          <w:bCs/>
          <w:sz w:val="24"/>
          <w:szCs w:val="24"/>
          <w:lang w:val="sr-Cyrl-RS"/>
        </w:rPr>
        <w:t xml:space="preserve"> које ће се отуђити у 2024. години</w:t>
      </w:r>
      <w:r w:rsidRPr="001E41AE">
        <w:rPr>
          <w:rFonts w:ascii="Times New Roman" w:hAnsi="Times New Roman"/>
          <w:b/>
          <w:bCs/>
          <w:sz w:val="24"/>
          <w:szCs w:val="24"/>
          <w:lang w:val="sr-Cyrl-RS"/>
        </w:rPr>
        <w:t>:</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Кп. бр. 8814 КО Нишка Бања – површине  22766 м</w:t>
      </w:r>
      <w:r w:rsidRPr="001E41AE">
        <w:rPr>
          <w:rFonts w:ascii="Times New Roman" w:eastAsia="Calibri" w:hAnsi="Times New Roman" w:cs="Times New Roman"/>
          <w:sz w:val="24"/>
          <w:szCs w:val="24"/>
          <w:vertAlign w:val="superscript"/>
          <w:lang w:val="sr-Cyrl-RS"/>
        </w:rPr>
        <w:t xml:space="preserve">2  </w:t>
      </w:r>
      <w:r w:rsidRPr="001E41AE">
        <w:rPr>
          <w:rFonts w:ascii="Times New Roman" w:eastAsia="Calibri" w:hAnsi="Times New Roman" w:cs="Times New Roman"/>
          <w:sz w:val="24"/>
          <w:szCs w:val="24"/>
          <w:lang w:val="sr-Cyrl-RS"/>
        </w:rPr>
        <w:t xml:space="preserve"> </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1/5 КО Ниш Б</w:t>
      </w:r>
      <w:r w:rsidRPr="001E41AE">
        <w:rPr>
          <w:rFonts w:ascii="Times New Roman" w:eastAsia="Times New Roman" w:hAnsi="Times New Roman" w:cs="Times New Roman"/>
          <w:sz w:val="24"/>
          <w:szCs w:val="24"/>
          <w:lang w:val="sr-Cyrl-RS"/>
        </w:rPr>
        <w:t>у</w:t>
      </w:r>
      <w:r w:rsidRPr="001E41AE">
        <w:rPr>
          <w:rFonts w:ascii="Times New Roman" w:eastAsia="Times New Roman" w:hAnsi="Times New Roman" w:cs="Times New Roman"/>
          <w:sz w:val="24"/>
          <w:szCs w:val="24"/>
        </w:rPr>
        <w:t>бањ- укупне површине 9873 м2</w:t>
      </w:r>
    </w:p>
    <w:p w:rsidR="00DC5805" w:rsidRPr="001E41AE" w:rsidRDefault="00DC5805" w:rsidP="009C352B">
      <w:pPr>
        <w:spacing w:after="0" w:line="240" w:lineRule="auto"/>
        <w:ind w:right="283" w:firstLine="720"/>
        <w:jc w:val="both"/>
        <w:rPr>
          <w:rFonts w:ascii="Times New Roman" w:eastAsia="Times New Roman" w:hAnsi="Times New Roman" w:cs="Times New Roman"/>
          <w:sz w:val="24"/>
          <w:szCs w:val="24"/>
        </w:rPr>
      </w:pPr>
      <w:proofErr w:type="gramStart"/>
      <w:r w:rsidRPr="001E41AE">
        <w:rPr>
          <w:rFonts w:ascii="Times New Roman" w:eastAsia="Times New Roman" w:hAnsi="Times New Roman" w:cs="Times New Roman"/>
          <w:sz w:val="24"/>
          <w:szCs w:val="24"/>
        </w:rPr>
        <w:t>Кп. бр.</w:t>
      </w:r>
      <w:proofErr w:type="gramEnd"/>
      <w:r w:rsidRPr="001E41AE">
        <w:rPr>
          <w:rFonts w:ascii="Times New Roman" w:eastAsia="Times New Roman" w:hAnsi="Times New Roman" w:cs="Times New Roman"/>
          <w:sz w:val="24"/>
          <w:szCs w:val="24"/>
        </w:rPr>
        <w:t xml:space="preserve"> 9927/4 КО Ниш Бубањ – укупне површине 2426 м2</w:t>
      </w:r>
      <w:r w:rsidR="00D5336D">
        <w:rPr>
          <w:rFonts w:ascii="Times New Roman" w:eastAsia="Times New Roman" w:hAnsi="Times New Roman" w:cs="Times New Roman"/>
          <w:sz w:val="24"/>
          <w:szCs w:val="24"/>
          <w:lang w:val="sr-Cyrl-RS"/>
        </w:rPr>
        <w:t xml:space="preserve"> </w:t>
      </w:r>
      <w:r w:rsidRPr="001E41AE">
        <w:rPr>
          <w:rFonts w:ascii="Times New Roman" w:eastAsia="Times New Roman" w:hAnsi="Times New Roman" w:cs="Times New Roman"/>
          <w:sz w:val="24"/>
          <w:szCs w:val="24"/>
        </w:rPr>
        <w:t> </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9914/1 КО Ниш Бубањ – укупне површине 3329 м2</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lang w:val="sr-Cyrl-RS"/>
        </w:rPr>
      </w:pPr>
      <w:r w:rsidRPr="001E41AE">
        <w:rPr>
          <w:rFonts w:ascii="Times New Roman" w:eastAsia="Times New Roman" w:hAnsi="Times New Roman" w:cs="Times New Roman"/>
          <w:sz w:val="24"/>
          <w:szCs w:val="24"/>
        </w:rPr>
        <w:t>Кп. бр. 9914/5 КО Ниш Бубањ – укупне површине 187 м2</w:t>
      </w:r>
      <w:r w:rsidRPr="001E41AE">
        <w:rPr>
          <w:rFonts w:ascii="Times New Roman" w:eastAsia="Times New Roman" w:hAnsi="Times New Roman" w:cs="Times New Roman"/>
          <w:sz w:val="24"/>
          <w:szCs w:val="24"/>
          <w:lang w:val="sr-Cyrl-RS"/>
        </w:rPr>
        <w:t xml:space="preserve">  </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Катастарска парцела број 7732/3 КО</w:t>
      </w:r>
      <w:r w:rsidR="00D5336D">
        <w:rPr>
          <w:rFonts w:ascii="Times New Roman" w:eastAsia="Calibri" w:hAnsi="Times New Roman" w:cs="Times New Roman"/>
          <w:sz w:val="24"/>
          <w:szCs w:val="24"/>
          <w:lang w:val="sr-Cyrl-RS"/>
        </w:rPr>
        <w:t xml:space="preserve"> Каменица, у површини од 448м2 </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Катастарска парцела број 4276/1 КО Ниш-</w:t>
      </w:r>
      <w:r w:rsidR="00D5336D">
        <w:rPr>
          <w:rFonts w:ascii="Times New Roman" w:eastAsia="Calibri" w:hAnsi="Times New Roman" w:cs="Times New Roman"/>
          <w:sz w:val="24"/>
          <w:szCs w:val="24"/>
          <w:lang w:val="sr-Cyrl-RS"/>
        </w:rPr>
        <w:t xml:space="preserve">Ћеле Кула, у површини од 425м2 </w:t>
      </w:r>
    </w:p>
    <w:p w:rsidR="00DC5805" w:rsidRPr="001E41AE" w:rsidRDefault="00DC5805" w:rsidP="00DC5805">
      <w:pPr>
        <w:numPr>
          <w:ilvl w:val="0"/>
          <w:numId w:val="39"/>
        </w:numPr>
        <w:spacing w:after="0"/>
        <w:ind w:left="0" w:right="283" w:firstLine="0"/>
        <w:contextualSpacing/>
        <w:jc w:val="both"/>
        <w:rPr>
          <w:rFonts w:ascii="Times New Roman" w:eastAsia="Calibri" w:hAnsi="Times New Roman" w:cs="Times New Roman"/>
          <w:sz w:val="24"/>
          <w:szCs w:val="24"/>
          <w:lang w:val="sr-Cyrl-CS"/>
        </w:rPr>
      </w:pPr>
      <w:r w:rsidRPr="001E41AE">
        <w:rPr>
          <w:rFonts w:ascii="Times New Roman" w:eastAsia="Calibri" w:hAnsi="Times New Roman" w:cs="Times New Roman"/>
          <w:sz w:val="24"/>
          <w:szCs w:val="24"/>
          <w:lang w:val="sr-Cyrl-RS"/>
        </w:rPr>
        <w:t>Удео 39172/47790 од</w:t>
      </w:r>
      <w:r w:rsidRPr="001E41AE">
        <w:rPr>
          <w:rFonts w:ascii="Times New Roman" w:eastAsia="Calibri" w:hAnsi="Times New Roman" w:cs="Times New Roman"/>
          <w:b/>
          <w:bCs/>
          <w:sz w:val="24"/>
          <w:szCs w:val="24"/>
          <w:lang w:val="sr-Cyrl-RS"/>
        </w:rPr>
        <w:t xml:space="preserve"> </w:t>
      </w:r>
      <w:r w:rsidRPr="001E41AE">
        <w:rPr>
          <w:rFonts w:ascii="Times New Roman" w:eastAsia="Calibri" w:hAnsi="Times New Roman" w:cs="Times New Roman"/>
          <w:sz w:val="24"/>
          <w:szCs w:val="24"/>
          <w:lang w:val="sr-Cyrl-RS"/>
        </w:rPr>
        <w:t xml:space="preserve">катастарске парцеле број 9987 КО Ниш-Црвени </w:t>
      </w:r>
      <w:r w:rsidR="00681F51">
        <w:rPr>
          <w:rFonts w:ascii="Times New Roman" w:eastAsia="Calibri" w:hAnsi="Times New Roman" w:cs="Times New Roman"/>
          <w:sz w:val="24"/>
          <w:szCs w:val="24"/>
          <w:lang w:val="sr-Cyrl-RS"/>
        </w:rPr>
        <w:t xml:space="preserve">Крст, укупне </w:t>
      </w:r>
      <w:r w:rsidR="00D5336D">
        <w:rPr>
          <w:rFonts w:ascii="Times New Roman" w:eastAsia="Calibri" w:hAnsi="Times New Roman" w:cs="Times New Roman"/>
          <w:sz w:val="24"/>
          <w:szCs w:val="24"/>
          <w:lang w:val="sr-Cyrl-RS"/>
        </w:rPr>
        <w:t xml:space="preserve">   </w:t>
      </w:r>
      <w:r w:rsidR="00681F51">
        <w:rPr>
          <w:rFonts w:ascii="Times New Roman" w:eastAsia="Calibri" w:hAnsi="Times New Roman" w:cs="Times New Roman"/>
          <w:sz w:val="24"/>
          <w:szCs w:val="24"/>
          <w:lang w:val="sr-Cyrl-RS"/>
        </w:rPr>
        <w:t xml:space="preserve">површине 47790 м2 </w:t>
      </w:r>
    </w:p>
    <w:p w:rsidR="006B205E" w:rsidRDefault="006B205E" w:rsidP="00DC5805">
      <w:pPr>
        <w:spacing w:after="0"/>
        <w:ind w:right="283"/>
        <w:jc w:val="both"/>
        <w:rPr>
          <w:rFonts w:ascii="Times New Roman" w:hAnsi="Times New Roman"/>
          <w:b/>
          <w:bCs/>
          <w:sz w:val="24"/>
          <w:szCs w:val="24"/>
          <w:lang w:val="sr-Cyrl-RS"/>
        </w:rPr>
      </w:pPr>
    </w:p>
    <w:p w:rsidR="00DC5805" w:rsidRPr="001E41AE" w:rsidRDefault="00DC5805" w:rsidP="00DC5805">
      <w:pPr>
        <w:spacing w:after="0"/>
        <w:ind w:right="283"/>
        <w:jc w:val="both"/>
        <w:rPr>
          <w:rFonts w:ascii="Times New Roman" w:hAnsi="Times New Roman"/>
          <w:b/>
          <w:bCs/>
          <w:sz w:val="24"/>
          <w:szCs w:val="24"/>
          <w:lang w:val="sr-Latn-RS"/>
        </w:rPr>
      </w:pPr>
      <w:r w:rsidRPr="001E41AE">
        <w:rPr>
          <w:rFonts w:ascii="Times New Roman" w:hAnsi="Times New Roman"/>
          <w:b/>
          <w:bCs/>
          <w:sz w:val="24"/>
          <w:szCs w:val="24"/>
          <w:lang w:val="sr-Cyrl-RS"/>
        </w:rPr>
        <w:t>Непокретности-објекти и станови у јавној својини Града Ниша</w:t>
      </w:r>
      <w:r w:rsidR="009C352B">
        <w:rPr>
          <w:rFonts w:ascii="Times New Roman" w:hAnsi="Times New Roman"/>
          <w:b/>
          <w:bCs/>
          <w:sz w:val="24"/>
          <w:szCs w:val="24"/>
          <w:lang w:val="sr-Cyrl-RS"/>
        </w:rPr>
        <w:t xml:space="preserve"> које ће се отуђити у 2024. години</w:t>
      </w:r>
      <w:r w:rsidRPr="001E41AE">
        <w:rPr>
          <w:rFonts w:ascii="Times New Roman" w:hAnsi="Times New Roman"/>
          <w:b/>
          <w:bCs/>
          <w:sz w:val="24"/>
          <w:szCs w:val="24"/>
          <w:lang w:val="sr-Cyrl-RS"/>
        </w:rPr>
        <w:t>:</w:t>
      </w:r>
    </w:p>
    <w:p w:rsidR="00DC5805" w:rsidRPr="001E41AE" w:rsidRDefault="00DC5805" w:rsidP="00DC5805">
      <w:pPr>
        <w:spacing w:after="0"/>
        <w:ind w:right="283"/>
        <w:jc w:val="both"/>
        <w:rPr>
          <w:rFonts w:ascii="Times New Roman" w:hAnsi="Times New Roman"/>
          <w:color w:val="1F497D"/>
          <w:sz w:val="24"/>
          <w:szCs w:val="24"/>
          <w:lang w:val="sr-Latn-RS"/>
        </w:rPr>
      </w:pPr>
      <w:r w:rsidRPr="001E41AE">
        <w:rPr>
          <w:rFonts w:ascii="Times New Roman" w:hAnsi="Times New Roman"/>
          <w:sz w:val="24"/>
          <w:szCs w:val="24"/>
          <w:lang w:val="sr-Cyrl-RS"/>
        </w:rPr>
        <w:t xml:space="preserve">- Стан у Нишу, ул. Козарачка 30/22, </w:t>
      </w:r>
    </w:p>
    <w:p w:rsidR="00DC5805" w:rsidRPr="001E41AE" w:rsidRDefault="00103FEA" w:rsidP="00DC5805">
      <w:pPr>
        <w:spacing w:after="0"/>
        <w:ind w:right="283"/>
        <w:jc w:val="both"/>
        <w:rPr>
          <w:rFonts w:ascii="Times New Roman" w:hAnsi="Times New Roman"/>
          <w:color w:val="1F497D"/>
          <w:sz w:val="24"/>
          <w:szCs w:val="24"/>
          <w:lang w:val="sr-Latn-RS"/>
        </w:rPr>
      </w:pPr>
      <w:r>
        <w:rPr>
          <w:rFonts w:ascii="Times New Roman" w:hAnsi="Times New Roman"/>
          <w:sz w:val="24"/>
          <w:szCs w:val="24"/>
          <w:lang w:val="sr-Cyrl-RS"/>
        </w:rPr>
        <w:t xml:space="preserve">- </w:t>
      </w:r>
      <w:r w:rsidR="00DC5805" w:rsidRPr="001E41AE">
        <w:rPr>
          <w:rFonts w:ascii="Times New Roman" w:hAnsi="Times New Roman"/>
          <w:sz w:val="24"/>
          <w:szCs w:val="24"/>
          <w:lang w:val="sr-Cyrl-RS"/>
        </w:rPr>
        <w:t xml:space="preserve">Стан у Нишу, Медијана 3/3, </w:t>
      </w:r>
    </w:p>
    <w:p w:rsidR="00DC5805" w:rsidRPr="001E41AE" w:rsidRDefault="00DC5805" w:rsidP="00DC5805">
      <w:pPr>
        <w:spacing w:after="0"/>
        <w:ind w:right="283"/>
        <w:jc w:val="both"/>
        <w:rPr>
          <w:rFonts w:ascii="Times New Roman" w:hAnsi="Times New Roman"/>
          <w:sz w:val="24"/>
          <w:szCs w:val="24"/>
          <w:lang w:val="sr-Cyrl-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Стан у Нишу, ул. Вожда Карађорђа бр.14/11</w:t>
      </w:r>
    </w:p>
    <w:p w:rsidR="00DC5805" w:rsidRPr="001E41AE" w:rsidRDefault="00DC5805" w:rsidP="00DC5805">
      <w:pPr>
        <w:spacing w:after="0"/>
        <w:ind w:right="283"/>
        <w:jc w:val="both"/>
        <w:rPr>
          <w:rFonts w:ascii="Times New Roman" w:hAnsi="Times New Roman"/>
          <w:color w:val="1F497D"/>
          <w:sz w:val="24"/>
          <w:szCs w:val="24"/>
          <w:lang w:val="sr-Latn-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Сестре Баковић бр.3  удео на парцели и објекту ( КП 2885 Ниш –Ћеле Кула)</w:t>
      </w:r>
    </w:p>
    <w:p w:rsidR="00DC5805" w:rsidRPr="001E41AE" w:rsidRDefault="00DC5805" w:rsidP="00DC5805">
      <w:pPr>
        <w:spacing w:after="0"/>
        <w:ind w:right="283"/>
        <w:jc w:val="both"/>
        <w:rPr>
          <w:rFonts w:ascii="Times New Roman" w:hAnsi="Times New Roman"/>
          <w:sz w:val="24"/>
          <w:szCs w:val="24"/>
          <w:lang w:val="sr-Cyrl-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Стан у Нишу, ул. Мајаковског бр. 8/13</w:t>
      </w:r>
    </w:p>
    <w:p w:rsidR="00DC5805" w:rsidRPr="001E41AE" w:rsidRDefault="00DC5805" w:rsidP="00DC5805">
      <w:pPr>
        <w:ind w:right="283"/>
        <w:jc w:val="both"/>
        <w:rPr>
          <w:rFonts w:ascii="Times New Roman" w:hAnsi="Times New Roman"/>
          <w:sz w:val="24"/>
          <w:szCs w:val="24"/>
          <w:lang w:val="sr-Latn-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 xml:space="preserve">Објекти на локацији ЈКП Медијана </w:t>
      </w:r>
    </w:p>
    <w:p w:rsidR="00DC5805" w:rsidRPr="001E41AE" w:rsidRDefault="00DC5805" w:rsidP="00DC5805">
      <w:pPr>
        <w:spacing w:after="0" w:line="240" w:lineRule="auto"/>
        <w:jc w:val="both"/>
        <w:rPr>
          <w:rFonts w:ascii="Times New Roman" w:eastAsia="Calibri" w:hAnsi="Times New Roman" w:cs="Times New Roman"/>
          <w:sz w:val="24"/>
          <w:szCs w:val="24"/>
          <w:lang w:val="sr-Cyrl-RS"/>
        </w:rPr>
      </w:pPr>
    </w:p>
    <w:p w:rsidR="00DC5805" w:rsidRPr="001C64BF" w:rsidRDefault="00DC5805" w:rsidP="00DC5805">
      <w:pPr>
        <w:spacing w:after="0" w:line="240" w:lineRule="auto"/>
        <w:jc w:val="center"/>
        <w:rPr>
          <w:rFonts w:ascii="Times New Roman" w:hAnsi="Times New Roman" w:cs="Times New Roman"/>
          <w:sz w:val="24"/>
          <w:szCs w:val="24"/>
          <w:lang w:val="sr-Cyrl-RS"/>
        </w:rPr>
      </w:pPr>
    </w:p>
    <w:p w:rsidR="00DC5805" w:rsidRPr="001C64BF" w:rsidRDefault="00DC5805" w:rsidP="00DC5805">
      <w:pPr>
        <w:spacing w:after="0" w:line="240" w:lineRule="auto"/>
        <w:jc w:val="center"/>
        <w:rPr>
          <w:rFonts w:ascii="Times New Roman" w:hAnsi="Times New Roman" w:cs="Times New Roman"/>
          <w:sz w:val="24"/>
          <w:szCs w:val="24"/>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3275D6" w:rsidRPr="0006724D" w:rsidRDefault="003275D6" w:rsidP="004143FB">
      <w:pPr>
        <w:spacing w:after="0" w:line="240" w:lineRule="auto"/>
        <w:rPr>
          <w:rFonts w:ascii="Times New Roman" w:hAnsi="Times New Roman" w:cs="Times New Roman"/>
          <w:color w:val="FF0000"/>
          <w:sz w:val="24"/>
          <w:szCs w:val="24"/>
        </w:rPr>
      </w:pPr>
    </w:p>
    <w:p w:rsidR="00DC528A" w:rsidRPr="0006724D" w:rsidRDefault="00DC528A">
      <w:pPr>
        <w:rPr>
          <w:rFonts w:ascii="Times New Roman" w:hAnsi="Times New Roman" w:cs="Times New Roman"/>
          <w:color w:val="FF0000"/>
          <w:sz w:val="26"/>
          <w:szCs w:val="26"/>
          <w:lang w:val="sr-Cyrl-RS"/>
        </w:rPr>
      </w:pPr>
      <w:r w:rsidRPr="0006724D">
        <w:rPr>
          <w:rFonts w:ascii="Times New Roman" w:hAnsi="Times New Roman" w:cs="Times New Roman"/>
          <w:color w:val="FF0000"/>
          <w:sz w:val="26"/>
          <w:szCs w:val="26"/>
          <w:lang w:val="sr-Cyrl-RS"/>
        </w:rPr>
        <w:br w:type="page"/>
      </w:r>
    </w:p>
    <w:p w:rsidR="006D63B2" w:rsidRPr="00D610E0" w:rsidRDefault="006D63B2" w:rsidP="00D64BB5">
      <w:pPr>
        <w:spacing w:after="0" w:line="240" w:lineRule="auto"/>
        <w:jc w:val="center"/>
        <w:rPr>
          <w:rFonts w:ascii="Times New Roman" w:hAnsi="Times New Roman" w:cs="Times New Roman"/>
          <w:sz w:val="26"/>
          <w:szCs w:val="26"/>
          <w:lang w:val="sr-Cyrl-RS"/>
        </w:rPr>
      </w:pPr>
      <w:r w:rsidRPr="00D610E0">
        <w:rPr>
          <w:rFonts w:ascii="Times New Roman" w:hAnsi="Times New Roman" w:cs="Times New Roman"/>
          <w:sz w:val="26"/>
          <w:szCs w:val="26"/>
          <w:lang w:val="sr-Cyrl-RS"/>
        </w:rPr>
        <w:lastRenderedPageBreak/>
        <w:t>СТРУКТУРА РАСХОДА И ИЗДАТАКА</w:t>
      </w:r>
    </w:p>
    <w:p w:rsidR="006D63B2" w:rsidRPr="00D610E0" w:rsidRDefault="006D63B2" w:rsidP="006D63B2">
      <w:pPr>
        <w:spacing w:after="0" w:line="240" w:lineRule="auto"/>
        <w:jc w:val="center"/>
        <w:rPr>
          <w:rFonts w:ascii="Times New Roman" w:hAnsi="Times New Roman" w:cs="Times New Roman"/>
          <w:b/>
          <w:sz w:val="26"/>
          <w:szCs w:val="26"/>
          <w:lang w:val="sr-Cyrl-RS"/>
        </w:rPr>
      </w:pPr>
    </w:p>
    <w:p w:rsidR="006D63B2" w:rsidRPr="00D610E0" w:rsidRDefault="006D63B2" w:rsidP="006D63B2">
      <w:pPr>
        <w:tabs>
          <w:tab w:val="left" w:pos="0"/>
        </w:tabs>
        <w:spacing w:after="0" w:line="240" w:lineRule="auto"/>
        <w:jc w:val="both"/>
        <w:rPr>
          <w:rFonts w:ascii="Times New Roman" w:hAnsi="Times New Roman" w:cs="Times New Roman"/>
          <w:sz w:val="26"/>
          <w:szCs w:val="26"/>
          <w:lang w:val="sr-Cyrl-RS"/>
        </w:rPr>
      </w:pPr>
      <w:r w:rsidRPr="00D610E0">
        <w:rPr>
          <w:rFonts w:ascii="Times New Roman" w:hAnsi="Times New Roman" w:cs="Times New Roman"/>
          <w:sz w:val="26"/>
          <w:szCs w:val="26"/>
          <w:lang w:val="sr-Cyrl-CS"/>
        </w:rPr>
        <w:tab/>
      </w:r>
      <w:proofErr w:type="gramStart"/>
      <w:r w:rsidRPr="00D610E0">
        <w:rPr>
          <w:rFonts w:ascii="Times New Roman" w:hAnsi="Times New Roman" w:cs="Times New Roman"/>
          <w:sz w:val="26"/>
          <w:szCs w:val="26"/>
        </w:rPr>
        <w:t xml:space="preserve">Локална власт масу средстава </w:t>
      </w:r>
      <w:r w:rsidRPr="00D610E0">
        <w:rPr>
          <w:rFonts w:ascii="Times New Roman" w:hAnsi="Times New Roman" w:cs="Times New Roman"/>
          <w:sz w:val="26"/>
          <w:szCs w:val="26"/>
          <w:lang w:val="sr-Cyrl-CS"/>
        </w:rPr>
        <w:t>за плате за</w:t>
      </w:r>
      <w:r w:rsidRPr="00D610E0">
        <w:rPr>
          <w:rFonts w:ascii="Times New Roman" w:hAnsi="Times New Roman" w:cs="Times New Roman"/>
          <w:sz w:val="26"/>
          <w:szCs w:val="26"/>
        </w:rPr>
        <w:t xml:space="preserve"> 20</w:t>
      </w:r>
      <w:r w:rsidR="00BD0013"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Pr="00D610E0">
        <w:rPr>
          <w:rFonts w:ascii="Times New Roman" w:hAnsi="Times New Roman" w:cs="Times New Roman"/>
          <w:sz w:val="26"/>
          <w:szCs w:val="26"/>
        </w:rPr>
        <w:t>.</w:t>
      </w:r>
      <w:proofErr w:type="gramEnd"/>
      <w:r w:rsidRPr="00D610E0">
        <w:rPr>
          <w:rFonts w:ascii="Times New Roman" w:hAnsi="Times New Roman" w:cs="Times New Roman"/>
          <w:sz w:val="26"/>
          <w:szCs w:val="26"/>
        </w:rPr>
        <w:t xml:space="preserve"> </w:t>
      </w:r>
      <w:proofErr w:type="gramStart"/>
      <w:r w:rsidRPr="00D610E0">
        <w:rPr>
          <w:rFonts w:ascii="Times New Roman" w:hAnsi="Times New Roman" w:cs="Times New Roman"/>
          <w:sz w:val="26"/>
          <w:szCs w:val="26"/>
        </w:rPr>
        <w:t>годин</w:t>
      </w:r>
      <w:r w:rsidRPr="00D610E0">
        <w:rPr>
          <w:rFonts w:ascii="Times New Roman" w:hAnsi="Times New Roman" w:cs="Times New Roman"/>
          <w:sz w:val="26"/>
          <w:szCs w:val="26"/>
          <w:lang w:val="sr-Cyrl-CS"/>
        </w:rPr>
        <w:t>у</w:t>
      </w:r>
      <w:proofErr w:type="gramEnd"/>
      <w:r w:rsidRPr="00D610E0">
        <w:rPr>
          <w:rFonts w:ascii="Times New Roman" w:hAnsi="Times New Roman" w:cs="Times New Roman"/>
          <w:sz w:val="26"/>
          <w:szCs w:val="26"/>
          <w:lang w:val="sr-Cyrl-CS"/>
        </w:rPr>
        <w:t xml:space="preserve"> планира </w:t>
      </w:r>
      <w:r w:rsidRPr="00D610E0">
        <w:rPr>
          <w:rFonts w:ascii="Times New Roman" w:hAnsi="Times New Roman" w:cs="Times New Roman"/>
          <w:sz w:val="26"/>
          <w:szCs w:val="26"/>
          <w:lang w:val="sr-Cyrl-RS"/>
        </w:rPr>
        <w:t xml:space="preserve">у складу са Упутством министра финансија за </w:t>
      </w:r>
      <w:r w:rsidR="004A55A1" w:rsidRPr="00D610E0">
        <w:rPr>
          <w:rFonts w:ascii="Times New Roman" w:hAnsi="Times New Roman" w:cs="Times New Roman"/>
          <w:sz w:val="26"/>
          <w:szCs w:val="26"/>
          <w:lang w:val="sr-Cyrl-RS"/>
        </w:rPr>
        <w:t>припрему</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одлуке о </w:t>
      </w:r>
      <w:r w:rsidRPr="00D610E0">
        <w:rPr>
          <w:rFonts w:ascii="Times New Roman" w:hAnsi="Times New Roman" w:cs="Times New Roman"/>
          <w:sz w:val="26"/>
          <w:szCs w:val="26"/>
          <w:lang w:val="sr-Cyrl-RS"/>
        </w:rPr>
        <w:t>буџет</w:t>
      </w:r>
      <w:r w:rsidR="004A55A1" w:rsidRPr="00D610E0">
        <w:rPr>
          <w:rFonts w:ascii="Times New Roman" w:hAnsi="Times New Roman" w:cs="Times New Roman"/>
          <w:sz w:val="26"/>
          <w:szCs w:val="26"/>
          <w:lang w:val="sr-Cyrl-RS"/>
        </w:rPr>
        <w:t>у</w:t>
      </w:r>
      <w:r w:rsidRPr="00D610E0">
        <w:rPr>
          <w:rFonts w:ascii="Times New Roman" w:hAnsi="Times New Roman" w:cs="Times New Roman"/>
          <w:sz w:val="26"/>
          <w:szCs w:val="26"/>
          <w:lang w:val="sr-Cyrl-RS"/>
        </w:rPr>
        <w:t xml:space="preserve"> локалне власти за 20</w:t>
      </w:r>
      <w:r w:rsidR="00EA0F2D"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004A55A1" w:rsidRPr="00D610E0">
        <w:rPr>
          <w:rFonts w:ascii="Times New Roman" w:hAnsi="Times New Roman" w:cs="Times New Roman"/>
          <w:sz w:val="26"/>
          <w:szCs w:val="26"/>
          <w:lang w:val="sr-Cyrl-RS"/>
        </w:rPr>
        <w:t xml:space="preserve">. годину и пројекцијама </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за </w:t>
      </w:r>
      <w:r w:rsidRPr="00D610E0">
        <w:rPr>
          <w:rFonts w:ascii="Times New Roman" w:hAnsi="Times New Roman" w:cs="Times New Roman"/>
          <w:sz w:val="26"/>
          <w:szCs w:val="26"/>
          <w:lang w:val="sr-Cyrl-RS"/>
        </w:rPr>
        <w:t>20</w:t>
      </w:r>
      <w:r w:rsidR="00B22C61"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5</w:t>
      </w:r>
      <w:r w:rsidR="00B22C61" w:rsidRPr="00D610E0">
        <w:rPr>
          <w:rFonts w:ascii="Times New Roman" w:hAnsi="Times New Roman" w:cs="Times New Roman"/>
          <w:sz w:val="26"/>
          <w:szCs w:val="26"/>
          <w:lang w:val="sr-Cyrl-RS"/>
        </w:rPr>
        <w:t>. и 202</w:t>
      </w:r>
      <w:r w:rsidR="00D610E0" w:rsidRPr="00D610E0">
        <w:rPr>
          <w:rFonts w:ascii="Times New Roman" w:hAnsi="Times New Roman" w:cs="Times New Roman"/>
          <w:sz w:val="26"/>
          <w:szCs w:val="26"/>
          <w:lang w:val="sr-Cyrl-RS"/>
        </w:rPr>
        <w:t>6</w:t>
      </w:r>
      <w:r w:rsidRPr="00D610E0">
        <w:rPr>
          <w:rFonts w:ascii="Times New Roman" w:hAnsi="Times New Roman" w:cs="Times New Roman"/>
          <w:sz w:val="26"/>
          <w:szCs w:val="26"/>
          <w:lang w:val="sr-Cyrl-RS"/>
        </w:rPr>
        <w:t>. годину.</w:t>
      </w:r>
    </w:p>
    <w:p w:rsidR="006D63B2" w:rsidRPr="00D610E0" w:rsidRDefault="006D63B2" w:rsidP="006D63B2">
      <w:pPr>
        <w:spacing w:after="0" w:line="240" w:lineRule="auto"/>
        <w:ind w:firstLine="720"/>
        <w:jc w:val="both"/>
        <w:rPr>
          <w:rFonts w:ascii="Times New Roman" w:hAnsi="Times New Roman" w:cs="Times New Roman"/>
          <w:sz w:val="26"/>
          <w:szCs w:val="26"/>
          <w:lang w:val="sr-Latn-RS"/>
        </w:rPr>
      </w:pPr>
      <w:r w:rsidRPr="00D610E0">
        <w:rPr>
          <w:rFonts w:ascii="Times New Roman" w:hAnsi="Times New Roman" w:cs="Times New Roman"/>
          <w:sz w:val="26"/>
          <w:szCs w:val="26"/>
          <w:lang w:val="sr-Cyrl-RS"/>
        </w:rPr>
        <w:t>Расходи и издаци буџета Града Ниша за 20</w:t>
      </w:r>
      <w:r w:rsidR="00BD0013"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Pr="00D610E0">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AE09EC" w:rsidRPr="0006724D" w:rsidRDefault="00AE09EC" w:rsidP="006D63B2">
      <w:pPr>
        <w:spacing w:after="0" w:line="240" w:lineRule="auto"/>
        <w:ind w:firstLine="720"/>
        <w:jc w:val="both"/>
        <w:rPr>
          <w:rFonts w:ascii="Times New Roman" w:hAnsi="Times New Roman" w:cs="Times New Roman"/>
          <w:color w:val="FF0000"/>
          <w:sz w:val="26"/>
          <w:szCs w:val="26"/>
          <w:lang w:val="sr-Latn-RS"/>
        </w:rPr>
      </w:pPr>
    </w:p>
    <w:tbl>
      <w:tblPr>
        <w:tblW w:w="8488" w:type="dxa"/>
        <w:tblInd w:w="108" w:type="dxa"/>
        <w:tblLook w:val="04A0" w:firstRow="1" w:lastRow="0" w:firstColumn="1" w:lastColumn="0" w:noHBand="0" w:noVBand="1"/>
      </w:tblPr>
      <w:tblGrid>
        <w:gridCol w:w="4516"/>
        <w:gridCol w:w="2616"/>
        <w:gridCol w:w="1356"/>
      </w:tblGrid>
      <w:tr w:rsidR="00072D1A" w:rsidRPr="00072D1A" w:rsidTr="00072D1A">
        <w:trPr>
          <w:trHeight w:val="375"/>
        </w:trPr>
        <w:tc>
          <w:tcPr>
            <w:tcW w:w="4516" w:type="dxa"/>
            <w:tcBorders>
              <w:top w:val="nil"/>
              <w:left w:val="nil"/>
              <w:bottom w:val="nil"/>
              <w:right w:val="nil"/>
            </w:tcBorders>
            <w:shd w:val="clear" w:color="auto" w:fill="auto"/>
            <w:noWrap/>
            <w:vAlign w:val="center"/>
            <w:hideMark/>
          </w:tcPr>
          <w:p w:rsidR="00072D1A" w:rsidRPr="00072D1A" w:rsidRDefault="00072D1A" w:rsidP="00072D1A">
            <w:pPr>
              <w:spacing w:after="0" w:line="240" w:lineRule="auto"/>
              <w:jc w:val="both"/>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Tекући расходи</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11.543.894.506</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71,36%</w:t>
            </w:r>
          </w:p>
        </w:tc>
      </w:tr>
      <w:tr w:rsidR="00072D1A" w:rsidRPr="00072D1A" w:rsidTr="00072D1A">
        <w:trPr>
          <w:trHeight w:val="375"/>
        </w:trPr>
        <w:tc>
          <w:tcPr>
            <w:tcW w:w="4516" w:type="dxa"/>
            <w:tcBorders>
              <w:top w:val="nil"/>
              <w:left w:val="nil"/>
              <w:bottom w:val="nil"/>
              <w:right w:val="nil"/>
            </w:tcBorders>
            <w:shd w:val="clear" w:color="auto" w:fill="auto"/>
            <w:noWrap/>
            <w:vAlign w:val="center"/>
            <w:hideMark/>
          </w:tcPr>
          <w:p w:rsidR="00072D1A" w:rsidRPr="00072D1A" w:rsidRDefault="00072D1A" w:rsidP="00072D1A">
            <w:pPr>
              <w:spacing w:after="0" w:line="240" w:lineRule="auto"/>
              <w:jc w:val="both"/>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4.474.205.494</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27,66%</w:t>
            </w:r>
          </w:p>
        </w:tc>
      </w:tr>
      <w:tr w:rsidR="00072D1A" w:rsidRPr="00072D1A" w:rsidTr="00072D1A">
        <w:trPr>
          <w:trHeight w:val="705"/>
        </w:trPr>
        <w:tc>
          <w:tcPr>
            <w:tcW w:w="4516" w:type="dxa"/>
            <w:tcBorders>
              <w:top w:val="nil"/>
              <w:left w:val="nil"/>
              <w:bottom w:val="nil"/>
              <w:right w:val="nil"/>
            </w:tcBorders>
            <w:shd w:val="clear" w:color="auto" w:fill="auto"/>
            <w:vAlign w:val="center"/>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159.000.000</w:t>
            </w:r>
          </w:p>
        </w:tc>
        <w:tc>
          <w:tcPr>
            <w:tcW w:w="135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0,98%</w:t>
            </w:r>
          </w:p>
        </w:tc>
      </w:tr>
      <w:tr w:rsidR="00072D1A" w:rsidRPr="00072D1A" w:rsidTr="00072D1A">
        <w:trPr>
          <w:trHeight w:val="315"/>
        </w:trPr>
        <w:tc>
          <w:tcPr>
            <w:tcW w:w="45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16.177.100.000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100,00%</w:t>
            </w:r>
          </w:p>
        </w:tc>
      </w:tr>
    </w:tbl>
    <w:p w:rsidR="00D610E0" w:rsidRDefault="00D610E0" w:rsidP="00CF5053">
      <w:pPr>
        <w:spacing w:after="0" w:line="240" w:lineRule="auto"/>
        <w:rPr>
          <w:rFonts w:ascii="Times New Roman" w:hAnsi="Times New Roman" w:cs="Times New Roman"/>
          <w:color w:val="FF0000"/>
          <w:sz w:val="26"/>
          <w:szCs w:val="26"/>
          <w:lang w:val="sr-Latn-RS"/>
        </w:rPr>
      </w:pPr>
    </w:p>
    <w:p w:rsidR="00072D1A" w:rsidRDefault="00072D1A" w:rsidP="00CF5053">
      <w:pPr>
        <w:spacing w:after="0" w:line="240" w:lineRule="auto"/>
        <w:rPr>
          <w:rFonts w:ascii="Times New Roman" w:hAnsi="Times New Roman" w:cs="Times New Roman"/>
          <w:color w:val="FF0000"/>
          <w:sz w:val="26"/>
          <w:szCs w:val="26"/>
          <w:lang w:val="sr-Latn-RS"/>
        </w:rPr>
      </w:pP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D610E0" w:rsidRDefault="00072D1A" w:rsidP="00AE09EC">
      <w:pPr>
        <w:spacing w:after="0" w:line="240" w:lineRule="auto"/>
        <w:ind w:firstLine="720"/>
        <w:jc w:val="center"/>
        <w:rPr>
          <w:noProof/>
        </w:rPr>
      </w:pPr>
      <w:r>
        <w:rPr>
          <w:noProof/>
        </w:rPr>
        <w:drawing>
          <wp:inline distT="0" distB="0" distL="0" distR="0" wp14:anchorId="24800329" wp14:editId="5E0608EB">
            <wp:extent cx="5972810" cy="3587115"/>
            <wp:effectExtent l="0" t="0" r="279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2D1A" w:rsidRDefault="00072D1A" w:rsidP="00AE09EC">
      <w:pPr>
        <w:spacing w:after="0" w:line="240" w:lineRule="auto"/>
        <w:ind w:firstLine="720"/>
        <w:jc w:val="center"/>
        <w:rPr>
          <w:noProof/>
        </w:rPr>
      </w:pPr>
    </w:p>
    <w:p w:rsidR="00072D1A" w:rsidRDefault="00072D1A" w:rsidP="00AE09EC">
      <w:pPr>
        <w:spacing w:after="0" w:line="240" w:lineRule="auto"/>
        <w:ind w:firstLine="720"/>
        <w:jc w:val="center"/>
        <w:rPr>
          <w:rFonts w:ascii="Times New Roman" w:hAnsi="Times New Roman" w:cs="Times New Roman"/>
          <w:color w:val="FF0000"/>
          <w:sz w:val="26"/>
          <w:szCs w:val="26"/>
          <w:lang w:val="sr-Cyrl-RS"/>
        </w:rPr>
      </w:pP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AD3A45" w:rsidRPr="00CF5053" w:rsidRDefault="00AD3A45" w:rsidP="00CF5053">
      <w:pPr>
        <w:spacing w:after="0" w:line="240" w:lineRule="auto"/>
        <w:rPr>
          <w:rFonts w:ascii="Times New Roman" w:hAnsi="Times New Roman" w:cs="Times New Roman"/>
          <w:color w:val="FF0000"/>
          <w:sz w:val="26"/>
          <w:szCs w:val="26"/>
          <w:lang w:val="sr-Cyrl-RS"/>
        </w:rPr>
      </w:pPr>
    </w:p>
    <w:p w:rsidR="006803B1" w:rsidRPr="00CF5053" w:rsidRDefault="006803B1" w:rsidP="006D63B2">
      <w:pPr>
        <w:spacing w:after="0" w:line="240" w:lineRule="auto"/>
        <w:ind w:firstLine="720"/>
        <w:jc w:val="both"/>
        <w:rPr>
          <w:rFonts w:ascii="Times New Roman" w:hAnsi="Times New Roman" w:cs="Times New Roman"/>
          <w:sz w:val="26"/>
          <w:szCs w:val="26"/>
          <w:lang w:val="sr-Cyrl-RS"/>
        </w:rPr>
      </w:pPr>
    </w:p>
    <w:p w:rsidR="00E247C6" w:rsidRPr="00CF5053" w:rsidRDefault="00BD0013"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Буџетом Града Ниша за 202</w:t>
      </w:r>
      <w:r w:rsidR="00CF5053" w:rsidRPr="00CF5053">
        <w:rPr>
          <w:rFonts w:ascii="Times New Roman" w:hAnsi="Times New Roman" w:cs="Times New Roman"/>
          <w:sz w:val="26"/>
          <w:szCs w:val="26"/>
          <w:lang w:val="sr-Cyrl-RS"/>
        </w:rPr>
        <w:t>4</w:t>
      </w:r>
      <w:r w:rsidR="00E247C6" w:rsidRPr="00CF505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394BFC" w:rsidRDefault="00394BFC" w:rsidP="00F67374">
      <w:pPr>
        <w:jc w:val="center"/>
        <w:rPr>
          <w:rFonts w:ascii="Times New Roman" w:hAnsi="Times New Roman" w:cs="Times New Roman"/>
          <w:sz w:val="26"/>
          <w:szCs w:val="26"/>
          <w:lang w:val="sr-Cyrl-RS"/>
        </w:rPr>
      </w:pPr>
    </w:p>
    <w:p w:rsidR="00CF5053" w:rsidRPr="00CF5053" w:rsidRDefault="00CF5053" w:rsidP="00F67374">
      <w:pPr>
        <w:jc w:val="center"/>
        <w:rPr>
          <w:rFonts w:ascii="Times New Roman" w:hAnsi="Times New Roman" w:cs="Times New Roman"/>
          <w:sz w:val="26"/>
          <w:szCs w:val="26"/>
          <w:lang w:val="sr-Cyrl-RS"/>
        </w:rPr>
      </w:pPr>
    </w:p>
    <w:p w:rsidR="00E247C6" w:rsidRPr="00CF5053" w:rsidRDefault="00E247C6" w:rsidP="00F67374">
      <w:pPr>
        <w:jc w:val="center"/>
        <w:rPr>
          <w:rFonts w:ascii="Times New Roman" w:hAnsi="Times New Roman" w:cs="Times New Roman"/>
          <w:sz w:val="26"/>
          <w:szCs w:val="26"/>
          <w:lang w:val="sr-Cyrl-RS"/>
        </w:rPr>
      </w:pPr>
      <w:r w:rsidRPr="00CF5053">
        <w:rPr>
          <w:rFonts w:ascii="Times New Roman" w:hAnsi="Times New Roman" w:cs="Times New Roman"/>
          <w:sz w:val="26"/>
          <w:szCs w:val="26"/>
          <w:lang w:val="sr-Cyrl-RS"/>
        </w:rPr>
        <w:t>Текући расходи</w:t>
      </w:r>
    </w:p>
    <w:p w:rsidR="00AD3A45" w:rsidRPr="00CF5053" w:rsidRDefault="00E247C6"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У оквиру текућих расхода планирани су следећи расходи:</w:t>
      </w:r>
    </w:p>
    <w:p w:rsidR="002A6541" w:rsidRDefault="002A6541" w:rsidP="00AC7758">
      <w:pPr>
        <w:spacing w:after="0" w:line="240" w:lineRule="auto"/>
        <w:jc w:val="center"/>
        <w:rPr>
          <w:rFonts w:ascii="Times New Roman" w:hAnsi="Times New Roman" w:cs="Times New Roman"/>
          <w:color w:val="FF0000"/>
          <w:sz w:val="20"/>
          <w:szCs w:val="20"/>
          <w:lang w:val="sr-Latn-RS"/>
        </w:rPr>
      </w:pPr>
    </w:p>
    <w:tbl>
      <w:tblPr>
        <w:tblW w:w="8440" w:type="dxa"/>
        <w:tblInd w:w="108" w:type="dxa"/>
        <w:tblLook w:val="04A0" w:firstRow="1" w:lastRow="0" w:firstColumn="1" w:lastColumn="0" w:noHBand="0" w:noVBand="1"/>
      </w:tblPr>
      <w:tblGrid>
        <w:gridCol w:w="4468"/>
        <w:gridCol w:w="2616"/>
        <w:gridCol w:w="1356"/>
      </w:tblGrid>
      <w:tr w:rsidR="00072D1A" w:rsidRPr="00072D1A" w:rsidTr="00072D1A">
        <w:trPr>
          <w:trHeight w:val="37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Расходи за запослене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3.398.785.280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29,44%</w:t>
            </w:r>
          </w:p>
        </w:tc>
      </w:tr>
      <w:tr w:rsidR="00072D1A" w:rsidRPr="00072D1A" w:rsidTr="00072D1A">
        <w:trPr>
          <w:trHeight w:val="37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5.345.436.215</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46,31%</w:t>
            </w:r>
          </w:p>
        </w:tc>
      </w:tr>
      <w:tr w:rsidR="00072D1A" w:rsidRPr="00072D1A" w:rsidTr="00072D1A">
        <w:trPr>
          <w:trHeight w:val="750"/>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sz w:val="28"/>
                <w:szCs w:val="28"/>
              </w:rPr>
            </w:pPr>
            <w:r w:rsidRPr="00072D1A">
              <w:rPr>
                <w:rFonts w:ascii="Times New Roman" w:eastAsia="Times New Roman" w:hAnsi="Times New Roman" w:cs="Times New Roman"/>
                <w:sz w:val="28"/>
                <w:szCs w:val="28"/>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0,00%</w:t>
            </w:r>
          </w:p>
        </w:tc>
      </w:tr>
      <w:tr w:rsidR="00072D1A" w:rsidRPr="00072D1A" w:rsidTr="00072D1A">
        <w:trPr>
          <w:trHeight w:val="750"/>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26.912.000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0,23%</w:t>
            </w:r>
          </w:p>
        </w:tc>
      </w:tr>
      <w:tr w:rsidR="00072D1A" w:rsidRPr="00072D1A" w:rsidTr="00072D1A">
        <w:trPr>
          <w:trHeight w:val="37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Субвенције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155.000.000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1,34%</w:t>
            </w:r>
          </w:p>
        </w:tc>
      </w:tr>
      <w:tr w:rsidR="00072D1A" w:rsidRPr="00072D1A" w:rsidTr="00072D1A">
        <w:trPr>
          <w:trHeight w:val="40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sz w:val="24"/>
                <w:szCs w:val="24"/>
              </w:rPr>
            </w:pPr>
            <w:r w:rsidRPr="00072D1A">
              <w:rPr>
                <w:rFonts w:ascii="Times New Roman" w:eastAsia="Times New Roman" w:hAnsi="Times New Roman" w:cs="Times New Roman"/>
                <w:sz w:val="24"/>
                <w:szCs w:val="24"/>
              </w:rPr>
              <w:t>1.442.403.000</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12,49%</w:t>
            </w:r>
          </w:p>
        </w:tc>
      </w:tr>
      <w:tr w:rsidR="00072D1A" w:rsidRPr="00072D1A" w:rsidTr="00072D1A">
        <w:trPr>
          <w:trHeight w:val="750"/>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sz w:val="24"/>
                <w:szCs w:val="24"/>
              </w:rPr>
            </w:pPr>
            <w:r w:rsidRPr="00072D1A">
              <w:rPr>
                <w:rFonts w:ascii="Times New Roman" w:eastAsia="Times New Roman" w:hAnsi="Times New Roman" w:cs="Times New Roman"/>
                <w:sz w:val="24"/>
                <w:szCs w:val="24"/>
              </w:rPr>
              <w:t>436.088.011</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3,78%</w:t>
            </w:r>
          </w:p>
        </w:tc>
      </w:tr>
      <w:tr w:rsidR="00072D1A" w:rsidRPr="00072D1A" w:rsidTr="00072D1A">
        <w:trPr>
          <w:trHeight w:val="705"/>
        </w:trPr>
        <w:tc>
          <w:tcPr>
            <w:tcW w:w="4468" w:type="dxa"/>
            <w:tcBorders>
              <w:top w:val="nil"/>
              <w:left w:val="nil"/>
              <w:bottom w:val="nil"/>
              <w:right w:val="nil"/>
            </w:tcBorders>
            <w:shd w:val="clear" w:color="auto" w:fill="auto"/>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8"/>
                <w:szCs w:val="28"/>
              </w:rPr>
            </w:pPr>
            <w:r w:rsidRPr="00072D1A">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sz w:val="24"/>
                <w:szCs w:val="24"/>
              </w:rPr>
            </w:pPr>
            <w:r w:rsidRPr="00072D1A">
              <w:rPr>
                <w:rFonts w:ascii="Times New Roman" w:eastAsia="Times New Roman" w:hAnsi="Times New Roman" w:cs="Times New Roman"/>
                <w:sz w:val="24"/>
                <w:szCs w:val="24"/>
              </w:rPr>
              <w:t>739.268.000</w:t>
            </w:r>
          </w:p>
        </w:tc>
        <w:tc>
          <w:tcPr>
            <w:tcW w:w="1356" w:type="dxa"/>
            <w:tcBorders>
              <w:top w:val="nil"/>
              <w:left w:val="nil"/>
              <w:bottom w:val="single" w:sz="4" w:space="0" w:color="auto"/>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color w:val="000000"/>
                <w:sz w:val="24"/>
                <w:szCs w:val="24"/>
              </w:rPr>
            </w:pPr>
            <w:r w:rsidRPr="00072D1A">
              <w:rPr>
                <w:rFonts w:ascii="Times New Roman" w:eastAsia="Times New Roman" w:hAnsi="Times New Roman" w:cs="Times New Roman"/>
                <w:color w:val="000000"/>
                <w:sz w:val="24"/>
                <w:szCs w:val="24"/>
              </w:rPr>
              <w:t>6,40%</w:t>
            </w:r>
          </w:p>
        </w:tc>
      </w:tr>
      <w:tr w:rsidR="00072D1A" w:rsidRPr="00072D1A" w:rsidTr="00072D1A">
        <w:trPr>
          <w:trHeight w:val="315"/>
        </w:trPr>
        <w:tc>
          <w:tcPr>
            <w:tcW w:w="4468"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11.543.894.506</w:t>
            </w:r>
          </w:p>
        </w:tc>
        <w:tc>
          <w:tcPr>
            <w:tcW w:w="1356" w:type="dxa"/>
            <w:tcBorders>
              <w:top w:val="nil"/>
              <w:left w:val="nil"/>
              <w:bottom w:val="nil"/>
              <w:right w:val="nil"/>
            </w:tcBorders>
            <w:shd w:val="clear" w:color="auto" w:fill="auto"/>
            <w:noWrap/>
            <w:vAlign w:val="bottom"/>
            <w:hideMark/>
          </w:tcPr>
          <w:p w:rsidR="00072D1A" w:rsidRPr="00072D1A" w:rsidRDefault="00072D1A" w:rsidP="00072D1A">
            <w:pPr>
              <w:spacing w:after="0" w:line="240" w:lineRule="auto"/>
              <w:jc w:val="right"/>
              <w:rPr>
                <w:rFonts w:ascii="Times New Roman" w:eastAsia="Times New Roman" w:hAnsi="Times New Roman" w:cs="Times New Roman"/>
                <w:b/>
                <w:bCs/>
                <w:color w:val="000000"/>
                <w:sz w:val="24"/>
                <w:szCs w:val="24"/>
              </w:rPr>
            </w:pPr>
            <w:r w:rsidRPr="00072D1A">
              <w:rPr>
                <w:rFonts w:ascii="Times New Roman" w:eastAsia="Times New Roman" w:hAnsi="Times New Roman" w:cs="Times New Roman"/>
                <w:b/>
                <w:bCs/>
                <w:color w:val="000000"/>
                <w:sz w:val="24"/>
                <w:szCs w:val="24"/>
              </w:rPr>
              <w:t>100,00%</w:t>
            </w:r>
          </w:p>
        </w:tc>
      </w:tr>
    </w:tbl>
    <w:p w:rsidR="00072D1A" w:rsidRDefault="00072D1A" w:rsidP="00AC7758">
      <w:pPr>
        <w:spacing w:after="0" w:line="240" w:lineRule="auto"/>
        <w:jc w:val="center"/>
        <w:rPr>
          <w:rFonts w:ascii="Times New Roman" w:hAnsi="Times New Roman" w:cs="Times New Roman"/>
          <w:color w:val="FF0000"/>
          <w:sz w:val="20"/>
          <w:szCs w:val="20"/>
          <w:lang w:val="sr-Latn-RS"/>
        </w:rPr>
      </w:pPr>
    </w:p>
    <w:p w:rsidR="00072D1A" w:rsidRDefault="00072D1A" w:rsidP="00AC7758">
      <w:pPr>
        <w:spacing w:after="0" w:line="240" w:lineRule="auto"/>
        <w:jc w:val="center"/>
        <w:rPr>
          <w:rFonts w:ascii="Times New Roman" w:hAnsi="Times New Roman" w:cs="Times New Roman"/>
          <w:color w:val="FF0000"/>
          <w:sz w:val="20"/>
          <w:szCs w:val="20"/>
          <w:lang w:val="sr-Latn-RS"/>
        </w:rPr>
      </w:pPr>
      <w:r>
        <w:rPr>
          <w:noProof/>
        </w:rPr>
        <w:drawing>
          <wp:inline distT="0" distB="0" distL="0" distR="0" wp14:anchorId="28911516" wp14:editId="60E2AE2E">
            <wp:extent cx="5600700" cy="42291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47C6" w:rsidRPr="00CC706C" w:rsidRDefault="00E247C6" w:rsidP="00AC7758">
      <w:pPr>
        <w:spacing w:after="0" w:line="240" w:lineRule="auto"/>
        <w:jc w:val="center"/>
        <w:rPr>
          <w:rFonts w:ascii="Times New Roman" w:hAnsi="Times New Roman" w:cs="Times New Roman"/>
          <w:sz w:val="26"/>
          <w:szCs w:val="26"/>
          <w:lang w:val="sr-Cyrl-CS"/>
        </w:rPr>
      </w:pPr>
      <w:r w:rsidRPr="00CC706C">
        <w:rPr>
          <w:rFonts w:ascii="Times New Roman" w:hAnsi="Times New Roman" w:cs="Times New Roman"/>
          <w:sz w:val="26"/>
          <w:szCs w:val="26"/>
          <w:lang w:val="sr-Cyrl-CS"/>
        </w:rPr>
        <w:lastRenderedPageBreak/>
        <w:t>Расходи за запослене</w:t>
      </w:r>
    </w:p>
    <w:p w:rsidR="00E247C6" w:rsidRPr="00CC706C" w:rsidRDefault="00E247C6" w:rsidP="00AC7758">
      <w:pPr>
        <w:spacing w:after="0" w:line="240" w:lineRule="auto"/>
        <w:ind w:firstLine="720"/>
        <w:jc w:val="both"/>
        <w:rPr>
          <w:rFonts w:ascii="Times New Roman" w:hAnsi="Times New Roman" w:cs="Times New Roman"/>
          <w:sz w:val="26"/>
          <w:szCs w:val="26"/>
          <w:lang w:val="sr-Latn-CS"/>
        </w:rPr>
      </w:pPr>
    </w:p>
    <w:p w:rsidR="00E247C6" w:rsidRPr="00CC706C" w:rsidRDefault="00E247C6" w:rsidP="00AC7758">
      <w:pPr>
        <w:spacing w:after="0" w:line="240" w:lineRule="auto"/>
        <w:ind w:firstLine="720"/>
        <w:jc w:val="both"/>
        <w:rPr>
          <w:rFonts w:ascii="Times New Roman" w:hAnsi="Times New Roman" w:cs="Times New Roman"/>
          <w:sz w:val="26"/>
          <w:szCs w:val="26"/>
          <w:lang w:val="sr-Cyrl-RS"/>
        </w:rPr>
      </w:pPr>
      <w:r w:rsidRPr="00CC706C">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31303D" w:rsidRDefault="00E247C6" w:rsidP="0031303D">
      <w:pPr>
        <w:tabs>
          <w:tab w:val="left" w:pos="0"/>
        </w:tabs>
        <w:spacing w:after="0" w:line="240" w:lineRule="auto"/>
        <w:jc w:val="both"/>
        <w:rPr>
          <w:rFonts w:ascii="Times New Roman" w:hAnsi="Times New Roman" w:cs="Times New Roman"/>
          <w:sz w:val="26"/>
          <w:szCs w:val="26"/>
          <w:lang w:val="sr-Latn-RS"/>
        </w:rPr>
      </w:pPr>
      <w:r w:rsidRPr="00CC706C">
        <w:rPr>
          <w:rFonts w:ascii="Times New Roman" w:hAnsi="Times New Roman" w:cs="Times New Roman"/>
          <w:sz w:val="26"/>
          <w:szCs w:val="26"/>
          <w:lang w:val="sr-Cyrl-CS"/>
        </w:rPr>
        <w:tab/>
        <w:t>У складу са Упутством за припрему одлуке о буџету локалне власти за 20</w:t>
      </w:r>
      <w:r w:rsidR="00BD0013"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4</w:t>
      </w:r>
      <w:r w:rsidRPr="00CC706C">
        <w:rPr>
          <w:rFonts w:ascii="Times New Roman" w:hAnsi="Times New Roman" w:cs="Times New Roman"/>
          <w:sz w:val="26"/>
          <w:szCs w:val="26"/>
          <w:lang w:val="sr-Cyrl-CS"/>
        </w:rPr>
        <w:t>. годину и појекцијама за 20</w:t>
      </w:r>
      <w:r w:rsidR="00B22C61"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5</w:t>
      </w:r>
      <w:r w:rsidR="003A0EE0" w:rsidRPr="00CC706C">
        <w:rPr>
          <w:rFonts w:ascii="Times New Roman" w:hAnsi="Times New Roman" w:cs="Times New Roman"/>
          <w:sz w:val="26"/>
          <w:szCs w:val="26"/>
          <w:lang w:val="sr-Cyrl-CS"/>
        </w:rPr>
        <w:t>. и 202</w:t>
      </w:r>
      <w:r w:rsidR="00CC706C" w:rsidRPr="00CC706C">
        <w:rPr>
          <w:rFonts w:ascii="Times New Roman" w:hAnsi="Times New Roman" w:cs="Times New Roman"/>
          <w:sz w:val="26"/>
          <w:szCs w:val="26"/>
          <w:lang w:val="sr-Cyrl-CS"/>
        </w:rPr>
        <w:t>6</w:t>
      </w:r>
      <w:r w:rsidRPr="00CC706C">
        <w:rPr>
          <w:rFonts w:ascii="Times New Roman" w:hAnsi="Times New Roman" w:cs="Times New Roman"/>
          <w:sz w:val="26"/>
          <w:szCs w:val="26"/>
          <w:lang w:val="sr-Cyrl-CS"/>
        </w:rPr>
        <w:t>. годину које је д</w:t>
      </w:r>
      <w:r w:rsidR="00AD7DA1" w:rsidRPr="00CC706C">
        <w:rPr>
          <w:rFonts w:ascii="Times New Roman" w:hAnsi="Times New Roman" w:cs="Times New Roman"/>
          <w:sz w:val="26"/>
          <w:szCs w:val="26"/>
          <w:lang w:val="sr-Cyrl-CS"/>
        </w:rPr>
        <w:t>онео М</w:t>
      </w:r>
      <w:r w:rsidRPr="00CC706C">
        <w:rPr>
          <w:rFonts w:ascii="Times New Roman" w:hAnsi="Times New Roman" w:cs="Times New Roman"/>
          <w:sz w:val="26"/>
          <w:szCs w:val="26"/>
          <w:lang w:val="sr-Cyrl-CS"/>
        </w:rPr>
        <w:t xml:space="preserve">инистар финансија, исказује се број запослених и </w:t>
      </w:r>
      <w:r w:rsidR="006A54B1" w:rsidRPr="00CC706C">
        <w:rPr>
          <w:rFonts w:ascii="Times New Roman" w:hAnsi="Times New Roman" w:cs="Times New Roman"/>
          <w:sz w:val="26"/>
          <w:szCs w:val="26"/>
          <w:lang w:val="sr-Cyrl-CS"/>
        </w:rPr>
        <w:t>маса средстава за плате у 20</w:t>
      </w:r>
      <w:r w:rsidR="00BD0013"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4</w:t>
      </w:r>
      <w:r w:rsidR="006A54B1" w:rsidRPr="00CC706C">
        <w:rPr>
          <w:rFonts w:ascii="Times New Roman" w:hAnsi="Times New Roman" w:cs="Times New Roman"/>
          <w:sz w:val="26"/>
          <w:szCs w:val="26"/>
          <w:lang w:val="sr-Cyrl-CS"/>
        </w:rPr>
        <w:t>. години</w:t>
      </w:r>
      <w:r w:rsidR="0031303D" w:rsidRPr="00CC706C">
        <w:rPr>
          <w:rFonts w:ascii="Times New Roman" w:hAnsi="Times New Roman" w:cs="Times New Roman"/>
          <w:sz w:val="26"/>
          <w:szCs w:val="26"/>
          <w:lang w:val="sr-Cyrl-CS"/>
        </w:rPr>
        <w:t>, упоредо по корисницима укупно из буџета Града Ниша и буџета пет градских општина, дата је у следећој табели:</w:t>
      </w: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B66864">
      <w:pPr>
        <w:tabs>
          <w:tab w:val="left" w:pos="-284"/>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tbl>
      <w:tblPr>
        <w:tblW w:w="0" w:type="auto"/>
        <w:tblLook w:val="04A0" w:firstRow="1" w:lastRow="0" w:firstColumn="1" w:lastColumn="0" w:noHBand="0" w:noVBand="1"/>
      </w:tblPr>
      <w:tblGrid>
        <w:gridCol w:w="366"/>
        <w:gridCol w:w="1627"/>
        <w:gridCol w:w="978"/>
        <w:gridCol w:w="1158"/>
        <w:gridCol w:w="978"/>
        <w:gridCol w:w="994"/>
        <w:gridCol w:w="1144"/>
        <w:gridCol w:w="1035"/>
        <w:gridCol w:w="1146"/>
        <w:gridCol w:w="1158"/>
      </w:tblGrid>
      <w:tr w:rsidR="004D2C6D" w:rsidRPr="004D2C6D" w:rsidTr="004D2C6D">
        <w:trPr>
          <w:trHeight w:val="926"/>
        </w:trPr>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Маса средстава за плате исплаћена за </w:t>
            </w:r>
            <w:proofErr w:type="gramStart"/>
            <w:r w:rsidRPr="004D2C6D">
              <w:rPr>
                <w:rFonts w:ascii="Times New Roman" w:eastAsia="Times New Roman" w:hAnsi="Times New Roman" w:cs="Times New Roman"/>
                <w:b/>
                <w:bCs/>
                <w:sz w:val="14"/>
                <w:szCs w:val="14"/>
              </w:rPr>
              <w:t>период  I</w:t>
            </w:r>
            <w:proofErr w:type="gramEnd"/>
            <w:r w:rsidRPr="004D2C6D">
              <w:rPr>
                <w:rFonts w:ascii="Times New Roman" w:eastAsia="Times New Roman" w:hAnsi="Times New Roman" w:cs="Times New Roman"/>
                <w:b/>
                <w:bCs/>
                <w:sz w:val="14"/>
                <w:szCs w:val="14"/>
              </w:rPr>
              <w:t xml:space="preserve">-X  2023. године и планирана пројекција за  период XI-XII на економским класификацијама 411 и 412   </w:t>
            </w:r>
          </w:p>
        </w:tc>
        <w:tc>
          <w:tcPr>
            <w:tcW w:w="0" w:type="auto"/>
            <w:gridSpan w:val="2"/>
            <w:tcBorders>
              <w:top w:val="single" w:sz="4" w:space="0" w:color="auto"/>
              <w:left w:val="single" w:sz="8"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Маса средстава за плате исплаћена за септембар 2023. године на економским класификацијама 411 и 412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2024. годину на економским класификацијама 411 и 412</w:t>
            </w:r>
          </w:p>
        </w:tc>
      </w:tr>
      <w:tr w:rsidR="004D2C6D" w:rsidRPr="004D2C6D" w:rsidTr="004D2C6D">
        <w:trPr>
          <w:trHeight w:val="1548"/>
        </w:trPr>
        <w:tc>
          <w:tcPr>
            <w:tcW w:w="0" w:type="auto"/>
            <w:tcBorders>
              <w:top w:val="single" w:sz="4" w:space="0" w:color="auto"/>
              <w:left w:val="single" w:sz="4" w:space="0" w:color="auto"/>
              <w:bottom w:val="nil"/>
              <w:right w:val="single" w:sz="4" w:space="0" w:color="auto"/>
            </w:tcBorders>
            <w:shd w:val="clear" w:color="auto" w:fill="auto"/>
            <w:vAlign w:val="center"/>
            <w:hideMark/>
          </w:tcPr>
          <w:p w:rsidR="004D2C6D" w:rsidRPr="004D2C6D" w:rsidRDefault="004D2C6D" w:rsidP="004D2C6D">
            <w:pPr>
              <w:spacing w:after="0" w:line="240" w:lineRule="auto"/>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 xml:space="preserve">б  </w:t>
            </w:r>
          </w:p>
          <w:p w:rsidR="004D2C6D" w:rsidRPr="004D2C6D" w:rsidRDefault="004D2C6D" w:rsidP="004D2C6D">
            <w:pPr>
              <w:spacing w:after="0" w:line="240" w:lineRule="auto"/>
              <w:rPr>
                <w:rFonts w:ascii="Times New Roman" w:eastAsia="Times New Roman" w:hAnsi="Times New Roman" w:cs="Times New Roman"/>
                <w:sz w:val="14"/>
                <w:szCs w:val="14"/>
                <w:lang w:val="sr-Cyrl-RS"/>
              </w:rPr>
            </w:pPr>
          </w:p>
        </w:tc>
        <w:tc>
          <w:tcPr>
            <w:tcW w:w="0" w:type="auto"/>
            <w:tcBorders>
              <w:top w:val="single" w:sz="4" w:space="0" w:color="auto"/>
              <w:left w:val="nil"/>
              <w:bottom w:val="nil"/>
              <w:right w:val="single" w:sz="4" w:space="0" w:color="auto"/>
            </w:tcBorders>
            <w:shd w:val="clear" w:color="auto" w:fill="auto"/>
            <w:vAlign w:val="center"/>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0" w:type="auto"/>
            <w:tcBorders>
              <w:top w:val="nil"/>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2023. године из извора 01</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nil"/>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2023. године из извора 04</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 xml:space="preserve">извору 04 </w:t>
            </w:r>
          </w:p>
        </w:tc>
        <w:tc>
          <w:tcPr>
            <w:tcW w:w="0" w:type="auto"/>
            <w:tcBorders>
              <w:top w:val="nil"/>
              <w:left w:val="single" w:sz="8"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r w:rsidRPr="004D2C6D">
              <w:rPr>
                <w:rFonts w:ascii="Times New Roman" w:eastAsia="Times New Roman" w:hAnsi="Times New Roman" w:cs="Times New Roman"/>
                <w:sz w:val="14"/>
                <w:szCs w:val="14"/>
              </w:rPr>
              <w:t xml:space="preserve"> </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2024. године из извора 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r>
      <w:tr w:rsidR="004D2C6D" w:rsidRPr="004D2C6D" w:rsidTr="004D2C6D">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r>
      <w:tr w:rsidR="004D2C6D" w:rsidRPr="004D2C6D" w:rsidTr="004D2C6D">
        <w:trPr>
          <w:trHeight w:val="1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r>
      <w:tr w:rsidR="004D2C6D" w:rsidRPr="004D2C6D" w:rsidTr="004D2C6D">
        <w:trPr>
          <w:trHeight w:val="25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1.310.161.171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138.855.733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1.017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1.564.818.690</w:t>
            </w:r>
          </w:p>
        </w:tc>
      </w:tr>
      <w:tr w:rsidR="004D2C6D" w:rsidRPr="004D2C6D" w:rsidTr="004D2C6D">
        <w:trPr>
          <w:trHeight w:val="2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728</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969.236.145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111.766.640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798</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1.190.804.280</w:t>
            </w:r>
          </w:p>
        </w:tc>
      </w:tr>
      <w:tr w:rsidR="004D2C6D" w:rsidRPr="004D2C6D" w:rsidTr="004D2C6D">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2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70.388.060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5.495.509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86.121.410</w:t>
            </w:r>
          </w:p>
        </w:tc>
      </w:tr>
      <w:tr w:rsidR="004D2C6D" w:rsidRPr="004D2C6D" w:rsidTr="004D2C6D">
        <w:trPr>
          <w:trHeight w:val="12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2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75.384.115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6.012.992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83.589.000</w:t>
            </w:r>
          </w:p>
        </w:tc>
      </w:tr>
      <w:tr w:rsidR="004D2C6D" w:rsidRPr="004D2C6D" w:rsidTr="004D2C6D">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69.141.651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5.793.508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76.474.000</w:t>
            </w:r>
          </w:p>
        </w:tc>
      </w:tr>
      <w:tr w:rsidR="004D2C6D" w:rsidRPr="004D2C6D" w:rsidTr="004D2C6D">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3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66.421.000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5.275.840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66.421.000</w:t>
            </w:r>
          </w:p>
        </w:tc>
      </w:tr>
      <w:tr w:rsidR="004D2C6D" w:rsidRPr="004D2C6D" w:rsidTr="004D2C6D">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59.590.200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4.511.244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61.409.000</w:t>
            </w:r>
          </w:p>
        </w:tc>
      </w:tr>
      <w:tr w:rsidR="004D2C6D" w:rsidRPr="004D2C6D" w:rsidTr="009B1A7F">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9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410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491.262.000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9.116.000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40.263.582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413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570.550.000</w:t>
            </w:r>
          </w:p>
        </w:tc>
      </w:tr>
      <w:tr w:rsidR="004D2C6D" w:rsidRPr="004D2C6D" w:rsidTr="009B1A7F">
        <w:trPr>
          <w:trHeight w:val="1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w:t>
            </w: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213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1.154.765.000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16.510.000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9.916.428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1.408.298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233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1.407.491.000</w:t>
            </w:r>
          </w:p>
        </w:tc>
      </w:tr>
      <w:tr w:rsidR="004D2C6D" w:rsidRPr="004D2C6D" w:rsidTr="009B1A7F">
        <w:trPr>
          <w:trHeight w:val="55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86.208.000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16.510.000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6.884.227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1.408.298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97.316.000</w:t>
            </w:r>
          </w:p>
        </w:tc>
      </w:tr>
      <w:tr w:rsidR="004D2C6D" w:rsidRPr="004D2C6D" w:rsidTr="009B1A7F">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4D2C6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3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25.230.000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1.530.000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30.570.000</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3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19.220.000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195.500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39.533.000</w:t>
            </w:r>
          </w:p>
        </w:tc>
      </w:tr>
      <w:tr w:rsidR="004D2C6D" w:rsidRPr="004D2C6D" w:rsidTr="009B1A7F">
        <w:trPr>
          <w:trHeight w:val="13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4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93.714.000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104.801.000</w:t>
            </w:r>
          </w:p>
        </w:tc>
      </w:tr>
      <w:tr w:rsidR="004D2C6D" w:rsidRPr="004D2C6D" w:rsidTr="009B1A7F">
        <w:trPr>
          <w:trHeight w:val="1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C00000"/>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19.936.000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1.306.701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26.555.000</w:t>
            </w:r>
          </w:p>
        </w:tc>
      </w:tr>
      <w:tr w:rsidR="004D2C6D" w:rsidRPr="004D2C6D" w:rsidTr="009B1A7F">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5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0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2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876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910.457.000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80.006.415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918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1.044.762.000</w:t>
            </w:r>
          </w:p>
        </w:tc>
      </w:tr>
      <w:tr w:rsidR="004D2C6D" w:rsidRPr="004D2C6D" w:rsidTr="009B1A7F">
        <w:trPr>
          <w:trHeight w:val="1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875</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917</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63725B">
        <w:trPr>
          <w:trHeight w:val="53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(навести назив установа и органа)</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63.954.000</w:t>
            </w:r>
          </w:p>
        </w:tc>
      </w:tr>
      <w:tr w:rsidR="004D2C6D" w:rsidRPr="004D2C6D" w:rsidTr="0063725B">
        <w:trPr>
          <w:trHeight w:val="8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000000" w:fill="FFFFFF"/>
            <w:hideMark/>
          </w:tcPr>
          <w:p w:rsidR="004D2C6D" w:rsidRPr="004D2C6D" w:rsidRDefault="004D2C6D" w:rsidP="00E35A5C">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Установа дечије одмаралиште "Дечији културно образно рекреативни центар Ниш"</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63.954.000</w:t>
            </w:r>
          </w:p>
        </w:tc>
      </w:tr>
      <w:tr w:rsidR="004D2C6D" w:rsidRPr="004D2C6D" w:rsidTr="00E35A5C">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63725B">
        <w:trPr>
          <w:trHeight w:val="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E35A5C">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93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2C6D" w:rsidRPr="004D2C6D" w:rsidRDefault="004D2C6D" w:rsidP="00E35A5C">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2.451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2.956.188.171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25.626.000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269.042.158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1.408.298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2.632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3.542.859.690</w:t>
            </w:r>
          </w:p>
        </w:tc>
      </w:tr>
      <w:tr w:rsidR="004D2C6D" w:rsidRPr="004D2C6D" w:rsidTr="00E35A5C">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0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2.361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2.538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bl>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AA378B" w:rsidRDefault="00AA378B" w:rsidP="00020FA7">
      <w:pPr>
        <w:tabs>
          <w:tab w:val="left" w:pos="0"/>
        </w:tabs>
        <w:spacing w:after="0" w:line="240" w:lineRule="auto"/>
        <w:rPr>
          <w:rFonts w:ascii="Times New Roman" w:hAnsi="Times New Roman" w:cs="Times New Roman"/>
          <w:sz w:val="26"/>
          <w:szCs w:val="26"/>
          <w:lang w:val="sr-Cyrl-RS"/>
        </w:rPr>
      </w:pPr>
    </w:p>
    <w:p w:rsidR="00020FA7" w:rsidRPr="00020FA7" w:rsidRDefault="00020FA7" w:rsidP="00020FA7">
      <w:pPr>
        <w:tabs>
          <w:tab w:val="left" w:pos="0"/>
        </w:tabs>
        <w:spacing w:after="0" w:line="240" w:lineRule="auto"/>
        <w:rPr>
          <w:rFonts w:ascii="Times New Roman" w:eastAsia="Times New Roman" w:hAnsi="Times New Roman" w:cs="Times New Roman"/>
          <w:b/>
          <w:bCs/>
          <w:color w:val="FF0000"/>
          <w:sz w:val="16"/>
          <w:szCs w:val="16"/>
          <w:lang w:val="sr-Cyrl-RS"/>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DF5F14" w:rsidRPr="0006724D" w:rsidRDefault="00DF5F14"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E247C6" w:rsidRPr="00EF638C" w:rsidRDefault="00E247C6" w:rsidP="00AC7758">
      <w:pPr>
        <w:spacing w:after="0" w:line="240" w:lineRule="auto"/>
        <w:jc w:val="center"/>
        <w:rPr>
          <w:rFonts w:ascii="Times New Roman" w:hAnsi="Times New Roman" w:cs="Times New Roman"/>
          <w:sz w:val="26"/>
          <w:szCs w:val="26"/>
          <w:lang w:val="sr-Latn-RS"/>
        </w:rPr>
      </w:pPr>
      <w:r w:rsidRPr="00EF638C">
        <w:rPr>
          <w:rFonts w:ascii="Times New Roman" w:hAnsi="Times New Roman" w:cs="Times New Roman"/>
          <w:sz w:val="26"/>
          <w:szCs w:val="26"/>
          <w:lang w:val="sr-Cyrl-CS"/>
        </w:rPr>
        <w:lastRenderedPageBreak/>
        <w:t>Издаци за нефинансијску имовину</w:t>
      </w:r>
    </w:p>
    <w:p w:rsidR="005865A9" w:rsidRPr="0006724D" w:rsidRDefault="005865A9" w:rsidP="00AC7758">
      <w:pPr>
        <w:spacing w:after="0" w:line="240" w:lineRule="auto"/>
        <w:jc w:val="center"/>
        <w:rPr>
          <w:rFonts w:ascii="Times New Roman" w:hAnsi="Times New Roman" w:cs="Times New Roman"/>
          <w:color w:val="FF0000"/>
          <w:sz w:val="26"/>
          <w:szCs w:val="26"/>
          <w:lang w:val="sr-Latn-RS"/>
        </w:rPr>
      </w:pPr>
    </w:p>
    <w:p w:rsidR="005865A9" w:rsidRDefault="005865A9" w:rsidP="00AC7758">
      <w:pPr>
        <w:spacing w:after="0" w:line="240" w:lineRule="auto"/>
        <w:jc w:val="center"/>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790195" w:rsidRPr="00790195" w:rsidTr="00790195">
        <w:trPr>
          <w:trHeight w:val="375"/>
        </w:trPr>
        <w:tc>
          <w:tcPr>
            <w:tcW w:w="4516" w:type="dxa"/>
            <w:tcBorders>
              <w:top w:val="nil"/>
              <w:left w:val="nil"/>
              <w:bottom w:val="nil"/>
              <w:right w:val="nil"/>
            </w:tcBorders>
            <w:shd w:val="clear" w:color="auto" w:fill="auto"/>
            <w:noWrap/>
            <w:vAlign w:val="center"/>
            <w:hideMark/>
          </w:tcPr>
          <w:p w:rsidR="00790195" w:rsidRPr="00790195" w:rsidRDefault="00790195" w:rsidP="00790195">
            <w:pPr>
              <w:spacing w:after="0" w:line="240" w:lineRule="auto"/>
              <w:jc w:val="both"/>
              <w:rPr>
                <w:rFonts w:ascii="Times New Roman" w:eastAsia="Times New Roman" w:hAnsi="Times New Roman" w:cs="Times New Roman"/>
                <w:color w:val="000000"/>
                <w:sz w:val="28"/>
                <w:szCs w:val="28"/>
              </w:rPr>
            </w:pPr>
            <w:r w:rsidRPr="00790195">
              <w:rPr>
                <w:rFonts w:ascii="Times New Roman" w:eastAsia="Times New Roman" w:hAnsi="Times New Roman" w:cs="Times New Roman"/>
                <w:color w:val="000000"/>
                <w:sz w:val="28"/>
                <w:szCs w:val="28"/>
              </w:rPr>
              <w:t>Основна средства</w:t>
            </w: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4.072.407.494</w:t>
            </w: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91,02%</w:t>
            </w:r>
          </w:p>
        </w:tc>
      </w:tr>
      <w:tr w:rsidR="00790195" w:rsidRPr="00790195" w:rsidTr="00790195">
        <w:trPr>
          <w:trHeight w:val="375"/>
        </w:trPr>
        <w:tc>
          <w:tcPr>
            <w:tcW w:w="4516" w:type="dxa"/>
            <w:tcBorders>
              <w:top w:val="nil"/>
              <w:left w:val="nil"/>
              <w:bottom w:val="nil"/>
              <w:right w:val="nil"/>
            </w:tcBorders>
            <w:shd w:val="clear" w:color="auto" w:fill="auto"/>
            <w:noWrap/>
            <w:vAlign w:val="center"/>
            <w:hideMark/>
          </w:tcPr>
          <w:p w:rsidR="00790195" w:rsidRPr="00790195" w:rsidRDefault="00790195" w:rsidP="00790195">
            <w:pPr>
              <w:spacing w:after="0" w:line="240" w:lineRule="auto"/>
              <w:jc w:val="both"/>
              <w:rPr>
                <w:rFonts w:ascii="Times New Roman" w:eastAsia="Times New Roman" w:hAnsi="Times New Roman" w:cs="Times New Roman"/>
                <w:color w:val="000000"/>
                <w:sz w:val="28"/>
                <w:szCs w:val="28"/>
              </w:rPr>
            </w:pPr>
            <w:r w:rsidRPr="00790195">
              <w:rPr>
                <w:rFonts w:ascii="Times New Roman" w:eastAsia="Times New Roman" w:hAnsi="Times New Roman" w:cs="Times New Roman"/>
                <w:color w:val="000000"/>
                <w:sz w:val="28"/>
                <w:szCs w:val="28"/>
              </w:rPr>
              <w:t>Залихе</w:t>
            </w: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101.798.000</w:t>
            </w: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2,28%</w:t>
            </w:r>
          </w:p>
        </w:tc>
      </w:tr>
      <w:tr w:rsidR="00790195" w:rsidRPr="00790195" w:rsidTr="00790195">
        <w:trPr>
          <w:trHeight w:val="375"/>
        </w:trPr>
        <w:tc>
          <w:tcPr>
            <w:tcW w:w="45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8"/>
                <w:szCs w:val="28"/>
              </w:rPr>
            </w:pPr>
            <w:r w:rsidRPr="00790195">
              <w:rPr>
                <w:rFonts w:ascii="Times New Roman" w:eastAsia="Times New Roman" w:hAnsi="Times New Roman" w:cs="Times New Roman"/>
                <w:color w:val="000000"/>
                <w:sz w:val="28"/>
                <w:szCs w:val="28"/>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300.000.000</w:t>
            </w:r>
          </w:p>
        </w:tc>
        <w:tc>
          <w:tcPr>
            <w:tcW w:w="1356" w:type="dxa"/>
            <w:tcBorders>
              <w:top w:val="nil"/>
              <w:left w:val="nil"/>
              <w:bottom w:val="single" w:sz="4" w:space="0" w:color="auto"/>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6,71%</w:t>
            </w:r>
          </w:p>
        </w:tc>
      </w:tr>
      <w:tr w:rsidR="00790195" w:rsidRPr="00790195" w:rsidTr="00790195">
        <w:trPr>
          <w:trHeight w:val="315"/>
        </w:trPr>
        <w:tc>
          <w:tcPr>
            <w:tcW w:w="45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4.474.205.494</w:t>
            </w: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jc w:val="right"/>
              <w:rPr>
                <w:rFonts w:ascii="Times New Roman" w:eastAsia="Times New Roman" w:hAnsi="Times New Roman" w:cs="Times New Roman"/>
                <w:color w:val="000000"/>
                <w:sz w:val="24"/>
                <w:szCs w:val="24"/>
              </w:rPr>
            </w:pPr>
            <w:r w:rsidRPr="00790195">
              <w:rPr>
                <w:rFonts w:ascii="Times New Roman" w:eastAsia="Times New Roman" w:hAnsi="Times New Roman" w:cs="Times New Roman"/>
                <w:color w:val="000000"/>
                <w:sz w:val="24"/>
                <w:szCs w:val="24"/>
              </w:rPr>
              <w:t>100,00%</w:t>
            </w:r>
          </w:p>
        </w:tc>
      </w:tr>
      <w:tr w:rsidR="00790195" w:rsidRPr="00790195" w:rsidTr="00790195">
        <w:trPr>
          <w:trHeight w:val="315"/>
        </w:trPr>
        <w:tc>
          <w:tcPr>
            <w:tcW w:w="45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790195" w:rsidRPr="00790195" w:rsidRDefault="00790195" w:rsidP="00790195">
            <w:pPr>
              <w:spacing w:after="0" w:line="240" w:lineRule="auto"/>
              <w:rPr>
                <w:rFonts w:ascii="Times New Roman" w:eastAsia="Times New Roman" w:hAnsi="Times New Roman" w:cs="Times New Roman"/>
                <w:color w:val="000000"/>
                <w:sz w:val="24"/>
                <w:szCs w:val="24"/>
              </w:rPr>
            </w:pPr>
          </w:p>
        </w:tc>
      </w:tr>
    </w:tbl>
    <w:p w:rsidR="00EF638C" w:rsidRDefault="00EF638C"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790195" w:rsidP="00AC7758">
      <w:pPr>
        <w:spacing w:after="0" w:line="240" w:lineRule="auto"/>
        <w:jc w:val="center"/>
        <w:rPr>
          <w:rFonts w:ascii="Times New Roman" w:hAnsi="Times New Roman" w:cs="Times New Roman"/>
          <w:color w:val="FF0000"/>
          <w:sz w:val="26"/>
          <w:szCs w:val="26"/>
          <w:lang w:val="sr-Cyrl-RS"/>
        </w:rPr>
      </w:pPr>
      <w:r>
        <w:rPr>
          <w:noProof/>
        </w:rPr>
        <w:drawing>
          <wp:inline distT="0" distB="0" distL="0" distR="0" wp14:anchorId="7340F599" wp14:editId="1E1AD516">
            <wp:extent cx="5467349" cy="4019549"/>
            <wp:effectExtent l="0" t="0" r="19685" b="196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Pr="00EF638C" w:rsidRDefault="00546655" w:rsidP="00AC7758">
      <w:pPr>
        <w:spacing w:after="0" w:line="240" w:lineRule="auto"/>
        <w:jc w:val="center"/>
        <w:rPr>
          <w:rFonts w:ascii="Times New Roman" w:hAnsi="Times New Roman" w:cs="Times New Roman"/>
          <w:color w:val="FF0000"/>
          <w:sz w:val="26"/>
          <w:szCs w:val="26"/>
          <w:lang w:val="sr-Cyrl-RS"/>
        </w:rPr>
      </w:pPr>
    </w:p>
    <w:p w:rsidR="00C434FF" w:rsidRPr="0006724D" w:rsidRDefault="00C434FF" w:rsidP="00AC7758">
      <w:pPr>
        <w:spacing w:after="0" w:line="240" w:lineRule="auto"/>
        <w:jc w:val="center"/>
        <w:rPr>
          <w:rFonts w:ascii="Times New Roman" w:hAnsi="Times New Roman" w:cs="Times New Roman"/>
          <w:color w:val="FF0000"/>
          <w:sz w:val="26"/>
          <w:szCs w:val="26"/>
          <w:lang w:val="sr-Latn-RS"/>
        </w:rPr>
      </w:pPr>
    </w:p>
    <w:p w:rsidR="00E247C6" w:rsidRPr="00E249C6" w:rsidRDefault="00E247C6" w:rsidP="00372C9F">
      <w:pPr>
        <w:ind w:firstLine="720"/>
        <w:rPr>
          <w:rFonts w:ascii="Times New Roman" w:hAnsi="Times New Roman" w:cs="Times New Roman"/>
          <w:sz w:val="26"/>
          <w:szCs w:val="26"/>
          <w:lang w:val="sr-Cyrl-CS"/>
        </w:rPr>
      </w:pPr>
      <w:r w:rsidRPr="00E249C6">
        <w:rPr>
          <w:rFonts w:ascii="Times New Roman" w:hAnsi="Times New Roman" w:cs="Times New Roman"/>
          <w:sz w:val="26"/>
          <w:szCs w:val="26"/>
          <w:lang w:val="sr-Cyrl-CS"/>
        </w:rPr>
        <w:lastRenderedPageBreak/>
        <w:t>У оквиру издатака за нефинансијску имовину, планирана су средства</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Спорт и рекреација,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Култура,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Предшколско образовање,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Социјално становање и </w:t>
      </w:r>
    </w:p>
    <w:p w:rsidR="00E247C6" w:rsidRPr="00E249C6"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E249C6">
        <w:rPr>
          <w:rFonts w:ascii="Times New Roman" w:hAnsi="Times New Roman" w:cs="Times New Roman"/>
          <w:sz w:val="26"/>
          <w:szCs w:val="26"/>
          <w:lang w:val="sr-Cyrl-CS"/>
        </w:rPr>
        <w:t>Комунална инфраструктура</w:t>
      </w:r>
      <w:r w:rsidRPr="00E249C6">
        <w:rPr>
          <w:rFonts w:ascii="Times New Roman" w:hAnsi="Times New Roman" w:cs="Times New Roman"/>
          <w:b/>
          <w:sz w:val="26"/>
          <w:szCs w:val="26"/>
          <w:lang w:val="sr-Cyrl-CS"/>
        </w:rPr>
        <w:t xml:space="preserve">. </w:t>
      </w:r>
    </w:p>
    <w:p w:rsidR="00AB66A6" w:rsidRPr="00E249C6" w:rsidRDefault="00E247C6" w:rsidP="00AC7758">
      <w:pPr>
        <w:spacing w:after="0" w:line="240" w:lineRule="auto"/>
        <w:ind w:firstLine="720"/>
        <w:jc w:val="both"/>
        <w:rPr>
          <w:rFonts w:ascii="Times New Roman" w:hAnsi="Times New Roman" w:cs="Times New Roman"/>
          <w:sz w:val="26"/>
          <w:szCs w:val="26"/>
          <w:lang w:val="sr-Latn-RS"/>
        </w:rPr>
      </w:pPr>
      <w:r w:rsidRPr="00E249C6">
        <w:rPr>
          <w:rFonts w:ascii="Times New Roman" w:hAnsi="Times New Roman" w:cs="Times New Roman"/>
          <w:sz w:val="26"/>
          <w:szCs w:val="26"/>
          <w:lang w:val="sr-Cyrl-CS"/>
        </w:rPr>
        <w:t>Планирана су и средства за набавку</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машина и опреме</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9C6" w:rsidRDefault="00AB66A6" w:rsidP="0035351F">
      <w:pPr>
        <w:spacing w:line="240" w:lineRule="auto"/>
        <w:jc w:val="both"/>
        <w:rPr>
          <w:rFonts w:ascii="Times New Roman" w:hAnsi="Times New Roman" w:cs="Times New Roman"/>
          <w:sz w:val="26"/>
          <w:szCs w:val="26"/>
          <w:lang w:val="sr-Cyrl-CS"/>
        </w:rPr>
      </w:pPr>
      <w:r w:rsidRPr="00E249C6">
        <w:rPr>
          <w:rFonts w:ascii="Times New Roman" w:eastAsia="Times New Roman" w:hAnsi="Times New Roman" w:cs="Times New Roman"/>
          <w:iCs/>
          <w:sz w:val="26"/>
          <w:szCs w:val="26"/>
          <w:lang w:val="sr-Cyrl-RS"/>
        </w:rPr>
        <w:t xml:space="preserve">           </w:t>
      </w:r>
      <w:r w:rsidR="00E247C6" w:rsidRPr="00E249C6">
        <w:rPr>
          <w:rFonts w:ascii="Times New Roman" w:hAnsi="Times New Roman" w:cs="Times New Roman"/>
          <w:sz w:val="26"/>
          <w:szCs w:val="26"/>
          <w:lang w:val="sr-Cyrl-CS"/>
        </w:rPr>
        <w:t>Буџетом града, планирани су и</w:t>
      </w:r>
      <w:r w:rsidR="00E247C6" w:rsidRPr="00E249C6">
        <w:rPr>
          <w:rFonts w:ascii="Times New Roman" w:hAnsi="Times New Roman" w:cs="Times New Roman"/>
          <w:b/>
          <w:sz w:val="26"/>
          <w:szCs w:val="26"/>
          <w:lang w:val="sr-Cyrl-CS"/>
        </w:rPr>
        <w:t xml:space="preserve"> </w:t>
      </w:r>
      <w:r w:rsidR="009F5B47" w:rsidRPr="00E249C6">
        <w:rPr>
          <w:rFonts w:ascii="Times New Roman" w:hAnsi="Times New Roman" w:cs="Times New Roman"/>
          <w:sz w:val="26"/>
          <w:szCs w:val="26"/>
          <w:lang w:val="sr-Cyrl-CS"/>
        </w:rPr>
        <w:t>и</w:t>
      </w:r>
      <w:r w:rsidR="00E247C6" w:rsidRPr="00E249C6">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E249C6">
        <w:rPr>
          <w:rFonts w:ascii="Times New Roman" w:hAnsi="Times New Roman" w:cs="Times New Roman"/>
          <w:b/>
          <w:i/>
          <w:sz w:val="26"/>
          <w:szCs w:val="26"/>
          <w:lang w:val="sr-Cyrl-CS"/>
        </w:rPr>
        <w:t xml:space="preserve"> </w:t>
      </w:r>
      <w:r w:rsidR="00E247C6" w:rsidRPr="00E249C6">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06724D"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E249C6">
        <w:rPr>
          <w:rFonts w:ascii="Times New Roman" w:hAnsi="Times New Roman" w:cs="Times New Roman"/>
          <w:sz w:val="26"/>
          <w:szCs w:val="26"/>
          <w:lang w:val="sr-Cyrl-RS"/>
        </w:rPr>
        <w:t>СТРУКТУРА РАСХОДА</w:t>
      </w:r>
      <w:r w:rsidR="008F7C58" w:rsidRPr="00E249C6">
        <w:rPr>
          <w:rFonts w:ascii="Times New Roman" w:hAnsi="Times New Roman" w:cs="Times New Roman"/>
          <w:sz w:val="26"/>
          <w:szCs w:val="26"/>
          <w:lang w:val="sr-Cyrl-RS"/>
        </w:rPr>
        <w:t xml:space="preserve"> </w:t>
      </w:r>
      <w:r w:rsidR="008F7C58" w:rsidRPr="00E249C6">
        <w:rPr>
          <w:rFonts w:ascii="Times New Roman" w:hAnsi="Times New Roman" w:cs="Times New Roman"/>
          <w:sz w:val="26"/>
          <w:szCs w:val="26"/>
        </w:rPr>
        <w:t>ПО КОРИСНИЦИМА</w:t>
      </w:r>
    </w:p>
    <w:p w:rsidR="00E249C6" w:rsidRDefault="00E249C6" w:rsidP="00A92CAA">
      <w:pPr>
        <w:spacing w:after="0" w:line="240" w:lineRule="auto"/>
        <w:jc w:val="center"/>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927"/>
        <w:gridCol w:w="4809"/>
        <w:gridCol w:w="1716"/>
        <w:gridCol w:w="1416"/>
        <w:gridCol w:w="1716"/>
      </w:tblGrid>
      <w:tr w:rsidR="00790195" w:rsidRPr="00790195" w:rsidTr="00790195">
        <w:trPr>
          <w:trHeight w:val="138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Раздео</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Назив директног корисника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БУЏЕТ за 2024.годину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Средства из осталих извора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Укупна јавна средства</w:t>
            </w:r>
          </w:p>
        </w:tc>
      </w:tr>
      <w:tr w:rsidR="00790195" w:rsidRPr="00790195" w:rsidTr="00790195">
        <w:trPr>
          <w:trHeight w:val="36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w:t>
            </w:r>
          </w:p>
        </w:tc>
        <w:tc>
          <w:tcPr>
            <w:tcW w:w="724"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w:t>
            </w:r>
          </w:p>
        </w:tc>
        <w:tc>
          <w:tcPr>
            <w:tcW w:w="702"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w:t>
            </w:r>
          </w:p>
        </w:tc>
      </w:tr>
      <w:tr w:rsidR="00790195" w:rsidRPr="00790195" w:rsidTr="006701DD">
        <w:trPr>
          <w:trHeight w:val="36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Скупштина града Ниша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119.710.600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119.710.600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Градоначелник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41.699.000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41.699.000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 xml:space="preserve"> 2.01 </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Градоначелник</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35.138.000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35.138.000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2.02</w:t>
            </w:r>
          </w:p>
        </w:tc>
        <w:tc>
          <w:tcPr>
            <w:tcW w:w="2556" w:type="pct"/>
            <w:tcBorders>
              <w:top w:val="nil"/>
              <w:left w:val="nil"/>
              <w:bottom w:val="single" w:sz="4" w:space="0" w:color="auto"/>
              <w:right w:val="single" w:sz="4" w:space="0" w:color="auto"/>
            </w:tcBorders>
            <w:shd w:val="clear" w:color="auto" w:fill="auto"/>
            <w:hideMark/>
          </w:tcPr>
          <w:p w:rsidR="00790195" w:rsidRPr="00790195" w:rsidRDefault="00790195" w:rsidP="00790195">
            <w:pPr>
              <w:spacing w:after="0" w:line="240" w:lineRule="auto"/>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 xml:space="preserve">Служба за интерну ревизију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6.561.000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sz w:val="24"/>
                <w:szCs w:val="24"/>
              </w:rPr>
            </w:pPr>
            <w:r w:rsidRPr="00790195">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6.561.000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Градско веће </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25.379.000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25.379.000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органе града и грађанска стања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347.500.000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347.500.000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финансије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872.300.680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872.300.680</w:t>
            </w:r>
          </w:p>
        </w:tc>
      </w:tr>
      <w:tr w:rsidR="00790195" w:rsidRPr="00790195" w:rsidTr="006701DD">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6</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грађевинарство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189.510.000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189.510.000</w:t>
            </w:r>
          </w:p>
        </w:tc>
      </w:tr>
      <w:tr w:rsidR="00790195" w:rsidRPr="00790195" w:rsidTr="006701DD">
        <w:trPr>
          <w:trHeight w:val="330"/>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7</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Градска управа за комуналне делатности и инспекцијске послове</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3.430.550.000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3.430.550.000</w:t>
            </w:r>
          </w:p>
        </w:tc>
      </w:tr>
      <w:tr w:rsidR="00790195" w:rsidRPr="00790195" w:rsidTr="006701DD">
        <w:trPr>
          <w:trHeight w:val="330"/>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8</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друштвене делатности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5.259.167.020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283.080.000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5.542.247.020</w:t>
            </w:r>
          </w:p>
        </w:tc>
      </w:tr>
      <w:tr w:rsidR="00790195" w:rsidRPr="00790195" w:rsidTr="006701DD">
        <w:trPr>
          <w:trHeight w:val="375"/>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9</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Градска управа за имовину и одрживи развој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1.579.486.000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1.579.486.000</w:t>
            </w:r>
          </w:p>
        </w:tc>
      </w:tr>
      <w:tr w:rsidR="00790195" w:rsidRPr="00790195" w:rsidTr="006701DD">
        <w:trPr>
          <w:trHeight w:val="3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10</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Правобранилаштво Града Ниша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43.490.000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43.490.000</w:t>
            </w:r>
          </w:p>
        </w:tc>
      </w:tr>
      <w:tr w:rsidR="00790195" w:rsidRPr="00790195" w:rsidTr="006701DD">
        <w:trPr>
          <w:trHeight w:val="360"/>
        </w:trPr>
        <w:tc>
          <w:tcPr>
            <w:tcW w:w="339" w:type="pct"/>
            <w:tcBorders>
              <w:top w:val="nil"/>
              <w:left w:val="single" w:sz="4" w:space="0" w:color="auto"/>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11</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xml:space="preserve">Канцеларија за локални економски развој </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4.244.651.700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4.244.651.700</w:t>
            </w:r>
          </w:p>
        </w:tc>
      </w:tr>
      <w:tr w:rsidR="00790195" w:rsidRPr="00790195" w:rsidTr="006701DD">
        <w:trPr>
          <w:trHeight w:val="39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center"/>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12</w:t>
            </w:r>
          </w:p>
        </w:tc>
        <w:tc>
          <w:tcPr>
            <w:tcW w:w="2556" w:type="pct"/>
            <w:tcBorders>
              <w:top w:val="nil"/>
              <w:left w:val="single" w:sz="4" w:space="0" w:color="auto"/>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Локални омбудсман Града Ниша</w:t>
            </w:r>
          </w:p>
        </w:tc>
        <w:tc>
          <w:tcPr>
            <w:tcW w:w="724"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23.656.000</w:t>
            </w:r>
          </w:p>
        </w:tc>
        <w:tc>
          <w:tcPr>
            <w:tcW w:w="680" w:type="pct"/>
            <w:tcBorders>
              <w:top w:val="nil"/>
              <w:left w:val="nil"/>
              <w:bottom w:val="single" w:sz="4" w:space="0" w:color="auto"/>
              <w:right w:val="single" w:sz="4" w:space="0" w:color="auto"/>
            </w:tcBorders>
            <w:shd w:val="clear" w:color="auto" w:fill="auto"/>
            <w:noWrap/>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23.656.000</w:t>
            </w:r>
          </w:p>
        </w:tc>
      </w:tr>
      <w:tr w:rsidR="00790195" w:rsidRPr="00790195" w:rsidTr="006701DD">
        <w:trPr>
          <w:trHeight w:val="39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 </w:t>
            </w:r>
          </w:p>
        </w:tc>
        <w:tc>
          <w:tcPr>
            <w:tcW w:w="2556" w:type="pct"/>
            <w:tcBorders>
              <w:top w:val="nil"/>
              <w:left w:val="nil"/>
              <w:bottom w:val="single" w:sz="4" w:space="0" w:color="auto"/>
              <w:right w:val="single" w:sz="4" w:space="0" w:color="auto"/>
            </w:tcBorders>
            <w:shd w:val="clear" w:color="auto" w:fill="auto"/>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Укупно:</w:t>
            </w:r>
          </w:p>
        </w:tc>
        <w:tc>
          <w:tcPr>
            <w:tcW w:w="724"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16.177.100.000</w:t>
            </w:r>
          </w:p>
        </w:tc>
        <w:tc>
          <w:tcPr>
            <w:tcW w:w="680"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283.080.000</w:t>
            </w:r>
          </w:p>
        </w:tc>
        <w:tc>
          <w:tcPr>
            <w:tcW w:w="702" w:type="pct"/>
            <w:tcBorders>
              <w:top w:val="nil"/>
              <w:left w:val="nil"/>
              <w:bottom w:val="single" w:sz="4" w:space="0" w:color="auto"/>
              <w:right w:val="single" w:sz="4" w:space="0" w:color="auto"/>
            </w:tcBorders>
            <w:shd w:val="clear" w:color="auto" w:fill="auto"/>
            <w:noWrap/>
            <w:vAlign w:val="center"/>
            <w:hideMark/>
          </w:tcPr>
          <w:p w:rsidR="00790195" w:rsidRPr="00790195" w:rsidRDefault="00790195" w:rsidP="00790195">
            <w:pPr>
              <w:spacing w:after="0" w:line="240" w:lineRule="auto"/>
              <w:jc w:val="right"/>
              <w:rPr>
                <w:rFonts w:ascii="Times New Roman" w:eastAsia="Times New Roman" w:hAnsi="Times New Roman" w:cs="Times New Roman"/>
                <w:b/>
                <w:bCs/>
                <w:sz w:val="24"/>
                <w:szCs w:val="24"/>
              </w:rPr>
            </w:pPr>
            <w:r w:rsidRPr="00790195">
              <w:rPr>
                <w:rFonts w:ascii="Times New Roman" w:eastAsia="Times New Roman" w:hAnsi="Times New Roman" w:cs="Times New Roman"/>
                <w:b/>
                <w:bCs/>
                <w:sz w:val="24"/>
                <w:szCs w:val="24"/>
              </w:rPr>
              <w:t>16.460.180.000</w:t>
            </w:r>
          </w:p>
        </w:tc>
      </w:tr>
    </w:tbl>
    <w:p w:rsidR="00790195" w:rsidRDefault="00790195" w:rsidP="00A92CAA">
      <w:pPr>
        <w:spacing w:after="0" w:line="240" w:lineRule="auto"/>
        <w:jc w:val="center"/>
        <w:rPr>
          <w:rFonts w:ascii="Times New Roman" w:hAnsi="Times New Roman" w:cs="Times New Roman"/>
          <w:sz w:val="26"/>
          <w:szCs w:val="26"/>
          <w:lang w:val="sr-Latn-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rPr>
        <w:lastRenderedPageBreak/>
        <w:t>РАЗДЕО 1 – СКУПШТИНА ГРАДА НИША</w:t>
      </w:r>
    </w:p>
    <w:p w:rsidR="008E0AD7" w:rsidRPr="00996FD8" w:rsidRDefault="008E0AD7" w:rsidP="008E0AD7">
      <w:pPr>
        <w:spacing w:line="240" w:lineRule="auto"/>
        <w:jc w:val="both"/>
        <w:rPr>
          <w:rFonts w:ascii="Times New Roman" w:hAnsi="Times New Roman" w:cs="Times New Roman"/>
          <w:sz w:val="24"/>
          <w:szCs w:val="24"/>
        </w:rPr>
      </w:pPr>
      <w:proofErr w:type="gramStart"/>
      <w:r w:rsidRPr="00996FD8">
        <w:rPr>
          <w:rFonts w:ascii="Times New Roman" w:hAnsi="Times New Roman" w:cs="Times New Roman"/>
          <w:sz w:val="24"/>
          <w:szCs w:val="24"/>
        </w:rPr>
        <w:t>У Разделу 1 - Скупштина Града Ниша – Програм 16 - Политички систем локалне самоуправе исказани су расходи неопходни за функционисање Скупштине града и скупштинских тела.</w:t>
      </w:r>
      <w:proofErr w:type="gramEnd"/>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Планирана су средства за исплату дванаест месечних плата за секретара и заменика секретара Скупштине града Ниша у износу од 4.400.000 динара и припадајући доприноси на терет послодавца у износу од 666.600 динара.</w:t>
      </w:r>
      <w:proofErr w:type="gramEnd"/>
    </w:p>
    <w:p w:rsidR="008E0AD7" w:rsidRPr="00996FD8" w:rsidRDefault="008E0AD7" w:rsidP="008E0AD7">
      <w:pPr>
        <w:spacing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Планирани су расходи за запослене и то: накнаде у натури (месечне картице за превоз за запослене), социјална давања запосленима (за одсуствовања с посла на терет фондова, накнаде у натури, отпремнине и помоћ у лечењу запосленог или члана уже породице), накнаде трошкова за запослене (накнада за превоз на посао и са посла), награде запослeнима (јубиларне награде за два запослена) и трошкове путовања у земљи и иностра</w:t>
      </w:r>
      <w:r w:rsidRPr="00996FD8">
        <w:rPr>
          <w:rFonts w:ascii="Times New Roman" w:hAnsi="Times New Roman" w:cs="Times New Roman"/>
          <w:sz w:val="24"/>
          <w:szCs w:val="24"/>
          <w:lang w:val="sr-Cyrl-RS"/>
        </w:rPr>
        <w:t>н</w:t>
      </w:r>
      <w:r w:rsidRPr="00996FD8">
        <w:rPr>
          <w:rFonts w:ascii="Times New Roman" w:hAnsi="Times New Roman" w:cs="Times New Roman"/>
          <w:sz w:val="24"/>
          <w:szCs w:val="24"/>
        </w:rPr>
        <w:t>ству</w:t>
      </w:r>
      <w:r w:rsidRPr="00996FD8">
        <w:rPr>
          <w:rFonts w:ascii="Times New Roman" w:hAnsi="Times New Roman" w:cs="Times New Roman"/>
          <w:sz w:val="24"/>
          <w:szCs w:val="24"/>
          <w:lang w:val="sr-Cyrl-RS"/>
        </w:rPr>
        <w:t xml:space="preserve"> у укупном износу од 1.743.000 динара.</w:t>
      </w:r>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Планиране су услуге по уговору у укупном износу од </w:t>
      </w:r>
      <w:r w:rsidRPr="00996FD8">
        <w:rPr>
          <w:rFonts w:ascii="Times New Roman" w:hAnsi="Times New Roman" w:cs="Times New Roman"/>
          <w:sz w:val="24"/>
          <w:szCs w:val="24"/>
          <w:lang w:val="sr-Cyrl-RS"/>
        </w:rPr>
        <w:t>93</w:t>
      </w:r>
      <w:r w:rsidR="00720B9A">
        <w:rPr>
          <w:rFonts w:ascii="Times New Roman" w:hAnsi="Times New Roman" w:cs="Times New Roman"/>
          <w:sz w:val="24"/>
          <w:szCs w:val="24"/>
        </w:rPr>
        <w:t>.900.000 динара и</w:t>
      </w:r>
      <w:r w:rsidR="00720B9A">
        <w:rPr>
          <w:rFonts w:ascii="Times New Roman" w:hAnsi="Times New Roman" w:cs="Times New Roman"/>
          <w:sz w:val="24"/>
          <w:szCs w:val="24"/>
          <w:lang w:val="sr-Cyrl-RS"/>
        </w:rPr>
        <w:t xml:space="preserve"> то</w:t>
      </w:r>
      <w:r w:rsidRPr="00996FD8">
        <w:rPr>
          <w:rFonts w:ascii="Times New Roman" w:hAnsi="Times New Roman" w:cs="Times New Roman"/>
          <w:sz w:val="24"/>
          <w:szCs w:val="24"/>
        </w:rPr>
        <w:t>: услуге усавршавања и образовања запослених; услуге информисања - за објављивање огласа и честитки у медијима; израда публикација штампање билтена, тв пренос седница Скупштине града, стручне услуге; награда „11.Јануар“; трошкови репрезентације; за рад скупштинских комисија; за одборничке накнаде (паушал и дневнице за одборнике); за  месечну накнаду за рад председника сталних радних тела Скупшптине града; накнада за рад техничким секретарима политичких странака.</w:t>
      </w:r>
    </w:p>
    <w:p w:rsidR="008E0AD7" w:rsidRPr="00996FD8" w:rsidRDefault="008E0AD7" w:rsidP="008E0AD7">
      <w:pPr>
        <w:spacing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w:t>
      </w:r>
      <w:r w:rsidR="002A72E9">
        <w:rPr>
          <w:rFonts w:ascii="Times New Roman" w:hAnsi="Times New Roman" w:cs="Times New Roman"/>
          <w:sz w:val="24"/>
          <w:szCs w:val="24"/>
          <w:lang w:val="sr-Cyrl-RS"/>
        </w:rPr>
        <w:t xml:space="preserve">финансирање редовног рада политичких странака планирана су средства у износу од 12.000.000 динара и трошкова изборне </w:t>
      </w:r>
      <w:proofErr w:type="gramStart"/>
      <w:r w:rsidR="002A72E9">
        <w:rPr>
          <w:rFonts w:ascii="Times New Roman" w:hAnsi="Times New Roman" w:cs="Times New Roman"/>
          <w:sz w:val="24"/>
          <w:szCs w:val="24"/>
          <w:lang w:val="sr-Cyrl-RS"/>
        </w:rPr>
        <w:t>кампање  у</w:t>
      </w:r>
      <w:proofErr w:type="gramEnd"/>
      <w:r w:rsidR="002A72E9">
        <w:rPr>
          <w:rFonts w:ascii="Times New Roman" w:hAnsi="Times New Roman" w:cs="Times New Roman"/>
          <w:sz w:val="24"/>
          <w:szCs w:val="24"/>
          <w:lang w:val="sr-Cyrl-RS"/>
        </w:rPr>
        <w:t xml:space="preserve"> </w:t>
      </w:r>
      <w:r w:rsidR="00FC7881">
        <w:rPr>
          <w:rFonts w:ascii="Times New Roman" w:hAnsi="Times New Roman" w:cs="Times New Roman"/>
          <w:sz w:val="24"/>
          <w:szCs w:val="24"/>
          <w:lang w:val="sr-Cyrl-RS"/>
        </w:rPr>
        <w:t>износ</w:t>
      </w:r>
      <w:r w:rsidR="002A72E9">
        <w:rPr>
          <w:rFonts w:ascii="Times New Roman" w:hAnsi="Times New Roman" w:cs="Times New Roman"/>
          <w:sz w:val="24"/>
          <w:szCs w:val="24"/>
          <w:lang w:val="sr-Cyrl-RS"/>
        </w:rPr>
        <w:t>у од 7.000.000 динара.</w:t>
      </w:r>
      <w:r w:rsidR="002A72E9" w:rsidRPr="00996FD8">
        <w:rPr>
          <w:rFonts w:ascii="Times New Roman" w:hAnsi="Times New Roman" w:cs="Times New Roman"/>
          <w:sz w:val="24"/>
          <w:szCs w:val="24"/>
          <w:lang w:val="sr-Cyrl-RS"/>
        </w:rPr>
        <w:t xml:space="preserve"> </w:t>
      </w:r>
    </w:p>
    <w:p w:rsidR="002A72E9" w:rsidRDefault="002A72E9" w:rsidP="008E0AD7">
      <w:pPr>
        <w:rPr>
          <w:rFonts w:ascii="Times New Roman" w:hAnsi="Times New Roman" w:cs="Times New Roman"/>
          <w:b/>
          <w:sz w:val="24"/>
          <w:szCs w:val="24"/>
          <w:lang w:val="sr-Cyrl-RS"/>
        </w:rPr>
      </w:pPr>
    </w:p>
    <w:p w:rsidR="008E0AD7" w:rsidRPr="00996FD8" w:rsidRDefault="008E0AD7" w:rsidP="008E0AD7">
      <w:pPr>
        <w:rPr>
          <w:rFonts w:ascii="Times New Roman" w:hAnsi="Times New Roman" w:cs="Times New Roman"/>
          <w:b/>
          <w:sz w:val="24"/>
          <w:szCs w:val="24"/>
        </w:rPr>
      </w:pPr>
      <w:r w:rsidRPr="00996FD8">
        <w:rPr>
          <w:rFonts w:ascii="Times New Roman" w:hAnsi="Times New Roman" w:cs="Times New Roman"/>
          <w:b/>
          <w:sz w:val="24"/>
          <w:szCs w:val="24"/>
        </w:rPr>
        <w:t>РАЗДЕО 2 – ГРАДОНАЧЕЛНИК</w:t>
      </w: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t>ГЛАВА 2.01 - ГРАДОНАЧЕЛНИК</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У Разделу 2 – Градоначелник, у оквиру Програма 16 - Политички систем локалне самоуправе, планирана су средства за исплату дванаест месечних плата за градоначелницу и заменицу градоначелнице  у износу од 5.060.000 динара и припадајуће  социјалне доприносе у износу од  818.000 динара. Такође, планирана су средства за:  накнаде у натури, социјална давања запосленима (отпремнине </w:t>
      </w:r>
      <w:proofErr w:type="gramStart"/>
      <w:r w:rsidRPr="00996FD8">
        <w:rPr>
          <w:rFonts w:ascii="Times New Roman" w:hAnsi="Times New Roman" w:cs="Times New Roman"/>
          <w:sz w:val="24"/>
          <w:szCs w:val="24"/>
        </w:rPr>
        <w:t>и  помоћи</w:t>
      </w:r>
      <w:proofErr w:type="gramEnd"/>
      <w:r w:rsidRPr="00996FD8">
        <w:rPr>
          <w:rFonts w:ascii="Times New Roman" w:hAnsi="Times New Roman" w:cs="Times New Roman"/>
          <w:sz w:val="24"/>
          <w:szCs w:val="24"/>
        </w:rPr>
        <w:t xml:space="preserve">  и помоћ у медицинском лечењу запосленог или члана уже породице и друге помоћи), накнаду трошкова за запослене (накнада за превоз на посао и са посла), трошкове путовања  у земљи и иностранству.</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За  услуге</w:t>
      </w:r>
      <w:proofErr w:type="gramEnd"/>
      <w:r w:rsidRPr="00996FD8">
        <w:rPr>
          <w:rFonts w:ascii="Times New Roman" w:hAnsi="Times New Roman" w:cs="Times New Roman"/>
          <w:sz w:val="24"/>
          <w:szCs w:val="24"/>
        </w:rPr>
        <w:t xml:space="preserve"> по уговору (услуге информисања, стручне услуге, услуге за домаћинство и угоститељство, репрезентацију и остале опште услуге) планирано је 25.000.000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ab/>
        <w:t xml:space="preserve">Укупно планирана </w:t>
      </w:r>
      <w:proofErr w:type="gramStart"/>
      <w:r w:rsidRPr="00996FD8">
        <w:rPr>
          <w:rFonts w:ascii="Times New Roman" w:hAnsi="Times New Roman" w:cs="Times New Roman"/>
          <w:sz w:val="24"/>
          <w:szCs w:val="24"/>
        </w:rPr>
        <w:t>средства  за</w:t>
      </w:r>
      <w:proofErr w:type="gramEnd"/>
      <w:r w:rsidRPr="00996FD8">
        <w:rPr>
          <w:rFonts w:ascii="Times New Roman" w:hAnsi="Times New Roman" w:cs="Times New Roman"/>
          <w:sz w:val="24"/>
          <w:szCs w:val="24"/>
        </w:rPr>
        <w:t xml:space="preserve"> овај раздео износе 35.138.000 динара.</w:t>
      </w:r>
    </w:p>
    <w:p w:rsidR="00720B9A" w:rsidRDefault="00720B9A"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lastRenderedPageBreak/>
        <w:t xml:space="preserve">ГЛАВА 2.02 - СЛУЖБА ЗА ИНТЕРНУ РЕВИЗИЈУ ОРГАНА И СЛУЖБИ ГРАДА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У оквиру Програма 15 - Опште услуге локалне самоуправе планирана су средства за Службу за интерну ревизију у складу са Законом о буџетском систему и то: за плате, додатке и накнаде запослених (зараде) за троје запослених, накнаде у натури</w:t>
      </w:r>
      <w:proofErr w:type="gramStart"/>
      <w:r w:rsidRPr="00996FD8">
        <w:rPr>
          <w:rFonts w:ascii="Times New Roman" w:hAnsi="Times New Roman" w:cs="Times New Roman"/>
          <w:sz w:val="24"/>
          <w:szCs w:val="24"/>
        </w:rPr>
        <w:t>,  за</w:t>
      </w:r>
      <w:proofErr w:type="gramEnd"/>
      <w:r w:rsidRPr="00996FD8">
        <w:rPr>
          <w:rFonts w:ascii="Times New Roman" w:hAnsi="Times New Roman" w:cs="Times New Roman"/>
          <w:sz w:val="24"/>
          <w:szCs w:val="24"/>
        </w:rPr>
        <w:t xml:space="preserve"> 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Укупно планирана средства износе 6.561.000 динара.</w:t>
      </w:r>
      <w:proofErr w:type="gramEnd"/>
    </w:p>
    <w:p w:rsidR="008E0AD7" w:rsidRPr="00996FD8" w:rsidRDefault="008E0AD7" w:rsidP="008E0AD7">
      <w:pPr>
        <w:jc w:val="both"/>
        <w:rPr>
          <w:rFonts w:ascii="Times New Roman" w:hAnsi="Times New Roman" w:cs="Times New Roman"/>
          <w:b/>
          <w:sz w:val="24"/>
          <w:szCs w:val="24"/>
        </w:rPr>
      </w:pPr>
      <w:r w:rsidRPr="00996FD8">
        <w:rPr>
          <w:rFonts w:ascii="Times New Roman" w:hAnsi="Times New Roman" w:cs="Times New Roman"/>
          <w:b/>
          <w:sz w:val="24"/>
          <w:szCs w:val="24"/>
        </w:rPr>
        <w:t>РАЗДЕО 3 - ГРАДСКО ВЕЋЕ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За рад Градског већа, у оквиру Програма 16 - Политички систем локалне самоуправе, планирана су средства за исплату дванаест месечних плата у износу од 11.131.000 динара  и социјалне допориносе у износу од 1.838.000 динара, у складу са Законом о буџетском систему, за чланове Градског већа који су запослени на  сталном раду. Тако</w:t>
      </w:r>
      <w:r w:rsidR="00720B9A">
        <w:rPr>
          <w:rFonts w:ascii="Times New Roman" w:hAnsi="Times New Roman" w:cs="Times New Roman"/>
          <w:sz w:val="24"/>
          <w:szCs w:val="24"/>
        </w:rPr>
        <w:t xml:space="preserve">ђе, планирана су средства за: </w:t>
      </w:r>
      <w:r w:rsidRPr="00996FD8">
        <w:rPr>
          <w:rFonts w:ascii="Times New Roman" w:hAnsi="Times New Roman" w:cs="Times New Roman"/>
          <w:sz w:val="24"/>
          <w:szCs w:val="24"/>
        </w:rPr>
        <w:t xml:space="preserve"> накнаде у натури, социјална давања запосленима, накнаде трошкова за запослене (накнада за превоз на посао и са посла), трошкове путовања, услуге по уговору (за образовање, усавршавање информисање запослених, стручне услуге (посланички </w:t>
      </w:r>
      <w:proofErr w:type="gramStart"/>
      <w:r w:rsidRPr="00996FD8">
        <w:rPr>
          <w:rFonts w:ascii="Times New Roman" w:hAnsi="Times New Roman" w:cs="Times New Roman"/>
          <w:sz w:val="24"/>
          <w:szCs w:val="24"/>
        </w:rPr>
        <w:t>додатак  за</w:t>
      </w:r>
      <w:proofErr w:type="gramEnd"/>
      <w:r w:rsidRPr="00996FD8">
        <w:rPr>
          <w:rFonts w:ascii="Times New Roman" w:hAnsi="Times New Roman" w:cs="Times New Roman"/>
          <w:sz w:val="24"/>
          <w:szCs w:val="24"/>
        </w:rPr>
        <w:t xml:space="preserve"> четири члана Градског већа који нису на сталном раду), услуге за домаћинство и угоститељство и остале опште услуге.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Планирана су средства за новчане казне по решењу судова и накнаду штете за повреде или штету нан</w:t>
      </w:r>
      <w:r w:rsidR="00720B9A">
        <w:rPr>
          <w:rFonts w:ascii="Times New Roman" w:hAnsi="Times New Roman" w:cs="Times New Roman"/>
          <w:sz w:val="24"/>
          <w:szCs w:val="24"/>
          <w:lang w:val="sr-Cyrl-RS"/>
        </w:rPr>
        <w:t>е</w:t>
      </w:r>
      <w:r w:rsidRPr="00996FD8">
        <w:rPr>
          <w:rFonts w:ascii="Times New Roman" w:hAnsi="Times New Roman" w:cs="Times New Roman"/>
          <w:sz w:val="24"/>
          <w:szCs w:val="24"/>
        </w:rPr>
        <w:t>ту од стране државних органа.</w:t>
      </w:r>
      <w:proofErr w:type="gramEnd"/>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Укупно планирана средства за овај раздео износе 25.379.000 динара.</w:t>
      </w:r>
      <w:proofErr w:type="gramEnd"/>
    </w:p>
    <w:p w:rsidR="008E0AD7" w:rsidRPr="00996FD8" w:rsidRDefault="008E0AD7" w:rsidP="008E0AD7">
      <w:pPr>
        <w:rPr>
          <w:rFonts w:ascii="Times New Roman" w:hAnsi="Times New Roman" w:cs="Times New Roman"/>
          <w:b/>
          <w:sz w:val="24"/>
          <w:szCs w:val="24"/>
        </w:rPr>
      </w:pPr>
      <w:r w:rsidRPr="00996FD8">
        <w:rPr>
          <w:rFonts w:ascii="Times New Roman" w:hAnsi="Times New Roman" w:cs="Times New Roman"/>
          <w:b/>
          <w:sz w:val="24"/>
          <w:szCs w:val="24"/>
        </w:rPr>
        <w:t xml:space="preserve">РАЗДЕО 4 – ГРАДСКА УПРАВА ЗА ОРГАНЕ </w:t>
      </w:r>
      <w:proofErr w:type="gramStart"/>
      <w:r w:rsidRPr="00996FD8">
        <w:rPr>
          <w:rFonts w:ascii="Times New Roman" w:hAnsi="Times New Roman" w:cs="Times New Roman"/>
          <w:b/>
          <w:sz w:val="24"/>
          <w:szCs w:val="24"/>
        </w:rPr>
        <w:t>ГРАДА  И</w:t>
      </w:r>
      <w:proofErr w:type="gramEnd"/>
      <w:r w:rsidRPr="00996FD8">
        <w:rPr>
          <w:rFonts w:ascii="Times New Roman" w:hAnsi="Times New Roman" w:cs="Times New Roman"/>
          <w:b/>
          <w:sz w:val="24"/>
          <w:szCs w:val="24"/>
        </w:rPr>
        <w:t xml:space="preserve"> ГРАЂАНСКА СТАЊА</w:t>
      </w:r>
    </w:p>
    <w:p w:rsidR="008E0AD7" w:rsidRPr="00996FD8" w:rsidRDefault="008E0AD7" w:rsidP="008E0AD7">
      <w:pPr>
        <w:jc w:val="both"/>
        <w:rPr>
          <w:rFonts w:ascii="Times New Roman" w:hAnsi="Times New Roman" w:cs="Times New Roman"/>
          <w:sz w:val="24"/>
          <w:szCs w:val="24"/>
        </w:rPr>
      </w:pPr>
      <w:proofErr w:type="gramStart"/>
      <w:r w:rsidRPr="00996FD8">
        <w:rPr>
          <w:rFonts w:ascii="Times New Roman" w:hAnsi="Times New Roman" w:cs="Times New Roman"/>
          <w:sz w:val="24"/>
          <w:szCs w:val="24"/>
        </w:rPr>
        <w:t>На економској класификацији 411 - Плате, додаци и накнаде запослених (зараде) планиран је износ од 200.000.000 динара за исплату плата за запослене.</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Износ садржи пројекцију плата за дванаест месеци у 2024.</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години</w:t>
      </w:r>
      <w:proofErr w:type="gramEnd"/>
      <w:r w:rsidRPr="00996FD8">
        <w:rPr>
          <w:rFonts w:ascii="Times New Roman" w:hAnsi="Times New Roman" w:cs="Times New Roman"/>
          <w:sz w:val="24"/>
          <w:szCs w:val="24"/>
        </w:rPr>
        <w:t xml:space="preserve">. Правни основ ове врсте расхода је у Закону о систему плата запослених у јавном сектору, Закону о платама службеника и намештеника у органима аутономне покрајне и јединице локалне самоуправе, Уредби о коефицијентима за обрачун и исплату плата именованих и постављених лица и запослених у државним органима и Закључцима Владе РС којима је утврђена основица.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На економској класификацији 412 - Социјални доприноси на терет послодавца, планирано је 30.300.000 динара за исплату доприноса за запослене.</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Износ садржи пројекцију доприноса за дванаест месеци у 2024.</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години</w:t>
      </w:r>
      <w:proofErr w:type="gramEnd"/>
      <w:r w:rsidRPr="00996FD8">
        <w:rPr>
          <w:rFonts w:ascii="Times New Roman" w:hAnsi="Times New Roman" w:cs="Times New Roman"/>
          <w:sz w:val="24"/>
          <w:szCs w:val="24"/>
        </w:rPr>
        <w:t>.</w:t>
      </w:r>
    </w:p>
    <w:p w:rsidR="008E0AD7" w:rsidRPr="00996FD8" w:rsidRDefault="008E0AD7" w:rsidP="008E0AD7">
      <w:pPr>
        <w:jc w:val="both"/>
        <w:rPr>
          <w:rFonts w:ascii="Times New Roman" w:hAnsi="Times New Roman" w:cs="Times New Roman"/>
          <w:sz w:val="24"/>
          <w:szCs w:val="24"/>
        </w:rPr>
      </w:pPr>
      <w:proofErr w:type="gramStart"/>
      <w:r w:rsidRPr="00996FD8">
        <w:rPr>
          <w:rFonts w:ascii="Times New Roman" w:hAnsi="Times New Roman" w:cs="Times New Roman"/>
          <w:sz w:val="24"/>
          <w:szCs w:val="24"/>
        </w:rPr>
        <w:t>За накнаде у натури планирани су расходи у износу од 6.300.000 динара за обезбеђивање месечних претплатних карата за запослене за дванаест месеци.</w:t>
      </w:r>
      <w:proofErr w:type="gramEnd"/>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За социјална давања запосленима</w:t>
      </w:r>
      <w:proofErr w:type="gramStart"/>
      <w:r w:rsidRPr="00996FD8">
        <w:rPr>
          <w:rFonts w:ascii="Times New Roman" w:hAnsi="Times New Roman" w:cs="Times New Roman"/>
          <w:sz w:val="24"/>
          <w:szCs w:val="24"/>
        </w:rPr>
        <w:t>,  планиран</w:t>
      </w:r>
      <w:proofErr w:type="gramEnd"/>
      <w:r w:rsidRPr="00996FD8">
        <w:rPr>
          <w:rFonts w:ascii="Times New Roman" w:hAnsi="Times New Roman" w:cs="Times New Roman"/>
          <w:sz w:val="24"/>
          <w:szCs w:val="24"/>
        </w:rPr>
        <w:t xml:space="preserve"> је износ од 7.000.000 динара и то: за исплату накнада за време одсуствовања са посла на терет фондова, за исплату отпремнинa, помоћи у случају смрти запосленог или члана уже породице и помоћ у медицинском лечењу запосленог или члана уже породице и друге помоћи запосленом.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lastRenderedPageBreak/>
        <w:t xml:space="preserve">За накнаде трошкова за </w:t>
      </w:r>
      <w:proofErr w:type="gramStart"/>
      <w:r w:rsidRPr="00996FD8">
        <w:rPr>
          <w:rFonts w:ascii="Times New Roman" w:hAnsi="Times New Roman" w:cs="Times New Roman"/>
          <w:sz w:val="24"/>
          <w:szCs w:val="24"/>
        </w:rPr>
        <w:t>запослене  планиран</w:t>
      </w:r>
      <w:proofErr w:type="gramEnd"/>
      <w:r w:rsidRPr="00996FD8">
        <w:rPr>
          <w:rFonts w:ascii="Times New Roman" w:hAnsi="Times New Roman" w:cs="Times New Roman"/>
          <w:sz w:val="24"/>
          <w:szCs w:val="24"/>
        </w:rPr>
        <w:t xml:space="preserve"> је износ од 400.000  динара за исплату накнаде трошкова превоза за долазак и одлазак са рада.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Награде запосленима и остали посебни расходи планирани су у износу од 3.000.000 динара на име </w:t>
      </w:r>
      <w:proofErr w:type="gramStart"/>
      <w:r w:rsidRPr="00996FD8">
        <w:rPr>
          <w:rFonts w:ascii="Times New Roman" w:hAnsi="Times New Roman" w:cs="Times New Roman"/>
          <w:sz w:val="24"/>
          <w:szCs w:val="24"/>
        </w:rPr>
        <w:t>исплате  јубиларних</w:t>
      </w:r>
      <w:proofErr w:type="gramEnd"/>
      <w:r w:rsidRPr="00996FD8">
        <w:rPr>
          <w:rFonts w:ascii="Times New Roman" w:hAnsi="Times New Roman" w:cs="Times New Roman"/>
          <w:sz w:val="24"/>
          <w:szCs w:val="24"/>
        </w:rPr>
        <w:t xml:space="preserve"> награда за запослене у  Градској управи за органе Града и грађанска стања, који то право стичу у 2024. </w:t>
      </w:r>
      <w:proofErr w:type="gramStart"/>
      <w:r w:rsidRPr="00996FD8">
        <w:rPr>
          <w:rFonts w:ascii="Times New Roman" w:hAnsi="Times New Roman" w:cs="Times New Roman"/>
          <w:sz w:val="24"/>
          <w:szCs w:val="24"/>
        </w:rPr>
        <w:t>години</w:t>
      </w:r>
      <w:proofErr w:type="gramEnd"/>
      <w:r w:rsidRPr="00996FD8">
        <w:rPr>
          <w:rFonts w:ascii="Times New Roman" w:hAnsi="Times New Roman" w:cs="Times New Roman"/>
          <w:sz w:val="24"/>
          <w:szCs w:val="24"/>
        </w:rPr>
        <w:t>.</w:t>
      </w:r>
      <w:r w:rsidRPr="00996FD8">
        <w:rPr>
          <w:rFonts w:ascii="Times New Roman" w:hAnsi="Times New Roman" w:cs="Times New Roman"/>
          <w:sz w:val="24"/>
          <w:szCs w:val="24"/>
        </w:rPr>
        <w:tab/>
      </w:r>
    </w:p>
    <w:p w:rsidR="008E0AD7" w:rsidRPr="008049CC"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Стални трошкови су планирани у износу од 2</w:t>
      </w:r>
      <w:r w:rsidR="008049CC">
        <w:rPr>
          <w:rFonts w:ascii="Times New Roman" w:hAnsi="Times New Roman" w:cs="Times New Roman"/>
          <w:sz w:val="24"/>
          <w:szCs w:val="24"/>
        </w:rPr>
        <w:t>5</w:t>
      </w:r>
      <w:r w:rsidRPr="00996FD8">
        <w:rPr>
          <w:rFonts w:ascii="Times New Roman" w:hAnsi="Times New Roman" w:cs="Times New Roman"/>
          <w:sz w:val="24"/>
          <w:szCs w:val="24"/>
        </w:rPr>
        <w:t xml:space="preserve">.000.000 динара за услуге редовне и брзе поште према </w:t>
      </w:r>
      <w:r w:rsidRPr="008049CC">
        <w:rPr>
          <w:rFonts w:ascii="Times New Roman" w:hAnsi="Times New Roman" w:cs="Times New Roman"/>
          <w:sz w:val="24"/>
          <w:szCs w:val="24"/>
        </w:rPr>
        <w:t xml:space="preserve">обавезама које обавља  ЈП ''Пошта Србије'' Београд  у износу од 7.000.000 динара, као и све услуге комуникације (трошкови мобилне телефоније, фиксне телефоније, интернета и преноса података) у износу од 18.000.000 динара.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Планирани </w:t>
      </w:r>
      <w:proofErr w:type="gramStart"/>
      <w:r w:rsidRPr="00996FD8">
        <w:rPr>
          <w:rFonts w:ascii="Times New Roman" w:hAnsi="Times New Roman" w:cs="Times New Roman"/>
          <w:sz w:val="24"/>
          <w:szCs w:val="24"/>
        </w:rPr>
        <w:t>су  трошкови</w:t>
      </w:r>
      <w:proofErr w:type="gramEnd"/>
      <w:r w:rsidRPr="00996FD8">
        <w:rPr>
          <w:rFonts w:ascii="Times New Roman" w:hAnsi="Times New Roman" w:cs="Times New Roman"/>
          <w:sz w:val="24"/>
          <w:szCs w:val="24"/>
        </w:rPr>
        <w:t xml:space="preserve"> путовања у износу од 1.200.000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услуге по уговору планиран је износ од 62.000.000 динара и то за: административне услуге, за услуге образовања и усавршавања запослених у Градској управи за органе Града и грађанска</w:t>
      </w:r>
      <w:r w:rsidR="009827E3">
        <w:rPr>
          <w:rFonts w:ascii="Times New Roman" w:hAnsi="Times New Roman" w:cs="Times New Roman"/>
          <w:sz w:val="24"/>
          <w:szCs w:val="24"/>
          <w:lang w:val="sr-Cyrl-RS"/>
        </w:rPr>
        <w:t xml:space="preserve"> стања</w:t>
      </w:r>
      <w:r w:rsidRPr="00996FD8">
        <w:rPr>
          <w:rFonts w:ascii="Times New Roman" w:hAnsi="Times New Roman" w:cs="Times New Roman"/>
          <w:sz w:val="24"/>
          <w:szCs w:val="24"/>
        </w:rPr>
        <w:t>, за услуге информисања, за ангажовање лица на приврем</w:t>
      </w:r>
      <w:r w:rsidR="009827E3">
        <w:rPr>
          <w:rFonts w:ascii="Times New Roman" w:hAnsi="Times New Roman" w:cs="Times New Roman"/>
          <w:sz w:val="24"/>
          <w:szCs w:val="24"/>
          <w:lang w:val="sr-Cyrl-RS"/>
        </w:rPr>
        <w:t>е</w:t>
      </w:r>
      <w:r w:rsidRPr="00996FD8">
        <w:rPr>
          <w:rFonts w:ascii="Times New Roman" w:hAnsi="Times New Roman" w:cs="Times New Roman"/>
          <w:sz w:val="24"/>
          <w:szCs w:val="24"/>
        </w:rPr>
        <w:t>но поврем</w:t>
      </w:r>
      <w:r w:rsidR="009827E3">
        <w:rPr>
          <w:rFonts w:ascii="Times New Roman" w:hAnsi="Times New Roman" w:cs="Times New Roman"/>
          <w:sz w:val="24"/>
          <w:szCs w:val="24"/>
          <w:lang w:val="sr-Cyrl-RS"/>
        </w:rPr>
        <w:t>е</w:t>
      </w:r>
      <w:r w:rsidRPr="00996FD8">
        <w:rPr>
          <w:rFonts w:ascii="Times New Roman" w:hAnsi="Times New Roman" w:cs="Times New Roman"/>
          <w:sz w:val="24"/>
          <w:szCs w:val="24"/>
        </w:rPr>
        <w:t xml:space="preserve">ним пословима, уговоре о допунском раду </w:t>
      </w:r>
      <w:r w:rsidRPr="00996FD8">
        <w:rPr>
          <w:rFonts w:ascii="Times New Roman" w:hAnsi="Times New Roman" w:cs="Times New Roman"/>
          <w:sz w:val="24"/>
          <w:szCs w:val="24"/>
          <w:lang w:val="sr-Cyrl-RS"/>
        </w:rPr>
        <w:t>и уговоре о ауторском делу</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 xml:space="preserve"> износ од </w:t>
      </w:r>
      <w:proofErr w:type="gramStart"/>
      <w:r w:rsidRPr="00996FD8">
        <w:rPr>
          <w:rFonts w:ascii="Times New Roman" w:hAnsi="Times New Roman" w:cs="Times New Roman"/>
          <w:sz w:val="24"/>
          <w:szCs w:val="24"/>
          <w:lang w:val="sr-Cyrl-RS"/>
        </w:rPr>
        <w:t>25.950.000</w:t>
      </w:r>
      <w:r w:rsidRPr="00996FD8">
        <w:rPr>
          <w:rFonts w:ascii="Times New Roman" w:hAnsi="Times New Roman" w:cs="Times New Roman"/>
          <w:sz w:val="24"/>
          <w:szCs w:val="24"/>
        </w:rPr>
        <w:t xml:space="preserve">  </w:t>
      </w:r>
      <w:r w:rsidR="005540AE">
        <w:rPr>
          <w:rFonts w:ascii="Times New Roman" w:hAnsi="Times New Roman" w:cs="Times New Roman"/>
          <w:sz w:val="24"/>
          <w:szCs w:val="24"/>
          <w:lang w:val="sr-Cyrl-RS"/>
        </w:rPr>
        <w:t>као</w:t>
      </w:r>
      <w:proofErr w:type="gramEnd"/>
      <w:r w:rsidR="005540AE">
        <w:rPr>
          <w:rFonts w:ascii="Times New Roman" w:hAnsi="Times New Roman" w:cs="Times New Roman"/>
          <w:sz w:val="24"/>
          <w:szCs w:val="24"/>
          <w:lang w:val="sr-Cyrl-RS"/>
        </w:rPr>
        <w:t xml:space="preserve"> и </w:t>
      </w:r>
      <w:r w:rsidRPr="00996FD8">
        <w:rPr>
          <w:rFonts w:ascii="Times New Roman" w:hAnsi="Times New Roman" w:cs="Times New Roman"/>
          <w:sz w:val="24"/>
          <w:szCs w:val="24"/>
          <w:lang w:val="sr-Cyrl-RS"/>
        </w:rPr>
        <w:t>3</w:t>
      </w:r>
      <w:r w:rsidR="005540AE">
        <w:rPr>
          <w:rFonts w:ascii="Times New Roman" w:hAnsi="Times New Roman" w:cs="Times New Roman"/>
          <w:sz w:val="24"/>
          <w:szCs w:val="24"/>
          <w:lang w:val="sr-Latn-RS"/>
        </w:rPr>
        <w:t>6</w:t>
      </w:r>
      <w:r w:rsidRPr="00996FD8">
        <w:rPr>
          <w:rFonts w:ascii="Times New Roman" w:hAnsi="Times New Roman" w:cs="Times New Roman"/>
          <w:sz w:val="24"/>
          <w:szCs w:val="24"/>
          <w:lang w:val="sr-Cyrl-RS"/>
        </w:rPr>
        <w:t>.0</w:t>
      </w:r>
      <w:r w:rsidR="005540AE">
        <w:rPr>
          <w:rFonts w:ascii="Times New Roman" w:hAnsi="Times New Roman" w:cs="Times New Roman"/>
          <w:sz w:val="24"/>
          <w:szCs w:val="24"/>
          <w:lang w:val="sr-Latn-RS"/>
        </w:rPr>
        <w:t>5</w:t>
      </w:r>
      <w:r w:rsidRPr="00996FD8">
        <w:rPr>
          <w:rFonts w:ascii="Times New Roman" w:hAnsi="Times New Roman" w:cs="Times New Roman"/>
          <w:sz w:val="24"/>
          <w:szCs w:val="24"/>
          <w:lang w:val="sr-Cyrl-RS"/>
        </w:rPr>
        <w:t>0.000 динара за потребе ГИК-а тј. спровођења локалних избора у Нишу (штампање изборног материјала, накнаде за рад чланова ГИК, радних тела, бирачких одбора, услуге домаћинства  и угоститељства).</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Планирана су средства за специјализоване услуге за пружање бесплатне правне </w:t>
      </w:r>
      <w:proofErr w:type="gramStart"/>
      <w:r w:rsidRPr="00996FD8">
        <w:rPr>
          <w:rFonts w:ascii="Times New Roman" w:hAnsi="Times New Roman" w:cs="Times New Roman"/>
          <w:sz w:val="24"/>
          <w:szCs w:val="24"/>
        </w:rPr>
        <w:t xml:space="preserve">помоћи </w:t>
      </w:r>
      <w:r w:rsidRPr="00996FD8">
        <w:rPr>
          <w:rFonts w:ascii="Times New Roman" w:hAnsi="Times New Roman" w:cs="Times New Roman"/>
          <w:sz w:val="24"/>
          <w:szCs w:val="24"/>
          <w:lang w:val="sr-Cyrl-RS"/>
        </w:rPr>
        <w:t xml:space="preserve"> у</w:t>
      </w:r>
      <w:proofErr w:type="gramEnd"/>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укупно</w:t>
      </w:r>
      <w:r w:rsidRPr="00996FD8">
        <w:rPr>
          <w:rFonts w:ascii="Times New Roman" w:hAnsi="Times New Roman" w:cs="Times New Roman"/>
          <w:sz w:val="24"/>
          <w:szCs w:val="24"/>
          <w:lang w:val="sr-Cyrl-RS"/>
        </w:rPr>
        <w:t xml:space="preserve">м износу од </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1</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w:t>
      </w:r>
      <w:r w:rsidRPr="00996FD8">
        <w:rPr>
          <w:rFonts w:ascii="Times New Roman" w:hAnsi="Times New Roman" w:cs="Times New Roman"/>
          <w:sz w:val="24"/>
          <w:szCs w:val="24"/>
        </w:rPr>
        <w:t xml:space="preserve">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Планирана су средства за Материјал у износу од </w:t>
      </w:r>
      <w:r w:rsidRPr="00996FD8">
        <w:rPr>
          <w:rFonts w:ascii="Times New Roman" w:hAnsi="Times New Roman" w:cs="Times New Roman"/>
          <w:sz w:val="24"/>
          <w:szCs w:val="24"/>
          <w:lang w:val="sr-Cyrl-RS"/>
        </w:rPr>
        <w:t>9</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w:t>
      </w:r>
      <w:r w:rsidRPr="00996FD8">
        <w:rPr>
          <w:rFonts w:ascii="Times New Roman" w:hAnsi="Times New Roman" w:cs="Times New Roman"/>
          <w:sz w:val="24"/>
          <w:szCs w:val="24"/>
        </w:rPr>
        <w:t xml:space="preserve">00.000 динара и то за: административни материјал </w:t>
      </w:r>
      <w:r w:rsidRPr="00996FD8">
        <w:rPr>
          <w:rFonts w:ascii="Times New Roman" w:hAnsi="Times New Roman" w:cs="Times New Roman"/>
          <w:sz w:val="24"/>
          <w:szCs w:val="24"/>
          <w:lang w:val="sr-Cyrl-RS"/>
        </w:rPr>
        <w:t>6</w:t>
      </w:r>
      <w:r w:rsidRPr="00996FD8">
        <w:rPr>
          <w:rFonts w:ascii="Times New Roman" w:hAnsi="Times New Roman" w:cs="Times New Roman"/>
          <w:sz w:val="24"/>
          <w:szCs w:val="24"/>
        </w:rPr>
        <w:t xml:space="preserve">.000.000 динара </w:t>
      </w:r>
      <w:r w:rsidRPr="00996FD8">
        <w:rPr>
          <w:rFonts w:ascii="Times New Roman" w:hAnsi="Times New Roman" w:cs="Times New Roman"/>
          <w:sz w:val="24"/>
          <w:szCs w:val="24"/>
          <w:lang w:val="sr-Cyrl-RS"/>
        </w:rPr>
        <w:t xml:space="preserve">за набавку </w:t>
      </w:r>
      <w:r w:rsidRPr="00996FD8">
        <w:rPr>
          <w:rFonts w:ascii="Times New Roman" w:hAnsi="Times New Roman" w:cs="Times New Roman"/>
          <w:sz w:val="24"/>
          <w:szCs w:val="24"/>
        </w:rPr>
        <w:t>обра</w:t>
      </w:r>
      <w:r w:rsidRPr="00996FD8">
        <w:rPr>
          <w:rFonts w:ascii="Times New Roman" w:hAnsi="Times New Roman" w:cs="Times New Roman"/>
          <w:sz w:val="24"/>
          <w:szCs w:val="24"/>
          <w:lang w:val="sr-Cyrl-RS"/>
        </w:rPr>
        <w:t>з</w:t>
      </w:r>
      <w:r w:rsidRPr="00996FD8">
        <w:rPr>
          <w:rFonts w:ascii="Times New Roman" w:hAnsi="Times New Roman" w:cs="Times New Roman"/>
          <w:sz w:val="24"/>
          <w:szCs w:val="24"/>
        </w:rPr>
        <w:t>ц</w:t>
      </w:r>
      <w:r w:rsidRPr="00996FD8">
        <w:rPr>
          <w:rFonts w:ascii="Times New Roman" w:hAnsi="Times New Roman" w:cs="Times New Roman"/>
          <w:sz w:val="24"/>
          <w:szCs w:val="24"/>
          <w:lang w:val="sr-Cyrl-RS"/>
        </w:rPr>
        <w:t>а</w:t>
      </w:r>
      <w:r w:rsidRPr="00996FD8">
        <w:rPr>
          <w:rFonts w:ascii="Times New Roman" w:hAnsi="Times New Roman" w:cs="Times New Roman"/>
          <w:sz w:val="24"/>
          <w:szCs w:val="24"/>
        </w:rPr>
        <w:t xml:space="preserve"> НБС – изводи из матичних књига,</w:t>
      </w:r>
      <w:r w:rsidRPr="00996FD8">
        <w:rPr>
          <w:rFonts w:ascii="Times New Roman" w:hAnsi="Times New Roman" w:cs="Times New Roman"/>
          <w:sz w:val="24"/>
          <w:szCs w:val="24"/>
          <w:lang w:val="sr-Cyrl-RS"/>
        </w:rPr>
        <w:t xml:space="preserve"> износ од 1.000.000 динара за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набавку униформи за матичаре</w:t>
      </w:r>
      <w:proofErr w:type="gramStart"/>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 xml:space="preserve">  за</w:t>
      </w:r>
      <w:proofErr w:type="gramEnd"/>
      <w:r w:rsidRPr="00996FD8">
        <w:rPr>
          <w:rFonts w:ascii="Times New Roman" w:hAnsi="Times New Roman" w:cs="Times New Roman"/>
          <w:sz w:val="24"/>
          <w:szCs w:val="24"/>
        </w:rPr>
        <w:t xml:space="preserve"> материјал  за образовање и усавршавање запослених </w:t>
      </w:r>
      <w:r w:rsidRPr="00996FD8">
        <w:rPr>
          <w:rFonts w:ascii="Times New Roman" w:hAnsi="Times New Roman" w:cs="Times New Roman"/>
          <w:sz w:val="24"/>
          <w:szCs w:val="24"/>
          <w:lang w:val="sr-Cyrl-RS"/>
        </w:rPr>
        <w:t>износ</w:t>
      </w:r>
      <w:r w:rsidRPr="00996FD8">
        <w:rPr>
          <w:rFonts w:ascii="Times New Roman" w:hAnsi="Times New Roman" w:cs="Times New Roman"/>
          <w:sz w:val="24"/>
          <w:szCs w:val="24"/>
        </w:rPr>
        <w:t xml:space="preserve"> од </w:t>
      </w:r>
      <w:r w:rsidRPr="00996FD8">
        <w:rPr>
          <w:rFonts w:ascii="Times New Roman" w:hAnsi="Times New Roman" w:cs="Times New Roman"/>
          <w:sz w:val="24"/>
          <w:szCs w:val="24"/>
          <w:lang w:val="sr-Cyrl-RS"/>
        </w:rPr>
        <w:t>1.2</w:t>
      </w:r>
      <w:r w:rsidRPr="00996FD8">
        <w:rPr>
          <w:rFonts w:ascii="Times New Roman" w:hAnsi="Times New Roman" w:cs="Times New Roman"/>
          <w:sz w:val="24"/>
          <w:szCs w:val="24"/>
        </w:rPr>
        <w:t>00.000 динара (претплата на стручну литературу за запослене у Градској управи за органе Града и грађанска стања)</w:t>
      </w:r>
      <w:r w:rsidRPr="00996FD8">
        <w:rPr>
          <w:rFonts w:ascii="Times New Roman" w:hAnsi="Times New Roman" w:cs="Times New Roman"/>
          <w:sz w:val="24"/>
          <w:szCs w:val="24"/>
          <w:lang w:val="sr-Cyrl-RS"/>
        </w:rPr>
        <w:t xml:space="preserve"> и износ од 1.000.000 динара за потребе ГИК-а тј. спровођење локалних избора у Нишу.</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За новчане казне и пенале по решењу судова, планирана су средства у износу од 1.000.000 динара.</w:t>
      </w:r>
      <w:proofErr w:type="gramEnd"/>
      <w:r w:rsidRPr="00996FD8">
        <w:rPr>
          <w:rFonts w:ascii="Times New Roman" w:hAnsi="Times New Roman" w:cs="Times New Roman"/>
          <w:sz w:val="24"/>
          <w:szCs w:val="24"/>
        </w:rPr>
        <w:t xml:space="preserve">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Накнада штете за повреде или штету нанету од стране државних </w:t>
      </w:r>
      <w:proofErr w:type="gramStart"/>
      <w:r w:rsidRPr="00996FD8">
        <w:rPr>
          <w:rFonts w:ascii="Times New Roman" w:hAnsi="Times New Roman" w:cs="Times New Roman"/>
          <w:sz w:val="24"/>
          <w:szCs w:val="24"/>
        </w:rPr>
        <w:t>органа  планирана</w:t>
      </w:r>
      <w:proofErr w:type="gramEnd"/>
      <w:r w:rsidRPr="00996FD8">
        <w:rPr>
          <w:rFonts w:ascii="Times New Roman" w:hAnsi="Times New Roman" w:cs="Times New Roman"/>
          <w:sz w:val="24"/>
          <w:szCs w:val="24"/>
        </w:rPr>
        <w:t xml:space="preserve"> су средства   у износу од </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xml:space="preserve">00.000 динара. </w:t>
      </w:r>
    </w:p>
    <w:p w:rsidR="008E0AD7"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нематеријалну имовину, планирана су средства </w:t>
      </w:r>
      <w:proofErr w:type="gramStart"/>
      <w:r w:rsidRPr="00996FD8">
        <w:rPr>
          <w:rFonts w:ascii="Times New Roman" w:hAnsi="Times New Roman" w:cs="Times New Roman"/>
          <w:sz w:val="24"/>
          <w:szCs w:val="24"/>
        </w:rPr>
        <w:t>у  износу</w:t>
      </w:r>
      <w:proofErr w:type="gramEnd"/>
      <w:r w:rsidRPr="00996FD8">
        <w:rPr>
          <w:rFonts w:ascii="Times New Roman" w:hAnsi="Times New Roman" w:cs="Times New Roman"/>
          <w:sz w:val="24"/>
          <w:szCs w:val="24"/>
        </w:rPr>
        <w:t xml:space="preserve"> од 300.000 динара и то  за </w:t>
      </w:r>
      <w:r w:rsidRPr="00996FD8">
        <w:rPr>
          <w:rFonts w:ascii="Times New Roman" w:hAnsi="Times New Roman" w:cs="Times New Roman"/>
          <w:sz w:val="24"/>
          <w:szCs w:val="24"/>
          <w:lang w:val="sr-Cyrl-RS"/>
        </w:rPr>
        <w:t>сертификате, дигиталне потписе и печате.</w:t>
      </w:r>
    </w:p>
    <w:p w:rsidR="003D19B1" w:rsidRDefault="003D19B1" w:rsidP="008E0AD7">
      <w:pPr>
        <w:jc w:val="both"/>
        <w:rPr>
          <w:rFonts w:ascii="Times New Roman" w:hAnsi="Times New Roman" w:cs="Times New Roman"/>
          <w:sz w:val="24"/>
          <w:szCs w:val="24"/>
          <w:lang w:val="sr-Cyrl-RS"/>
        </w:rPr>
      </w:pPr>
    </w:p>
    <w:p w:rsidR="003D19B1" w:rsidRDefault="003D19B1" w:rsidP="008E0AD7">
      <w:pPr>
        <w:jc w:val="both"/>
        <w:rPr>
          <w:rFonts w:ascii="Times New Roman" w:hAnsi="Times New Roman" w:cs="Times New Roman"/>
          <w:sz w:val="24"/>
          <w:szCs w:val="24"/>
          <w:lang w:val="sr-Cyrl-RS"/>
        </w:rPr>
      </w:pPr>
    </w:p>
    <w:p w:rsidR="003D19B1" w:rsidRPr="00996FD8" w:rsidRDefault="003D19B1" w:rsidP="008E0AD7">
      <w:pPr>
        <w:jc w:val="both"/>
        <w:rPr>
          <w:rFonts w:ascii="Times New Roman" w:hAnsi="Times New Roman" w:cs="Times New Roman"/>
          <w:sz w:val="24"/>
          <w:szCs w:val="24"/>
          <w:lang w:val="sr-Cyrl-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rPr>
        <w:t xml:space="preserve">РАЗДЕО 5 – ГРАДСКА УПРАВА ЗА ФИНАНСИЈЕ </w:t>
      </w: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t>ПРОГРАМ 15- ЛОКАЛНА САМОУПРАВА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lastRenderedPageBreak/>
        <w:t>Функционисање локалне самоуправе и градских општина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У</w:t>
      </w:r>
      <w:r w:rsidRPr="00996FD8">
        <w:rPr>
          <w:rFonts w:ascii="Times New Roman" w:hAnsi="Times New Roman" w:cs="Times New Roman"/>
          <w:sz w:val="24"/>
          <w:szCs w:val="24"/>
        </w:rPr>
        <w:t xml:space="preserve"> оквиру Програма 15 – Опште услуге локалне самоуправе планирана су средства за исплату дванаест месечних плата за запослене у управи, у износу од </w:t>
      </w:r>
      <w:r w:rsidRPr="00996FD8">
        <w:rPr>
          <w:rFonts w:ascii="Times New Roman" w:hAnsi="Times New Roman" w:cs="Times New Roman"/>
          <w:sz w:val="24"/>
          <w:szCs w:val="24"/>
          <w:lang w:val="sr-Cyrl-RS"/>
        </w:rPr>
        <w:t>113.612.400</w:t>
      </w:r>
      <w:r w:rsidRPr="00996FD8">
        <w:rPr>
          <w:rFonts w:ascii="Times New Roman" w:hAnsi="Times New Roman" w:cs="Times New Roman"/>
          <w:sz w:val="24"/>
          <w:szCs w:val="24"/>
        </w:rPr>
        <w:t xml:space="preserve"> динара и доприносе на терет послодавца у износу од 1</w:t>
      </w:r>
      <w:r w:rsidRPr="00996FD8">
        <w:rPr>
          <w:rFonts w:ascii="Times New Roman" w:hAnsi="Times New Roman" w:cs="Times New Roman"/>
          <w:sz w:val="24"/>
          <w:szCs w:val="24"/>
          <w:lang w:val="sr-Cyrl-RS"/>
        </w:rPr>
        <w:t>7</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212</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28</w:t>
      </w:r>
      <w:r w:rsidRPr="00996FD8">
        <w:rPr>
          <w:rFonts w:ascii="Times New Roman" w:hAnsi="Times New Roman" w:cs="Times New Roman"/>
          <w:sz w:val="24"/>
          <w:szCs w:val="24"/>
        </w:rPr>
        <w:t>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Средства су планирана за накнаде у натури у износу од 3.000.000 динара за превоз запослених на посао и са посла, социјална давања - отпремнине за запослене који испуњавају услове за старосну и превремену пензију;  помоћ у случају смрти запосленог или члана уже породице; помоћ у медицинском лечењу запосленог или чланова уже породице и друге помоћи запосленом по важећем колективном уговору износ од 4.750.000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награде запосленима и остали посебни расходи, планирана су средства у износу </w:t>
      </w:r>
      <w:proofErr w:type="gramStart"/>
      <w:r w:rsidRPr="00996FD8">
        <w:rPr>
          <w:rFonts w:ascii="Times New Roman" w:hAnsi="Times New Roman" w:cs="Times New Roman"/>
          <w:sz w:val="24"/>
          <w:szCs w:val="24"/>
        </w:rPr>
        <w:t>од  1.000.000</w:t>
      </w:r>
      <w:proofErr w:type="gramEnd"/>
      <w:r w:rsidRPr="00996FD8">
        <w:rPr>
          <w:rFonts w:ascii="Times New Roman" w:hAnsi="Times New Roman" w:cs="Times New Roman"/>
          <w:sz w:val="24"/>
          <w:szCs w:val="24"/>
        </w:rPr>
        <w:t xml:space="preserve"> динара</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 xml:space="preserve"> </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sz w:val="24"/>
          <w:szCs w:val="24"/>
          <w:lang w:val="sr-Cyrl-RS"/>
        </w:rPr>
      </w:pPr>
      <w:r w:rsidRPr="00790195">
        <w:rPr>
          <w:rFonts w:ascii="Times New Roman" w:hAnsi="Times New Roman" w:cs="Times New Roman"/>
          <w:sz w:val="24"/>
          <w:szCs w:val="24"/>
          <w:lang w:val="sr-Cyrl-RS"/>
        </w:rPr>
        <w:t>Планирани су стални трошкови у износу од 4</w:t>
      </w:r>
      <w:r w:rsidR="000B6EF0" w:rsidRPr="00790195">
        <w:rPr>
          <w:rFonts w:ascii="Times New Roman" w:hAnsi="Times New Roman" w:cs="Times New Roman"/>
          <w:sz w:val="24"/>
          <w:szCs w:val="24"/>
          <w:lang w:val="sr-Latn-RS"/>
        </w:rPr>
        <w:t>8</w:t>
      </w:r>
      <w:r w:rsidRPr="00790195">
        <w:rPr>
          <w:rFonts w:ascii="Times New Roman" w:hAnsi="Times New Roman" w:cs="Times New Roman"/>
          <w:sz w:val="24"/>
          <w:szCs w:val="24"/>
          <w:lang w:val="sr-Cyrl-RS"/>
        </w:rPr>
        <w:t>.</w:t>
      </w:r>
      <w:r w:rsidR="000B6EF0" w:rsidRPr="00790195">
        <w:rPr>
          <w:rFonts w:ascii="Times New Roman" w:hAnsi="Times New Roman" w:cs="Times New Roman"/>
          <w:sz w:val="24"/>
          <w:szCs w:val="24"/>
          <w:lang w:val="sr-Latn-RS"/>
        </w:rPr>
        <w:t>7</w:t>
      </w:r>
      <w:r w:rsidRPr="00790195">
        <w:rPr>
          <w:rFonts w:ascii="Times New Roman" w:hAnsi="Times New Roman" w:cs="Times New Roman"/>
          <w:sz w:val="24"/>
          <w:szCs w:val="24"/>
          <w:lang w:val="sr-Cyrl-RS"/>
        </w:rPr>
        <w:t>00.000 динара за: исплату трошкова платног промета и банкарских услуга, енергетске услуге на основу Уговора о набавци електричне енергије, комуналне услуге, закуп имовине (пословни простор у Пријездиној, пословни и стамбени простор  који је Град узео у закуп); трошкови осигурања запослених и трошкови службеног пута у земљи.</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услуге по уговору, планирана су средства у износу од 70.224.000 динара</w:t>
      </w:r>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и то за: административне услуге (за послове евидентирања и наплате прихода од еко накнаде и закупа станова,  које за рачун Града Ниша врше ЈКП ОНА и ЈП Нишстан), за компјутерске услуге (услуге одржавања књиговодственог програма, услуге одржавања програма за ивестиције у току, услуге одржавања програма за фискалну касу и одржавање програма за обрачун камате, услуге за израду софтвера за закуп пословног простора, одржавања информационог система локалне пореске администрације и за програм за електронске фактуре, за услуге образовања и усавршавања запослених, за услуге информисања (за објављивање тендера и иформативних огласа), за стручне услуге планирана су средства за услуге екстерне ревизије и за ангажовање лица по уговору о привременим и повременим пословима, консултанске и саветодавне услуге  и за остале опште услуге (за обавезе по  уговору са ЈП  Пошта Србије Београд за услуге масовне штампе, печатирања, инсертовања и персонализације пошиљака за 202</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годину  као и доставе пореских решења и опомена за 202</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годину).</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специјализоване услуге, планирана су средства у износу </w:t>
      </w:r>
      <w:proofErr w:type="gramStart"/>
      <w:r w:rsidRPr="00996FD8">
        <w:rPr>
          <w:rFonts w:ascii="Times New Roman" w:hAnsi="Times New Roman" w:cs="Times New Roman"/>
          <w:sz w:val="24"/>
          <w:szCs w:val="24"/>
        </w:rPr>
        <w:t>од  1.800.000</w:t>
      </w:r>
      <w:proofErr w:type="gramEnd"/>
      <w:r w:rsidRPr="00996FD8">
        <w:rPr>
          <w:rFonts w:ascii="Times New Roman" w:hAnsi="Times New Roman" w:cs="Times New Roman"/>
          <w:sz w:val="24"/>
          <w:szCs w:val="24"/>
        </w:rPr>
        <w:t xml:space="preserve"> динара. </w:t>
      </w:r>
      <w:proofErr w:type="gramStart"/>
      <w:r w:rsidRPr="00996FD8">
        <w:rPr>
          <w:rFonts w:ascii="Times New Roman" w:hAnsi="Times New Roman" w:cs="Times New Roman"/>
          <w:sz w:val="24"/>
          <w:szCs w:val="24"/>
        </w:rPr>
        <w:t>Средства су планирана за измирење обавеза према Обједињеној наплати – Еко динар.</w:t>
      </w:r>
      <w:proofErr w:type="gramEnd"/>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материјал су </w:t>
      </w:r>
      <w:proofErr w:type="gramStart"/>
      <w:r w:rsidRPr="00996FD8">
        <w:rPr>
          <w:rFonts w:ascii="Times New Roman" w:hAnsi="Times New Roman" w:cs="Times New Roman"/>
          <w:sz w:val="24"/>
          <w:szCs w:val="24"/>
        </w:rPr>
        <w:t>планирана  средства</w:t>
      </w:r>
      <w:proofErr w:type="gramEnd"/>
      <w:r w:rsidRPr="00996FD8">
        <w:rPr>
          <w:rFonts w:ascii="Times New Roman" w:hAnsi="Times New Roman" w:cs="Times New Roman"/>
          <w:sz w:val="24"/>
          <w:szCs w:val="24"/>
        </w:rPr>
        <w:t xml:space="preserve"> у износу од  450.000 динара  (за административни материјал у износу од 50.000 динара и за стручну литературу у износу од 400.000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порезе, обавезне таксе, казне и пенале, планирана су средства у износу од 25.650.000 динара и то:</w:t>
      </w:r>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 xml:space="preserve">за плаћање ПДВ-а по основу фактурисане закупнине за пословни простор којим управља и располаже Град Ниш, за плаћање ПДВ-а за префактурисане трошкове утрошене електричне енергије закупцима и корисницима пословног простора, за плаћање ПДВ-а за префактурисане комуналне трошкове закупцима и корисницима пословног простора у објектима месних канцеларијa као и за плаћање накнаде за постављање објеката , односно средстава за оглашавање износ од 25.500.000 динара. </w:t>
      </w:r>
    </w:p>
    <w:p w:rsidR="008E0AD7" w:rsidRPr="00996FD8" w:rsidRDefault="008E0AD7" w:rsidP="008E0AD7">
      <w:pPr>
        <w:jc w:val="both"/>
        <w:rPr>
          <w:rFonts w:ascii="Times New Roman" w:hAnsi="Times New Roman" w:cs="Times New Roman"/>
          <w:sz w:val="24"/>
          <w:szCs w:val="24"/>
          <w:lang w:val="sr-Cyrl-RS"/>
        </w:rPr>
      </w:pPr>
      <w:proofErr w:type="gramStart"/>
      <w:r w:rsidRPr="00996FD8">
        <w:rPr>
          <w:rFonts w:ascii="Times New Roman" w:hAnsi="Times New Roman" w:cs="Times New Roman"/>
          <w:sz w:val="24"/>
          <w:szCs w:val="24"/>
        </w:rPr>
        <w:lastRenderedPageBreak/>
        <w:t>За накнаде штете за повреде или штету нанету од стране државних органа, планирана су средства у износу од 2.000.000 динара.</w:t>
      </w:r>
      <w:proofErr w:type="gramEnd"/>
    </w:p>
    <w:p w:rsidR="008E0AD7" w:rsidRPr="00996FD8" w:rsidRDefault="008E0AD7" w:rsidP="008E0AD7">
      <w:pPr>
        <w:jc w:val="both"/>
        <w:rPr>
          <w:rFonts w:ascii="Times New Roman" w:hAnsi="Times New Roman" w:cs="Times New Roman"/>
          <w:sz w:val="24"/>
          <w:szCs w:val="24"/>
          <w:lang w:val="sr-Cyrl-RS"/>
        </w:rPr>
      </w:pPr>
      <w:proofErr w:type="gramStart"/>
      <w:r w:rsidRPr="00996FD8">
        <w:rPr>
          <w:rFonts w:ascii="Times New Roman" w:hAnsi="Times New Roman" w:cs="Times New Roman"/>
          <w:sz w:val="24"/>
          <w:szCs w:val="24"/>
        </w:rPr>
        <w:t>За трансфере осталим нивоима власти – планирана су средства за градске општине.</w:t>
      </w:r>
      <w:proofErr w:type="gramEnd"/>
      <w:r w:rsidRPr="00996FD8">
        <w:rPr>
          <w:rFonts w:ascii="Times New Roman" w:hAnsi="Times New Roman" w:cs="Times New Roman"/>
          <w:sz w:val="24"/>
          <w:szCs w:val="24"/>
        </w:rPr>
        <w:t xml:space="preserve"> Расподела средстава опш</w:t>
      </w:r>
      <w:r w:rsidRPr="00996FD8">
        <w:rPr>
          <w:rFonts w:ascii="Times New Roman" w:hAnsi="Times New Roman" w:cs="Times New Roman"/>
          <w:sz w:val="24"/>
          <w:szCs w:val="24"/>
          <w:lang w:val="sr-Cyrl-RS"/>
        </w:rPr>
        <w:t>т</w:t>
      </w:r>
      <w:r w:rsidRPr="00996FD8">
        <w:rPr>
          <w:rFonts w:ascii="Times New Roman" w:hAnsi="Times New Roman" w:cs="Times New Roman"/>
          <w:sz w:val="24"/>
          <w:szCs w:val="24"/>
        </w:rPr>
        <w:t xml:space="preserve">инама врши се у складу са посебном одлуком Скупштине града и преноси се за редован рад градским општинама у износу </w:t>
      </w:r>
      <w:proofErr w:type="gramStart"/>
      <w:r w:rsidRPr="00996FD8">
        <w:rPr>
          <w:rFonts w:ascii="Times New Roman" w:hAnsi="Times New Roman" w:cs="Times New Roman"/>
          <w:sz w:val="24"/>
          <w:szCs w:val="24"/>
        </w:rPr>
        <w:t>од  236.000.000</w:t>
      </w:r>
      <w:proofErr w:type="gramEnd"/>
      <w:r w:rsidRPr="00996FD8">
        <w:rPr>
          <w:rFonts w:ascii="Times New Roman" w:hAnsi="Times New Roman" w:cs="Times New Roman"/>
          <w:sz w:val="24"/>
          <w:szCs w:val="24"/>
        </w:rPr>
        <w:t xml:space="preserve">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остале дотације и трансфере- планирана су средства у износу од 20.400.000 динара, за обавезу према Министарству финансија Републике Србије. Обавеза је настала када је Министарство финансија (у својству јемца) измирило обавезу према ЕБРД-у уместо града Ниша </w:t>
      </w:r>
      <w:r w:rsidRPr="00996FD8">
        <w:rPr>
          <w:rFonts w:ascii="Times New Roman" w:hAnsi="Times New Roman" w:cs="Times New Roman"/>
          <w:sz w:val="24"/>
          <w:szCs w:val="24"/>
          <w:lang w:val="sr-Cyrl-RS"/>
        </w:rPr>
        <w:t xml:space="preserve"> за </w:t>
      </w:r>
      <w:r w:rsidRPr="00996FD8">
        <w:rPr>
          <w:rFonts w:ascii="Times New Roman" w:hAnsi="Times New Roman" w:cs="Times New Roman"/>
          <w:sz w:val="24"/>
          <w:szCs w:val="24"/>
        </w:rPr>
        <w:t xml:space="preserve">две рате </w:t>
      </w:r>
      <w:r w:rsidRPr="00996FD8">
        <w:rPr>
          <w:rFonts w:ascii="Times New Roman" w:hAnsi="Times New Roman" w:cs="Times New Roman"/>
          <w:sz w:val="24"/>
          <w:szCs w:val="24"/>
          <w:lang w:val="sr-Cyrl-RS"/>
        </w:rPr>
        <w:t xml:space="preserve">кредита </w:t>
      </w:r>
      <w:r w:rsidRPr="00996FD8">
        <w:rPr>
          <w:rFonts w:ascii="Times New Roman" w:hAnsi="Times New Roman" w:cs="Times New Roman"/>
          <w:sz w:val="24"/>
          <w:szCs w:val="24"/>
        </w:rPr>
        <w:t>у износу од 171.112 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За отплату домаћих камата – 25.252.000 </w:t>
      </w:r>
      <w:proofErr w:type="gramStart"/>
      <w:r w:rsidRPr="00996FD8">
        <w:rPr>
          <w:rFonts w:ascii="Times New Roman" w:hAnsi="Times New Roman" w:cs="Times New Roman"/>
          <w:sz w:val="24"/>
          <w:szCs w:val="24"/>
        </w:rPr>
        <w:t>динара .</w:t>
      </w:r>
      <w:proofErr w:type="gramEnd"/>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За пратеће трошкове задуживања 150.000 динара (негативне курсне </w:t>
      </w:r>
      <w:proofErr w:type="gramStart"/>
      <w:r w:rsidRPr="00996FD8">
        <w:rPr>
          <w:rFonts w:ascii="Times New Roman" w:hAnsi="Times New Roman" w:cs="Times New Roman"/>
          <w:sz w:val="24"/>
          <w:szCs w:val="24"/>
        </w:rPr>
        <w:t>разлике ,казне</w:t>
      </w:r>
      <w:proofErr w:type="gramEnd"/>
      <w:r w:rsidRPr="00996FD8">
        <w:rPr>
          <w:rFonts w:ascii="Times New Roman" w:hAnsi="Times New Roman" w:cs="Times New Roman"/>
          <w:sz w:val="24"/>
          <w:szCs w:val="24"/>
        </w:rPr>
        <w:t xml:space="preserve"> за кашњење и остали пратећи трошкови). </w:t>
      </w:r>
    </w:p>
    <w:p w:rsidR="008E0AD7" w:rsidRPr="00996FD8" w:rsidRDefault="008E0AD7" w:rsidP="008E0AD7">
      <w:pPr>
        <w:spacing w:after="0" w:line="240" w:lineRule="auto"/>
        <w:jc w:val="both"/>
        <w:rPr>
          <w:rFonts w:ascii="Times New Roman" w:hAnsi="Times New Roman" w:cs="Times New Roman"/>
          <w:sz w:val="24"/>
          <w:szCs w:val="24"/>
        </w:rPr>
      </w:pPr>
      <w:proofErr w:type="gramStart"/>
      <w:r w:rsidRPr="00996FD8">
        <w:rPr>
          <w:rFonts w:ascii="Times New Roman" w:hAnsi="Times New Roman" w:cs="Times New Roman"/>
          <w:sz w:val="24"/>
          <w:szCs w:val="24"/>
        </w:rPr>
        <w:t>За отплату главнице домаћим кредиторима планиран је износ од 138.000.000 динара на основу планова отплате.</w:t>
      </w:r>
      <w:proofErr w:type="gramEnd"/>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Износи на позицији Отплата домаћих камата су према износима из планова отплате који су </w:t>
      </w:r>
      <w:proofErr w:type="gramStart"/>
      <w:r w:rsidRPr="00996FD8">
        <w:rPr>
          <w:rFonts w:ascii="Times New Roman" w:hAnsi="Times New Roman" w:cs="Times New Roman"/>
          <w:sz w:val="24"/>
          <w:szCs w:val="24"/>
        </w:rPr>
        <w:t>променљиви ,</w:t>
      </w:r>
      <w:proofErr w:type="gramEnd"/>
      <w:r w:rsidRPr="00996FD8">
        <w:rPr>
          <w:rFonts w:ascii="Times New Roman" w:hAnsi="Times New Roman" w:cs="Times New Roman"/>
          <w:sz w:val="24"/>
          <w:szCs w:val="24"/>
        </w:rPr>
        <w:t xml:space="preserve"> јер је камата варијабилна.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 Отплата домаћих камата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1) </w:t>
      </w:r>
      <w:proofErr w:type="gramStart"/>
      <w:r w:rsidRPr="00996FD8">
        <w:rPr>
          <w:rFonts w:ascii="Times New Roman" w:hAnsi="Times New Roman" w:cs="Times New Roman"/>
          <w:sz w:val="24"/>
          <w:szCs w:val="24"/>
        </w:rPr>
        <w:t>рате</w:t>
      </w:r>
      <w:proofErr w:type="gramEnd"/>
      <w:r w:rsidRPr="00996FD8">
        <w:rPr>
          <w:rFonts w:ascii="Times New Roman" w:hAnsi="Times New Roman" w:cs="Times New Roman"/>
          <w:sz w:val="24"/>
          <w:szCs w:val="24"/>
        </w:rPr>
        <w:t xml:space="preserve"> које доспевају у 2024.години у износу од  214.000  евра – по уговорима са Unicredit bank и ОТП банком.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-Отплата главнице домаћим кредиторима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2) </w:t>
      </w:r>
      <w:proofErr w:type="gramStart"/>
      <w:r w:rsidRPr="00996FD8">
        <w:rPr>
          <w:rFonts w:ascii="Times New Roman" w:hAnsi="Times New Roman" w:cs="Times New Roman"/>
          <w:sz w:val="24"/>
          <w:szCs w:val="24"/>
        </w:rPr>
        <w:t>рате</w:t>
      </w:r>
      <w:proofErr w:type="gramEnd"/>
      <w:r w:rsidRPr="00996FD8">
        <w:rPr>
          <w:rFonts w:ascii="Times New Roman" w:hAnsi="Times New Roman" w:cs="Times New Roman"/>
          <w:sz w:val="24"/>
          <w:szCs w:val="24"/>
        </w:rPr>
        <w:t xml:space="preserve"> које доспевају у 2024.години у износу од 1.167.256 евра – по уговорима са Unicredit bank и  ОТП банком.</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Средства резерви планирана су </w:t>
      </w:r>
      <w:proofErr w:type="gramStart"/>
      <w:r w:rsidRPr="00996FD8">
        <w:rPr>
          <w:rFonts w:ascii="Times New Roman" w:hAnsi="Times New Roman" w:cs="Times New Roman"/>
          <w:sz w:val="24"/>
          <w:szCs w:val="24"/>
        </w:rPr>
        <w:t>за  текућу</w:t>
      </w:r>
      <w:proofErr w:type="gramEnd"/>
      <w:r w:rsidRPr="00996FD8">
        <w:rPr>
          <w:rFonts w:ascii="Times New Roman" w:hAnsi="Times New Roman" w:cs="Times New Roman"/>
          <w:sz w:val="24"/>
          <w:szCs w:val="24"/>
        </w:rPr>
        <w:t xml:space="preserve"> буџетску резерву  која ће се користити у складу са одредбама Закона о буџетском систему за непланиране сврхе за које нису утврђене апропријациjе, или за сврхе за које се у току године покаже да апроријације нису биле до</w:t>
      </w:r>
      <w:r w:rsidRPr="00996FD8">
        <w:rPr>
          <w:rFonts w:ascii="Times New Roman" w:hAnsi="Times New Roman" w:cs="Times New Roman"/>
          <w:sz w:val="24"/>
          <w:szCs w:val="24"/>
          <w:lang w:val="sr-Cyrl-RS"/>
        </w:rPr>
        <w:t>в</w:t>
      </w:r>
      <w:r w:rsidRPr="00996FD8">
        <w:rPr>
          <w:rFonts w:ascii="Times New Roman" w:hAnsi="Times New Roman" w:cs="Times New Roman"/>
          <w:sz w:val="24"/>
          <w:szCs w:val="24"/>
        </w:rPr>
        <w:t>ољне. Текућа буџетска резерва у износу од 1</w:t>
      </w:r>
      <w:r w:rsidRPr="00996FD8">
        <w:rPr>
          <w:rFonts w:ascii="Times New Roman" w:hAnsi="Times New Roman" w:cs="Times New Roman"/>
          <w:sz w:val="24"/>
          <w:szCs w:val="24"/>
          <w:lang w:val="sr-Cyrl-RS"/>
        </w:rPr>
        <w:t>6</w:t>
      </w:r>
      <w:r w:rsidRPr="00996FD8">
        <w:rPr>
          <w:rFonts w:ascii="Times New Roman" w:hAnsi="Times New Roman" w:cs="Times New Roman"/>
          <w:sz w:val="24"/>
          <w:szCs w:val="24"/>
        </w:rPr>
        <w:t xml:space="preserve">0.000.000 динара и стална буџетска резерва у износу </w:t>
      </w:r>
      <w:proofErr w:type="gramStart"/>
      <w:r w:rsidRPr="00996FD8">
        <w:rPr>
          <w:rFonts w:ascii="Times New Roman" w:hAnsi="Times New Roman" w:cs="Times New Roman"/>
          <w:sz w:val="24"/>
          <w:szCs w:val="24"/>
        </w:rPr>
        <w:t>од  2.000.000</w:t>
      </w:r>
      <w:proofErr w:type="gramEnd"/>
      <w:r w:rsidRPr="00996FD8">
        <w:rPr>
          <w:rFonts w:ascii="Times New Roman" w:hAnsi="Times New Roman" w:cs="Times New Roman"/>
          <w:sz w:val="24"/>
          <w:szCs w:val="24"/>
        </w:rPr>
        <w:t xml:space="preserve"> динара.</w:t>
      </w: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lang w:val="sr-Cyrl-RS"/>
        </w:rPr>
        <w:t>РАЗДЕО 6 – ГРАДСКА УПРАВА ЗА ГРАЂЕВИНАРСТВО</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У оквиру програма 15 планирана су средства у укупном износу од 1</w:t>
      </w:r>
      <w:r w:rsidRPr="00996FD8">
        <w:rPr>
          <w:rFonts w:ascii="Times New Roman" w:hAnsi="Times New Roman" w:cs="Times New Roman"/>
          <w:sz w:val="24"/>
          <w:szCs w:val="24"/>
          <w:lang w:val="sr-Latn-RS"/>
        </w:rPr>
        <w:t>9</w:t>
      </w:r>
      <w:r w:rsidRPr="00996FD8">
        <w:rPr>
          <w:rFonts w:ascii="Times New Roman" w:hAnsi="Times New Roman" w:cs="Times New Roman"/>
          <w:sz w:val="24"/>
          <w:szCs w:val="24"/>
          <w:lang w:val="sr-Cyrl-RS"/>
        </w:rPr>
        <w:t>1.510.000 динара на следећи начин:</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 xml:space="preserve">За исплату плата и накнада у 2024. години планирана су средства у износу од 100.269.000 динара, а за </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социјалне доприносе на терет послодавца износ од 15.191.000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накнаде у натури, планирана су средства у износу од 2.300.000 динара за долазак запослених на посао и одлазак са посла (маркице за превоз);</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 xml:space="preserve">Средства у износу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.200.000 динара планирана су за социјална давања запосленима</w:t>
      </w:r>
      <w:r w:rsidRPr="00996FD8">
        <w:rPr>
          <w:rFonts w:ascii="Times New Roman" w:hAnsi="Times New Roman" w:cs="Times New Roman"/>
          <w:sz w:val="24"/>
          <w:szCs w:val="24"/>
          <w:lang w:val="sr-Latn-RS"/>
        </w:rPr>
        <w:t xml:space="preserve"> </w:t>
      </w:r>
      <w:r w:rsidRPr="00996FD8">
        <w:rPr>
          <w:rFonts w:ascii="Times New Roman" w:hAnsi="Times New Roman" w:cs="Times New Roman"/>
          <w:sz w:val="24"/>
          <w:szCs w:val="24"/>
          <w:lang w:val="sr-Cyrl-RS"/>
        </w:rPr>
        <w:t>и то за исплате накнада за време одсуствовања с посла на терет фондова, отпремнина радника који стичу право за одлазак у пензију, помоћи у случају смрти запосленог или члана уже породице, помоћи у медицинском лечењу запосленог или члана уже породице и друге помоћи запослених по колективном уговору;</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 За накнаде трошкова за запослене, планирана су средства у износу од 50.000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Средства у износу од 1.000.000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планирана су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 за награде запосленима и остали посебни расходи, за исплату јубиларних награда запосленима који стичу то право у 2024.години;</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lastRenderedPageBreak/>
        <w:tab/>
        <w:t>За трошкове путовања, планирана су средства у износу од 200.000 динара за трошкове службених путовања главног урбанисте Града Ниша;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Средства у износу од 57.300.000 динара, планирана су за услуге по уговору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и то за услуге образовања и усавршавања запослених, полагање стручних испита, информисања-оглашавања планских докумената и извештаја о стратешкој процени утицаја плана на животну средину у средствима информисања,. Законом о планирању и изградњи (" Службени гласник РС", број 72/2009, 81/2009, 64/2010-одлука УС, 24/2011, 121/2012, 42/2013-одлука УС, 50/2013- одлука УС, 98/2013-одлука УС, 132/2014, 145/2014, 83/2018, 31/2019 и 37/2019-др.закон, 9/2020 и 52/2021) предвиђена је обавеза оглашавања планских докумената у току њихове израде на рани јавни увид и јавни увид, као и об</w:t>
      </w:r>
      <w:r w:rsidR="009827E3">
        <w:rPr>
          <w:rFonts w:ascii="Times New Roman" w:hAnsi="Times New Roman" w:cs="Times New Roman"/>
          <w:sz w:val="24"/>
          <w:szCs w:val="24"/>
          <w:lang w:val="sr-Cyrl-RS"/>
        </w:rPr>
        <w:t>авеза оглашавања Извештаја о ст</w:t>
      </w:r>
      <w:r w:rsidRPr="00996FD8">
        <w:rPr>
          <w:rFonts w:ascii="Times New Roman" w:hAnsi="Times New Roman" w:cs="Times New Roman"/>
          <w:sz w:val="24"/>
          <w:szCs w:val="24"/>
          <w:lang w:val="sr-Cyrl-RS"/>
        </w:rPr>
        <w:t>р</w:t>
      </w:r>
      <w:r w:rsidR="009827E3">
        <w:rPr>
          <w:rFonts w:ascii="Times New Roman" w:hAnsi="Times New Roman" w:cs="Times New Roman"/>
          <w:sz w:val="24"/>
          <w:szCs w:val="24"/>
          <w:lang w:val="sr-Cyrl-RS"/>
        </w:rPr>
        <w:t>а</w:t>
      </w:r>
      <w:r w:rsidRPr="00996FD8">
        <w:rPr>
          <w:rFonts w:ascii="Times New Roman" w:hAnsi="Times New Roman" w:cs="Times New Roman"/>
          <w:sz w:val="24"/>
          <w:szCs w:val="24"/>
          <w:lang w:val="sr-Cyrl-RS"/>
        </w:rPr>
        <w:t>тешкој процени утицаја плана на животну средину.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Градска управа за грађевинарство, као носилац израде планова, организује излагање материјала (планских докумената и извештаја о стратешкој процени утицаја плана на животну средину), на рани јавни увид и јавни увид, у циљу упознавања јавности (правних и физичких лица) са општим циљевима и сврхом израде плана, могућим решењима за развој просторне целине, нацртима планских решења и извештајима о стратешкој процени утицаја плана на животну средину.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Такође су планирана средства и за  потребе усавршавања и образовања запослених као и за полагање обавезног државног и стручног испита за запослене.</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 оквиру стручних услуга планирана су средства за ангажовање лица на привременим и повременим пословима у 2024.години, као и средства за исплату накнада за рад председнику, заменику председника, секретару и члановима Комисије за планове Града Ниша, образоване Решењем Скупштине Града Ниша,којим је предвиђено да се накнада исплаћује по дану одржавања седнице;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новчане казне и пенале по решењу судова, планирана су средства у износу од 7.000.000 динара, за измирење обавеза по основу судских решења у 2024.години;</w:t>
      </w:r>
    </w:p>
    <w:p w:rsidR="008E0AD7" w:rsidRPr="00996FD8" w:rsidRDefault="008E0AD7" w:rsidP="008E0AD7">
      <w:pPr>
        <w:spacing w:after="0" w:line="240" w:lineRule="auto"/>
        <w:ind w:firstLine="720"/>
        <w:jc w:val="both"/>
        <w:rPr>
          <w:rFonts w:ascii="Times New Roman" w:hAnsi="Times New Roman" w:cs="Times New Roman"/>
          <w:sz w:val="24"/>
          <w:szCs w:val="24"/>
          <w:lang w:val="sr-Latn-RS"/>
        </w:rPr>
      </w:pPr>
      <w:r w:rsidRPr="00996FD8">
        <w:rPr>
          <w:rFonts w:ascii="Times New Roman" w:hAnsi="Times New Roman" w:cs="Times New Roman"/>
          <w:sz w:val="24"/>
          <w:szCs w:val="24"/>
          <w:lang w:val="sr-Cyrl-RS"/>
        </w:rPr>
        <w:t>За 2024.годину планиран је износ од 1.000.000 динара за накнаде штете за повреде или штету нанету од стране државних органа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и то за накнаду трошкова поступка на које другостепени орган обавезује решењем приликом одлучивања по жалби странака у управним поступцима, а све у складу са Законом  о општем управном поступку („Службени гласник Републике Србије“, број 18/2016 и 95/2018-аутентично тумачење). Првостепени орган је у обавези да у поновном поступку одлучивања, заједно са решењем о управној ствари, донесе и одлуку о накнади трошкова</w:t>
      </w:r>
      <w:r w:rsidRPr="00996FD8">
        <w:rPr>
          <w:rFonts w:ascii="Times New Roman" w:hAnsi="Times New Roman" w:cs="Times New Roman"/>
          <w:sz w:val="24"/>
          <w:szCs w:val="24"/>
          <w:lang w:val="sr-Latn-RS"/>
        </w:rPr>
        <w:t>.</w:t>
      </w:r>
    </w:p>
    <w:p w:rsidR="008E0AD7" w:rsidRPr="00996FD8" w:rsidRDefault="008E0AD7" w:rsidP="008E0AD7">
      <w:pPr>
        <w:jc w:val="both"/>
        <w:rPr>
          <w:rFonts w:ascii="Times New Roman" w:hAnsi="Times New Roman" w:cs="Times New Roman"/>
          <w:b/>
          <w:lang w:val="sr-Cyrl-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lang w:val="sr-Cyrl-RS"/>
        </w:rPr>
        <w:t xml:space="preserve">РАЗДЕО </w:t>
      </w:r>
      <w:r w:rsidRPr="00996FD8">
        <w:rPr>
          <w:rFonts w:ascii="Times New Roman" w:hAnsi="Times New Roman" w:cs="Times New Roman"/>
          <w:b/>
          <w:sz w:val="24"/>
          <w:szCs w:val="24"/>
          <w:lang w:val="sr-Latn-RS"/>
        </w:rPr>
        <w:t>7</w:t>
      </w:r>
      <w:r w:rsidRPr="00996FD8">
        <w:rPr>
          <w:rFonts w:ascii="Times New Roman" w:hAnsi="Times New Roman" w:cs="Times New Roman"/>
          <w:b/>
          <w:sz w:val="24"/>
          <w:szCs w:val="24"/>
          <w:lang w:val="sr-Cyrl-RS"/>
        </w:rPr>
        <w:t xml:space="preserve"> – ГРАДСКА УПРАВА ЗА КОМУНАЛНЕ ДЕЛАТНОСТИ И ИНСПЕКЦИЈСКЕ ПОСЛОВЕ</w:t>
      </w:r>
      <w:r w:rsidRPr="00996FD8">
        <w:rPr>
          <w:rFonts w:ascii="Times New Roman" w:hAnsi="Times New Roman" w:cs="Times New Roman"/>
          <w:b/>
          <w:sz w:val="24"/>
          <w:szCs w:val="24"/>
        </w:rPr>
        <w:t xml:space="preserve"> </w:t>
      </w: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1 – Становање, урбанизам и просторно планирање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Планирана средства  у укупном износу од 127.966.000 динара у оквиру овог програма намењена су за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специјализоване услуге за реализацију Уговора о обављању поверених делатности са ЈП Дирекција за изградњу града Ниша. Расходи су планирани у износу од 107.966.000 динара, од чега су 19.966.000 динара планирана за измирење пренетих обавеза из 2023. године, док је </w:t>
      </w:r>
      <w:r w:rsidRPr="00996FD8">
        <w:rPr>
          <w:rFonts w:ascii="Times New Roman" w:hAnsi="Times New Roman" w:cs="Times New Roman"/>
          <w:sz w:val="24"/>
          <w:szCs w:val="24"/>
          <w:lang w:val="sr-Latn-RS"/>
        </w:rPr>
        <w:t>88.</w:t>
      </w:r>
      <w:r w:rsidRPr="00996FD8">
        <w:rPr>
          <w:rFonts w:ascii="Times New Roman" w:hAnsi="Times New Roman" w:cs="Times New Roman"/>
          <w:sz w:val="24"/>
          <w:szCs w:val="24"/>
          <w:lang w:val="sr-Cyrl-RS"/>
        </w:rPr>
        <w:t>000.000 динара планирано за реализацију уго</w:t>
      </w:r>
      <w:r w:rsidR="009827E3">
        <w:rPr>
          <w:rFonts w:ascii="Times New Roman" w:hAnsi="Times New Roman" w:cs="Times New Roman"/>
          <w:sz w:val="24"/>
          <w:szCs w:val="24"/>
          <w:lang w:val="sr-Cyrl-RS"/>
        </w:rPr>
        <w:t xml:space="preserve">вора у 2024. години, док је за </w:t>
      </w:r>
      <w:r w:rsidRPr="00996FD8">
        <w:rPr>
          <w:rFonts w:ascii="Times New Roman" w:hAnsi="Times New Roman" w:cs="Times New Roman"/>
          <w:sz w:val="24"/>
          <w:szCs w:val="24"/>
          <w:lang w:val="sr-Cyrl-RS"/>
        </w:rPr>
        <w:t xml:space="preserve"> набавку и постављање табли са називима улица на основу скупштинских решења о промени назива улица и тргова, имајући у виду обавезу у складу са Законом о регистру просторних јединица и адресном регистру („Службени гласник РС“, бр. 9/2020), планиран износ од 20.000.000 динара, од чега 10.000.000 динара на име пренетих обавеза.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2 – Комуналне делатности</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Стални трошкови намењени за измирење трошкова електричне енергије за јавну расвету, јавне тоалете и семафоре за 2024. годину планирана су средства у износу од 169.500.000 динара, и то 42.000.000 динара за пренете обавезе, укључујући и обавезе по Споразуму о регулисању </w:t>
      </w:r>
      <w:r w:rsidRPr="00996FD8">
        <w:rPr>
          <w:rFonts w:ascii="Times New Roman" w:hAnsi="Times New Roman" w:cs="Times New Roman"/>
          <w:sz w:val="24"/>
          <w:szCs w:val="24"/>
          <w:lang w:val="sr-Cyrl-RS"/>
        </w:rPr>
        <w:lastRenderedPageBreak/>
        <w:t xml:space="preserve">измирења дуга за електричну енергију на гарантованом снабдевању, број 2550/2023-01 од 10.07.2023. године,  а 127.500.000 динара за рачуне који доспевају за плаћање у периоду од 01.01. до 31.12.2024. године. </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Процена потребних средстава је урађена на основу цена електричне енергије у складу са важећим уговором са „Електропривреда Србије“ А.Д. Београд.</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lang w:val="sr-Cyrl-RS"/>
        </w:rPr>
        <w:tab/>
        <w:t>Средства за специјализоване услуге које су намењене за услуге декорације града, по уговору са ЈКП „Паркинг сервис“ Ниш планира се износ од 5.113.000 динара, од чега је 1.513.000 динара планирано за пренете обавезе, док је 3.600.000 динара намењено за пружање услуга монтаже и демонтаже  декорације у 2024. години;</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специјализоване услуге за одржавање јавних зелених површина од стране ЈКП „Медиана“ Ниш планира се укупно 346.525.000 динара. На име пренетих обавеза по уговору из 2023. године планиран је износ од 15.730.000 динара, за Програм одржавања зеленила за 2024. годину, који обухвата одржавање јавних зелених површина и уређење Старог гробља, планира се  износ од 330.7</w:t>
      </w:r>
      <w:r w:rsidRPr="00996FD8">
        <w:rPr>
          <w:rFonts w:ascii="Times New Roman" w:hAnsi="Times New Roman" w:cs="Times New Roman"/>
          <w:sz w:val="24"/>
          <w:szCs w:val="24"/>
          <w:lang w:val="sr-Latn-RS"/>
        </w:rPr>
        <w:t>95</w:t>
      </w:r>
      <w:r w:rsidRPr="00996FD8">
        <w:rPr>
          <w:rFonts w:ascii="Times New Roman" w:hAnsi="Times New Roman" w:cs="Times New Roman"/>
          <w:sz w:val="24"/>
          <w:szCs w:val="24"/>
          <w:lang w:val="sr-Cyrl-RS"/>
        </w:rPr>
        <w:t>.000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текуће поправке и одржавање планирана су средства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 укупном износу од  69.847.000 динара за услуге одржавања урбаног и дечијег мобилијара, које пружа ЈКП „Медиана“ Ниш, и то 31.864.000 динара на име пренетих обавеза и 37.983.000 динара за Програм одржавања парковског и дечијег мобилијара на територији града Ниша за 2024. годину;</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Специјализоване услуге за одржавање јавне хигијене и рад зимске службе, које такође пружа ЈКП „Медиана“ Ниш, планирају се средства у износу од 713.911.000 динара. За реализацију програма одржавања јавне хигијене у 2024. години планира се износ од 592.293.000 динара,  а за пренете обавезе 121.618.000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специјализоване услуге за рад зоохигијенске службе планира се износ од 87.471.000 динар, од чега је 4.563.500 динара намењено за измирење пренетих обавеза из 2023. године, за Програм рада зоохигијенске службе за 2024. годину планирано је 82.907.500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Специјализоване услуге за реализацију Програма рада дежурне службе и Програма одржавања јавних зелених површина на градским гробљима у употреби, по уговорима са ЈКП „Горица“ Ниш, предвиђа се износ од укупно 66.106.000 динара. Од овог износа, за пренете обавезе по уговорима из 2023. године планира се износ од 9.624.000 динара, док је за 2024. годину за реализацију Програма рада дежурне службе  планирано 36.502.000 динара, а за Програм одржавања јавних зелених површина на градским гробљима у употреби за 2024. годину  планирано 19.980.000 динара.</w:t>
      </w:r>
    </w:p>
    <w:p w:rsidR="008E0AD7" w:rsidRDefault="008E0AD7" w:rsidP="008E0AD7">
      <w:pPr>
        <w:tabs>
          <w:tab w:val="left" w:pos="-426"/>
        </w:tabs>
        <w:jc w:val="both"/>
        <w:rPr>
          <w:rFonts w:ascii="Times New Roman" w:eastAsia="Times New Roman" w:hAnsi="Times New Roman" w:cs="Times New Roman"/>
          <w:sz w:val="24"/>
          <w:szCs w:val="24"/>
          <w:lang w:val="sr-Cyrl-CS" w:eastAsia="ar-SA"/>
        </w:rPr>
      </w:pPr>
      <w:r w:rsidRPr="00996FD8">
        <w:rPr>
          <w:rFonts w:ascii="Times New Roman" w:hAnsi="Times New Roman" w:cs="Times New Roman"/>
          <w:sz w:val="24"/>
          <w:szCs w:val="24"/>
          <w:lang w:val="sr-Cyrl-RS"/>
        </w:rPr>
        <w:tab/>
        <w:t>Специјализоване услуге за реализацију Пројекта спровођења мера дезинфекције, дезинсекције и дератизације и сузбијања амброзије на територији Града Ниша,</w:t>
      </w:r>
      <w:r w:rsidRPr="00996FD8">
        <w:rPr>
          <w:rFonts w:ascii="Times New Roman" w:eastAsia="Times New Roman" w:hAnsi="Times New Roman" w:cs="Times New Roman"/>
          <w:sz w:val="24"/>
          <w:szCs w:val="24"/>
          <w:lang w:val="sr-Cyrl-CS" w:eastAsia="ar-SA"/>
        </w:rPr>
        <w:t xml:space="preserve"> у циљу реализације Одлуке о покретању поступка јавно-приватног партнерства без елемената концесије („Сл. лист Града Ниша“, број 87/2023) </w:t>
      </w:r>
      <w:r w:rsidRPr="00996FD8">
        <w:rPr>
          <w:rFonts w:ascii="Times New Roman" w:eastAsia="Times New Roman" w:hAnsi="Times New Roman" w:cs="Times New Roman"/>
          <w:sz w:val="24"/>
          <w:szCs w:val="24"/>
          <w:lang w:val="sr-Cyrl-RS" w:eastAsia="ar-SA"/>
        </w:rPr>
        <w:t xml:space="preserve">планирано је 60.000.000 </w:t>
      </w:r>
      <w:r w:rsidRPr="00996FD8">
        <w:rPr>
          <w:rFonts w:ascii="Times New Roman" w:eastAsia="Times New Roman" w:hAnsi="Times New Roman" w:cs="Times New Roman"/>
          <w:sz w:val="24"/>
          <w:szCs w:val="24"/>
          <w:lang w:val="sr-Cyrl-CS" w:eastAsia="ar-SA"/>
        </w:rPr>
        <w:t xml:space="preserve">динара. </w:t>
      </w:r>
    </w:p>
    <w:p w:rsidR="00E56406" w:rsidRPr="00675E77" w:rsidRDefault="00E56406" w:rsidP="008E0AD7">
      <w:pPr>
        <w:tabs>
          <w:tab w:val="left" w:pos="-426"/>
        </w:tabs>
        <w:jc w:val="both"/>
        <w:rPr>
          <w:rFonts w:ascii="Times New Roman" w:eastAsia="Times New Roman" w:hAnsi="Times New Roman" w:cs="Times New Roman"/>
          <w:sz w:val="24"/>
          <w:szCs w:val="24"/>
          <w:lang w:val="sr-Latn-RS" w:eastAsia="ar-SA"/>
        </w:rPr>
      </w:pPr>
      <w:r>
        <w:rPr>
          <w:rFonts w:ascii="Times New Roman" w:eastAsia="Times New Roman" w:hAnsi="Times New Roman" w:cs="Times New Roman"/>
          <w:sz w:val="24"/>
          <w:szCs w:val="24"/>
          <w:lang w:val="sr-Cyrl-CS" w:eastAsia="ar-SA"/>
        </w:rPr>
        <w:tab/>
        <w:t>Набавка домаће фин</w:t>
      </w:r>
      <w:r w:rsidR="00594A41">
        <w:rPr>
          <w:rFonts w:ascii="Times New Roman" w:eastAsia="Times New Roman" w:hAnsi="Times New Roman" w:cs="Times New Roman"/>
          <w:sz w:val="24"/>
          <w:szCs w:val="24"/>
          <w:lang w:val="sr-Cyrl-CS" w:eastAsia="ar-SA"/>
        </w:rPr>
        <w:t xml:space="preserve">ансијске имовине за уређивање, </w:t>
      </w:r>
      <w:r>
        <w:rPr>
          <w:rFonts w:ascii="Times New Roman" w:eastAsia="Times New Roman" w:hAnsi="Times New Roman" w:cs="Times New Roman"/>
          <w:sz w:val="24"/>
          <w:szCs w:val="24"/>
          <w:lang w:val="sr-Cyrl-CS" w:eastAsia="ar-SA"/>
        </w:rPr>
        <w:t xml:space="preserve">одржавање </w:t>
      </w:r>
      <w:r w:rsidR="00594A41">
        <w:rPr>
          <w:rFonts w:ascii="Times New Roman" w:eastAsia="Times New Roman" w:hAnsi="Times New Roman" w:cs="Times New Roman"/>
          <w:sz w:val="24"/>
          <w:szCs w:val="24"/>
          <w:lang w:val="sr-Cyrl-CS" w:eastAsia="ar-SA"/>
        </w:rPr>
        <w:t xml:space="preserve">и коришћење </w:t>
      </w:r>
      <w:r>
        <w:rPr>
          <w:rFonts w:ascii="Times New Roman" w:eastAsia="Times New Roman" w:hAnsi="Times New Roman" w:cs="Times New Roman"/>
          <w:sz w:val="24"/>
          <w:szCs w:val="24"/>
          <w:lang w:val="sr-Cyrl-CS" w:eastAsia="ar-SA"/>
        </w:rPr>
        <w:t>пијаца – ЈКП „Тржница“ планиран је износ од 20.000.000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6 – Заштита животне средине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Стални трошкови  који се односе на накнаду за одводњавање по решењима ЈВП "Србијаводе" Београд  планирано је  400.000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текуће поправке и одржавање, односно за одржавање атмосферске канализације по уговору са ЈКП „Наиссус“ Ниш планирана су средства у износу од 57.606.000 динара, 7.606.000 динара на име пренетих обавеза и 50.000.000 динара за обавезе по уговору за 2024. годину.</w:t>
      </w:r>
    </w:p>
    <w:p w:rsidR="008E0AD7" w:rsidRDefault="008E0AD7" w:rsidP="008E0AD7">
      <w:pPr>
        <w:spacing w:after="0" w:line="240" w:lineRule="auto"/>
        <w:jc w:val="both"/>
        <w:rPr>
          <w:rFonts w:ascii="Times New Roman" w:hAnsi="Times New Roman" w:cs="Times New Roman"/>
          <w:sz w:val="24"/>
          <w:szCs w:val="24"/>
          <w:lang w:val="sr-Latn-RS"/>
        </w:rPr>
      </w:pPr>
    </w:p>
    <w:p w:rsidR="00675E77" w:rsidRPr="00675E77" w:rsidRDefault="00675E77" w:rsidP="008E0AD7">
      <w:pPr>
        <w:spacing w:after="0" w:line="240" w:lineRule="auto"/>
        <w:jc w:val="both"/>
        <w:rPr>
          <w:rFonts w:ascii="Times New Roman" w:hAnsi="Times New Roman" w:cs="Times New Roman"/>
          <w:sz w:val="24"/>
          <w:szCs w:val="24"/>
          <w:lang w:val="sr-Latn-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lastRenderedPageBreak/>
        <w:t>Програм 7 – Организација саобраћаја и саобраћајна инфраструктура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Позиција услуге по уговору намењена је за реализацију уговора са ЈП „Путеви Србије“, чији је предмет плаћање посебне накнаде за употребу дела аутопута.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Укупна средства планирана на овој позицији за 2024. годину износе 16.800.000 динара. Пренете обавезе из 2023. године износе 2.400.000 динара док средства за 2024. годину износе 14.400.000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услуге по уговору за обављање комуналне делатности јавног градског и приградског превоза путника на територији Града Ниша планира се износ од 1.136.173.000 динара, од чега је на име пренетих обавеза 221.608.000 динара. Од укупног износа, за обављање делатности организације, контроле и реализације интегрисаног тарифног система, по уговору са ЈКП „Дирекција за јавни превоз града Ниша“, планирано је 255.648.000 динара. За исплату по обрачуну ЈКП  Дирекција за јавни превоз града Ниша, на име реализације услуга организације и обављања градског и приградског превоза путника, планирано је укупно 658.917.000 динара, за реализацију обавеза у 2024. години;</w:t>
      </w:r>
      <w:r w:rsidRPr="00996FD8">
        <w:rPr>
          <w:rFonts w:ascii="Times New Roman" w:hAnsi="Times New Roman" w:cs="Times New Roman"/>
          <w:sz w:val="24"/>
          <w:szCs w:val="24"/>
          <w:lang w:val="sr-Cyrl-RS"/>
        </w:rPr>
        <w:tab/>
        <w:t>Позиције на име трошкови путовања, услуге по уговору, специјализоване услуге, материјал, зграде и грађевински објекти, машине и опрема, нематеријална имовина  односе се на реализацију Програма коришћења средстава за унапређење безбедности саобраћаја на територији града Ниша.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Савет за безбедност саобраћаја доноси годишњи Програм коришћења средстава за ове намене у 2024. години износи 156.800.000 динара, а на основу процене остварења наменских прихода за реализацију програма Савета за безбедност саобраћаја, док се на име пренетих обавеза из Програма за 2023. годину планира износ од 7.000.000 динара;</w:t>
      </w:r>
    </w:p>
    <w:p w:rsidR="008E0AD7" w:rsidRPr="00996FD8" w:rsidRDefault="008E0AD7" w:rsidP="008E0AD7">
      <w:pPr>
        <w:tabs>
          <w:tab w:val="left" w:pos="-142"/>
        </w:tabs>
        <w:spacing w:after="0" w:line="240" w:lineRule="auto"/>
        <w:jc w:val="both"/>
        <w:rPr>
          <w:rFonts w:ascii="Times New Roman" w:eastAsia="Times New Roman" w:hAnsi="Times New Roman" w:cs="Times New Roman"/>
          <w:color w:val="000000"/>
          <w:sz w:val="24"/>
          <w:szCs w:val="24"/>
          <w:lang w:val="sr-Cyrl-CS" w:eastAsia="ar-SA"/>
        </w:rPr>
      </w:pPr>
      <w:r w:rsidRPr="00996FD8">
        <w:rPr>
          <w:rFonts w:ascii="Times New Roman" w:hAnsi="Times New Roman" w:cs="Times New Roman"/>
          <w:sz w:val="24"/>
          <w:szCs w:val="24"/>
          <w:lang w:val="sr-Cyrl-RS"/>
        </w:rPr>
        <w:tab/>
      </w:r>
      <w:r w:rsidRPr="00996FD8">
        <w:rPr>
          <w:rFonts w:ascii="Times New Roman" w:eastAsia="Times New Roman" w:hAnsi="Times New Roman" w:cs="Times New Roman"/>
          <w:sz w:val="24"/>
          <w:szCs w:val="24"/>
          <w:lang w:val="sr-Cyrl-CS" w:eastAsia="ar-SA"/>
        </w:rPr>
        <w:t>Специјализоване услуге за набавку кровних ознака за такси возила планирана су у износу од 1.200.000 динара, имајући у виду да је ч</w:t>
      </w:r>
      <w:r w:rsidRPr="00996FD8">
        <w:rPr>
          <w:rFonts w:ascii="Times New Roman" w:eastAsia="Times New Roman" w:hAnsi="Times New Roman" w:cs="Times New Roman"/>
          <w:color w:val="000000"/>
          <w:sz w:val="24"/>
          <w:szCs w:val="24"/>
          <w:lang w:val="sr-Cyrl-CS" w:eastAsia="ar-SA"/>
        </w:rPr>
        <w:t>ланом 94. Закона о превозу путника у друмском саобраћају („Службени гласник РС“, број 68/2015</w:t>
      </w:r>
      <w:r w:rsidRPr="00996FD8">
        <w:rPr>
          <w:rFonts w:ascii="Times New Roman" w:eastAsia="Times New Roman" w:hAnsi="Times New Roman" w:cs="Times New Roman"/>
          <w:color w:val="000000"/>
          <w:sz w:val="24"/>
          <w:szCs w:val="24"/>
          <w:lang w:eastAsia="ar-SA"/>
        </w:rPr>
        <w:t>,</w:t>
      </w:r>
      <w:r w:rsidRPr="00996FD8">
        <w:rPr>
          <w:rFonts w:ascii="Times New Roman" w:eastAsia="Times New Roman" w:hAnsi="Times New Roman" w:cs="Times New Roman"/>
          <w:color w:val="000000"/>
          <w:sz w:val="24"/>
          <w:szCs w:val="24"/>
          <w:lang w:val="sr-Cyrl-CS" w:eastAsia="ar-SA"/>
        </w:rPr>
        <w:t xml:space="preserve">41/2018, 44/2018 – </w:t>
      </w:r>
      <w:r w:rsidRPr="00996FD8">
        <w:rPr>
          <w:rFonts w:ascii="Times New Roman" w:eastAsia="Times New Roman" w:hAnsi="Times New Roman" w:cs="Times New Roman"/>
          <w:color w:val="000000"/>
          <w:sz w:val="24"/>
          <w:szCs w:val="24"/>
          <w:lang w:val="sr-Cyrl-RS" w:eastAsia="ar-SA"/>
        </w:rPr>
        <w:t>др. закон</w:t>
      </w:r>
      <w:r w:rsidRPr="00996FD8">
        <w:rPr>
          <w:rFonts w:ascii="Times New Roman" w:eastAsia="Times New Roman" w:hAnsi="Times New Roman" w:cs="Times New Roman"/>
          <w:color w:val="000000"/>
          <w:sz w:val="24"/>
          <w:szCs w:val="24"/>
          <w:lang w:val="sr-Cyrl-CS" w:eastAsia="ar-SA"/>
        </w:rPr>
        <w:t>, 83/2018, 31/2019 и 9/2020) предвиђена надлежност  јединица локалне самоуправе;</w:t>
      </w:r>
    </w:p>
    <w:p w:rsidR="008E0AD7" w:rsidRPr="00996FD8" w:rsidRDefault="008E0AD7" w:rsidP="008E0AD7">
      <w:pPr>
        <w:tabs>
          <w:tab w:val="left" w:pos="0"/>
        </w:tabs>
        <w:suppressAutoHyphens/>
        <w:spacing w:after="0" w:line="240" w:lineRule="auto"/>
        <w:jc w:val="both"/>
        <w:rPr>
          <w:rFonts w:ascii="Times New Roman" w:eastAsia="Calibri" w:hAnsi="Times New Roman" w:cs="Times New Roman"/>
          <w:sz w:val="24"/>
          <w:szCs w:val="24"/>
          <w:lang w:val="sr-Cyrl-RS" w:eastAsia="ar-SA"/>
        </w:rPr>
      </w:pPr>
      <w:r w:rsidRPr="00996FD8">
        <w:rPr>
          <w:rFonts w:ascii="Times New Roman" w:eastAsia="Calibri" w:hAnsi="Times New Roman" w:cs="Times New Roman"/>
          <w:sz w:val="24"/>
          <w:szCs w:val="24"/>
          <w:lang w:val="sr-Cyrl-CS" w:eastAsia="ar-SA"/>
        </w:rPr>
        <w:tab/>
        <w:t xml:space="preserve">Планирана средства за </w:t>
      </w:r>
      <w:r w:rsidRPr="00996FD8">
        <w:rPr>
          <w:rFonts w:ascii="Times New Roman" w:eastAsia="Times New Roman" w:hAnsi="Times New Roman" w:cs="Times New Roman"/>
          <w:sz w:val="24"/>
          <w:szCs w:val="24"/>
          <w:lang w:val="sr-Cyrl-CS" w:eastAsia="ar-SA"/>
        </w:rPr>
        <w:t xml:space="preserve">специјализоване услуге у износу од </w:t>
      </w:r>
      <w:r w:rsidRPr="00996FD8">
        <w:rPr>
          <w:rFonts w:ascii="Times New Roman" w:eastAsia="Calibri" w:hAnsi="Times New Roman" w:cs="Times New Roman"/>
          <w:sz w:val="24"/>
          <w:szCs w:val="24"/>
          <w:lang w:val="sr-Cyrl-CS" w:eastAsia="ar-SA"/>
        </w:rPr>
        <w:t xml:space="preserve">400.000 </w:t>
      </w:r>
      <w:r w:rsidRPr="00996FD8">
        <w:rPr>
          <w:rFonts w:ascii="Times New Roman" w:eastAsia="Calibri" w:hAnsi="Times New Roman" w:cs="Times New Roman"/>
          <w:sz w:val="24"/>
          <w:szCs w:val="24"/>
          <w:lang w:val="sr-Cyrl-RS" w:eastAsia="ar-SA"/>
        </w:rPr>
        <w:t xml:space="preserve">за израду налепница за возила за кретање у „Плавој зони“ у складу са Законом о безбедности саобраћаја на </w:t>
      </w:r>
      <w:r w:rsidRPr="00996FD8">
        <w:rPr>
          <w:rFonts w:ascii="Times New Roman" w:eastAsia="Calibri" w:hAnsi="Times New Roman" w:cs="Times New Roman"/>
          <w:sz w:val="24"/>
          <w:szCs w:val="24"/>
          <w:lang w:val="sr-Cyrl-CS" w:eastAsia="ar-SA"/>
        </w:rPr>
        <w:t xml:space="preserve"> путевима </w:t>
      </w:r>
      <w:r w:rsidRPr="00996FD8">
        <w:rPr>
          <w:rFonts w:ascii="Times New Roman" w:eastAsia="Calibri" w:hAnsi="Times New Roman" w:cs="Times New Roman"/>
          <w:sz w:val="24"/>
          <w:szCs w:val="24"/>
          <w:lang w:val="sr-Cyrl-RS" w:eastAsia="ar-SA"/>
        </w:rPr>
        <w:t>(„Службени гласник РС“ број 41/2009, 53/2010, 101/2011, 32/2013 – одлука УС, 55/2014, 96/2015 – др. закон, 9/2016 – одлука УС, 24/2018, 41/2018, 41/2018 – др. закон, 87/2018, 23/2019 и 128/2020 – др. закон)</w:t>
      </w:r>
      <w:r w:rsidRPr="00996FD8">
        <w:rPr>
          <w:rFonts w:ascii="Times New Roman" w:hAnsi="Times New Roman" w:cs="Times New Roman"/>
          <w:sz w:val="24"/>
          <w:szCs w:val="24"/>
          <w:lang w:val="sr-Cyrl-RS"/>
        </w:rPr>
        <w:t>;</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15 – Опште услуге локалне самоуправе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Плате, додаци и накнаде запослених (зараде), социјални доприноси на терет послодавца</w:t>
      </w:r>
      <w:r w:rsidRPr="00996FD8">
        <w:rPr>
          <w:rFonts w:ascii="Times New Roman" w:hAnsi="Times New Roman" w:cs="Times New Roman"/>
          <w:sz w:val="24"/>
          <w:szCs w:val="24"/>
          <w:lang w:val="sr-Latn-RS"/>
        </w:rPr>
        <w:t xml:space="preserve"> </w:t>
      </w:r>
      <w:r w:rsidRPr="00996FD8">
        <w:rPr>
          <w:rFonts w:ascii="Times New Roman" w:hAnsi="Times New Roman" w:cs="Times New Roman"/>
          <w:sz w:val="24"/>
          <w:szCs w:val="24"/>
          <w:lang w:val="sr-Cyrl-RS"/>
        </w:rPr>
        <w:t xml:space="preserve">планирана су средства у износу од 228.132.000 динара, за накнаде у натури износ од 7.000.000 динара, за социјална давања запосленима износ од </w:t>
      </w:r>
      <w:r w:rsidRPr="00996FD8">
        <w:rPr>
          <w:rFonts w:ascii="Times New Roman" w:hAnsi="Times New Roman" w:cs="Times New Roman"/>
          <w:sz w:val="24"/>
          <w:szCs w:val="24"/>
        </w:rPr>
        <w:t>10</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00</w:t>
      </w:r>
      <w:r w:rsidRPr="00996FD8">
        <w:rPr>
          <w:rFonts w:ascii="Times New Roman" w:hAnsi="Times New Roman" w:cs="Times New Roman"/>
          <w:sz w:val="24"/>
          <w:szCs w:val="24"/>
          <w:lang w:val="sr-Cyrl-RS"/>
        </w:rPr>
        <w:t>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за накнаде трошкова за запослене износ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00.000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 за награде запосленима и остали посебни расходи средства у износу од </w:t>
      </w:r>
      <w:r w:rsidRPr="00996FD8">
        <w:rPr>
          <w:rFonts w:ascii="Times New Roman" w:hAnsi="Times New Roman" w:cs="Times New Roman"/>
          <w:sz w:val="24"/>
          <w:szCs w:val="24"/>
        </w:rPr>
        <w:t>2</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50</w:t>
      </w:r>
      <w:r w:rsidRPr="00996FD8">
        <w:rPr>
          <w:rFonts w:ascii="Times New Roman" w:hAnsi="Times New Roman" w:cs="Times New Roman"/>
          <w:sz w:val="24"/>
          <w:szCs w:val="24"/>
          <w:lang w:val="sr-Cyrl-RS"/>
        </w:rPr>
        <w:t xml:space="preserve">0.000 динара, за трошкове путовања износ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00.000 динара, за тренутан број запослених и Енергетског менаџера;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услуге по уговору које се односе на услуге образовања и усавршавања запосл</w:t>
      </w:r>
      <w:r w:rsidR="009827E3">
        <w:rPr>
          <w:rFonts w:ascii="Times New Roman" w:hAnsi="Times New Roman" w:cs="Times New Roman"/>
          <w:sz w:val="24"/>
          <w:szCs w:val="24"/>
          <w:lang w:val="sr-Cyrl-RS"/>
        </w:rPr>
        <w:t>ен</w:t>
      </w:r>
      <w:r w:rsidRPr="00996FD8">
        <w:rPr>
          <w:rFonts w:ascii="Times New Roman" w:hAnsi="Times New Roman" w:cs="Times New Roman"/>
          <w:sz w:val="24"/>
          <w:szCs w:val="24"/>
          <w:lang w:val="sr-Cyrl-RS"/>
        </w:rPr>
        <w:t>их, услуге информисања, имајући у виду законску обавезу оглашавања у листу „Службени гласник“ Београд, у циљу спровођења процедуре јавних набавки за потребе ове Градске управе, за стручне услуге на име ангажовања 15 лица по основу уговора о делу и привременим и повременим пословима и остале опште услуге по Уговору са ЈП „Пошта Србије“ планирана су средства у износу од 3</w:t>
      </w:r>
      <w:r w:rsidRPr="00996FD8">
        <w:rPr>
          <w:rFonts w:ascii="Times New Roman" w:hAnsi="Times New Roman" w:cs="Times New Roman"/>
          <w:sz w:val="24"/>
          <w:szCs w:val="24"/>
        </w:rPr>
        <w:t>1</w:t>
      </w:r>
      <w:r w:rsidRPr="00996FD8">
        <w:rPr>
          <w:rFonts w:ascii="Times New Roman" w:hAnsi="Times New Roman" w:cs="Times New Roman"/>
          <w:sz w:val="24"/>
          <w:szCs w:val="24"/>
          <w:lang w:val="sr-Cyrl-RS"/>
        </w:rPr>
        <w:t>.600.000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Специјализоване услуге, које се односе на финансирање принудних извршавања решења инспекцијских органа планиран је износ од 22.000.000 динара;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На позицији материјал планиран је износ од 13.500.000 динара за набавку стручне литературе за редовне потребе запослених и </w:t>
      </w:r>
      <w:r w:rsidRPr="00996FD8">
        <w:rPr>
          <w:rFonts w:ascii="Times New Roman" w:hAnsi="Times New Roman" w:cs="Times New Roman"/>
          <w:bCs/>
          <w:sz w:val="24"/>
          <w:szCs w:val="24"/>
          <w:lang w:val="sr-Cyrl-CS"/>
        </w:rPr>
        <w:t xml:space="preserve">на набавку обуће, униформе, опреме и материјала за рад старозапослених и новопримљених комуналних милиционара; </w:t>
      </w:r>
    </w:p>
    <w:p w:rsidR="008E0AD7" w:rsidRPr="00790195" w:rsidRDefault="008E0AD7" w:rsidP="008E0AD7">
      <w:pPr>
        <w:spacing w:after="0" w:line="240" w:lineRule="auto"/>
        <w:ind w:firstLine="720"/>
        <w:jc w:val="both"/>
        <w:rPr>
          <w:rFonts w:ascii="Times New Roman" w:hAnsi="Times New Roman" w:cs="Times New Roman"/>
          <w:sz w:val="24"/>
          <w:szCs w:val="24"/>
          <w:lang w:val="sr-Cyrl-RS"/>
        </w:rPr>
      </w:pPr>
      <w:r w:rsidRPr="00790195">
        <w:rPr>
          <w:rFonts w:ascii="Times New Roman" w:hAnsi="Times New Roman" w:cs="Times New Roman"/>
          <w:sz w:val="24"/>
          <w:szCs w:val="24"/>
          <w:lang w:val="sr-Cyrl-RS"/>
        </w:rPr>
        <w:t>На позицији новчане казне и пенали по решењу судова пла</w:t>
      </w:r>
      <w:r w:rsidR="00E11D44" w:rsidRPr="00790195">
        <w:rPr>
          <w:rFonts w:ascii="Times New Roman" w:hAnsi="Times New Roman" w:cs="Times New Roman"/>
          <w:sz w:val="24"/>
          <w:szCs w:val="24"/>
          <w:lang w:val="sr-Cyrl-RS"/>
        </w:rPr>
        <w:t xml:space="preserve">нирана су средства у износу од </w:t>
      </w:r>
      <w:r w:rsidR="00E11D44" w:rsidRPr="00790195">
        <w:rPr>
          <w:rFonts w:ascii="Times New Roman" w:hAnsi="Times New Roman" w:cs="Times New Roman"/>
          <w:sz w:val="24"/>
          <w:szCs w:val="24"/>
          <w:lang w:val="sr-Latn-RS"/>
        </w:rPr>
        <w:t>37</w:t>
      </w:r>
      <w:r w:rsidRPr="00790195">
        <w:rPr>
          <w:rFonts w:ascii="Times New Roman" w:hAnsi="Times New Roman" w:cs="Times New Roman"/>
          <w:sz w:val="24"/>
          <w:szCs w:val="24"/>
          <w:lang w:val="sr-Cyrl-RS"/>
        </w:rPr>
        <w:t>.000.000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lastRenderedPageBreak/>
        <w:t xml:space="preserve">Средства за накнаду штете за повреде или штету нанету од стране државних органа настале услед пада на јавној површини, пада на леду и сл. и у  поступку јавних набавки, планирана су средства у износу од 15.000.000 динара, за финансирање обавеза по закљученим споразумима и судским пресудама;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накнаду штете за повреде или штету нанету од стране државних органа настале услед уједа паса и мачака луталица и сл, планиран је износ 20.000.000 динара.</w:t>
      </w:r>
      <w:r w:rsidRPr="00996FD8">
        <w:rPr>
          <w:rFonts w:ascii="Times New Roman" w:hAnsi="Times New Roman" w:cs="Times New Roman"/>
          <w:sz w:val="24"/>
          <w:szCs w:val="24"/>
        </w:rPr>
        <w:tab/>
        <w:t xml:space="preserve">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РАЗДЕО 8  -  ГРАДСКА УПРАВА ЗА ДРУШТВЕНЕ ДЕЛАТНОСТИ</w:t>
      </w:r>
    </w:p>
    <w:p w:rsidR="008E0AD7" w:rsidRPr="003D19B1"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8.01  Градска</w:t>
      </w:r>
      <w:r w:rsidR="003D19B1">
        <w:rPr>
          <w:rFonts w:ascii="Times New Roman" w:hAnsi="Times New Roman" w:cs="Times New Roman"/>
          <w:b/>
          <w:sz w:val="24"/>
          <w:szCs w:val="24"/>
          <w:lang w:val="sr-Cyrl-RS"/>
        </w:rPr>
        <w:t xml:space="preserve"> управа за друштвене делатности</w:t>
      </w: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Latn-RS"/>
        </w:rPr>
        <w:t>Програм  9 – Основно образовање</w:t>
      </w:r>
    </w:p>
    <w:p w:rsidR="006B205E"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200</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-0001 Реализација делатности основног образовања, фу</w:t>
      </w:r>
      <w:r w:rsidR="006B205E">
        <w:rPr>
          <w:rFonts w:ascii="Times New Roman" w:hAnsi="Times New Roman" w:cs="Times New Roman"/>
          <w:sz w:val="24"/>
          <w:szCs w:val="24"/>
          <w:lang w:val="sr-Cyrl-RS"/>
        </w:rPr>
        <w:t>нкција 912 – Основно образовање</w:t>
      </w:r>
    </w:p>
    <w:p w:rsidR="008E0AD7" w:rsidRPr="004562A6" w:rsidRDefault="008E0AD7" w:rsidP="008E0AD7">
      <w:pPr>
        <w:jc w:val="both"/>
        <w:outlineLvl w:val="0"/>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4562A6">
        <w:rPr>
          <w:rFonts w:ascii="Times New Roman" w:hAnsi="Times New Roman" w:cs="Times New Roman"/>
          <w:sz w:val="24"/>
          <w:szCs w:val="24"/>
          <w:lang w:val="sr-Cyrl-RS"/>
        </w:rPr>
        <w:t xml:space="preserve"> , 27/2018,   10/2019, 6/2020 и 129/2021</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којим је прописано за које намене се у буџету јединице локалне самоуправе обезбеђују средства</w:t>
      </w:r>
      <w:r w:rsidRPr="004562A6">
        <w:rPr>
          <w:rFonts w:ascii="Times New Roman" w:hAnsi="Times New Roman" w:cs="Times New Roman"/>
          <w:sz w:val="24"/>
          <w:szCs w:val="24"/>
          <w:lang w:val="sr-Cyrl-RS"/>
        </w:rPr>
        <w:t xml:space="preserve">. Наставни програм одвија се у преко 100 објеката. </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RS"/>
        </w:rPr>
        <w:t xml:space="preserve">          У</w:t>
      </w:r>
      <w:r w:rsidRPr="004562A6">
        <w:rPr>
          <w:rFonts w:ascii="Times New Roman" w:hAnsi="Times New Roman" w:cs="Times New Roman"/>
          <w:sz w:val="24"/>
          <w:szCs w:val="24"/>
          <w:lang w:val="sr-Cyrl-CS"/>
        </w:rPr>
        <w:t xml:space="preserve"> 2024. години планирана су средства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77</w:t>
      </w:r>
      <w:r w:rsidRPr="004562A6">
        <w:rPr>
          <w:rFonts w:ascii="Times New Roman" w:hAnsi="Times New Roman" w:cs="Times New Roman"/>
          <w:sz w:val="24"/>
          <w:szCs w:val="24"/>
          <w:lang w:val="sr-Cyrl-CS"/>
        </w:rPr>
        <w:t>.723.000 динара за покриће следећих расхода:</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текуће расходе у укупном износу од 545.723.000 динара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 xml:space="preserve">за следеће намене: </w:t>
      </w:r>
      <w:r w:rsidRPr="004562A6">
        <w:rPr>
          <w:rFonts w:ascii="Times New Roman" w:hAnsi="Times New Roman" w:cs="Times New Roman"/>
          <w:sz w:val="24"/>
          <w:szCs w:val="24"/>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4562A6">
        <w:rPr>
          <w:rFonts w:ascii="Times New Roman" w:eastAsia="Calibri" w:hAnsi="Times New Roman" w:cs="Times New Roman"/>
          <w:sz w:val="24"/>
          <w:szCs w:val="24"/>
        </w:rPr>
        <w:t xml:space="preserve"> специјализоване услуге, трошкове материјала, порезе, обавезне таксе и казне, новчане казне и пенале по решењу судова</w:t>
      </w:r>
      <w:r w:rsidRPr="004562A6">
        <w:rPr>
          <w:rFonts w:ascii="Times New Roman" w:eastAsia="Calibri" w:hAnsi="Times New Roman" w:cs="Times New Roman"/>
          <w:sz w:val="24"/>
          <w:szCs w:val="24"/>
          <w:lang w:val="sr-Cyrl-RS"/>
        </w:rPr>
        <w:t>.</w:t>
      </w:r>
      <w:r w:rsidRPr="004562A6">
        <w:rPr>
          <w:rFonts w:ascii="Times New Roman" w:hAnsi="Times New Roman" w:cs="Times New Roman"/>
          <w:sz w:val="24"/>
          <w:szCs w:val="24"/>
          <w:lang w:val="sr-Cyrl-CS"/>
        </w:rPr>
        <w:t xml:space="preserve"> </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текуће поправке и одржавање у износу од 7.</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.000 динара (за молерске, зидарске радове, поправке електронске и електричне опреме, итд...)</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 xml:space="preserve">као и очекиване поправке већих износа обзиром на дотрајалост зграда и опреме као што су поправке на системима за грејање, замене вентила, славина и </w:t>
      </w:r>
      <w:r w:rsidRPr="004562A6">
        <w:rPr>
          <w:rFonts w:ascii="Times New Roman" w:hAnsi="Times New Roman" w:cs="Times New Roman"/>
          <w:sz w:val="24"/>
          <w:szCs w:val="24"/>
          <w:lang w:val="sr-Cyrl-RS"/>
        </w:rPr>
        <w:t>опреме коју користе школе.</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машине и опрему  у износу од 25.</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.000 динара. Средства су планирана за набавку намештаја, рачунарске опреме, опреме за спорт, опрему за јавну безбедност, клима уређаја, моторне опреме и опреме за домаћинство.</w:t>
      </w:r>
      <w:r w:rsidRPr="004562A6">
        <w:rPr>
          <w:rFonts w:ascii="Times New Roman" w:eastAsia="Calibri" w:hAnsi="Times New Roman" w:cs="Times New Roman"/>
          <w:sz w:val="24"/>
          <w:szCs w:val="24"/>
          <w:lang w:val="sr-Cyrl-CS"/>
        </w:rPr>
        <w:t xml:space="preserve"> </w:t>
      </w:r>
    </w:p>
    <w:p w:rsidR="008E0AD7" w:rsidRDefault="008E0AD7" w:rsidP="008E0AD7">
      <w:pPr>
        <w:jc w:val="both"/>
        <w:rPr>
          <w:rFonts w:ascii="Times New Roman" w:hAnsi="Times New Roman" w:cs="Times New Roman"/>
          <w:sz w:val="24"/>
          <w:szCs w:val="24"/>
          <w:lang w:val="sr-Cyrl-RS"/>
        </w:rPr>
      </w:pPr>
    </w:p>
    <w:p w:rsidR="003D19B1" w:rsidRDefault="003D19B1" w:rsidP="008E0AD7">
      <w:pPr>
        <w:jc w:val="both"/>
        <w:rPr>
          <w:rFonts w:ascii="Times New Roman" w:hAnsi="Times New Roman" w:cs="Times New Roman"/>
          <w:sz w:val="24"/>
          <w:szCs w:val="24"/>
          <w:lang w:val="sr-Latn-RS"/>
        </w:rPr>
      </w:pPr>
    </w:p>
    <w:p w:rsidR="00A07DB1" w:rsidRPr="00A07DB1" w:rsidRDefault="00A07DB1" w:rsidP="008E0AD7">
      <w:pPr>
        <w:jc w:val="both"/>
        <w:rPr>
          <w:rFonts w:ascii="Times New Roman" w:hAnsi="Times New Roman" w:cs="Times New Roman"/>
          <w:sz w:val="24"/>
          <w:szCs w:val="24"/>
          <w:lang w:val="sr-Latn-RS"/>
        </w:rPr>
      </w:pPr>
      <w:bookmarkStart w:id="0" w:name="_GoBack"/>
      <w:bookmarkEnd w:id="0"/>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rPr>
        <w:lastRenderedPageBreak/>
        <w:t>Програм 10 – Средње образовање</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200</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RS"/>
        </w:rPr>
        <w:t>-0001 Реализација делатности средњег образовања,</w:t>
      </w:r>
      <w:r w:rsidRPr="004562A6">
        <w:rPr>
          <w:rFonts w:ascii="Times New Roman" w:hAnsi="Times New Roman" w:cs="Times New Roman"/>
          <w:i/>
          <w:sz w:val="24"/>
          <w:szCs w:val="24"/>
          <w:lang w:val="sr-Cyrl-RS"/>
        </w:rPr>
        <w:t xml:space="preserve"> </w:t>
      </w:r>
      <w:r w:rsidRPr="004562A6">
        <w:rPr>
          <w:rFonts w:ascii="Times New Roman" w:hAnsi="Times New Roman" w:cs="Times New Roman"/>
          <w:sz w:val="24"/>
          <w:szCs w:val="24"/>
          <w:lang w:val="sr-Cyrl-RS"/>
        </w:rPr>
        <w:t>функција 920 – Средње образовање</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i/>
          <w:sz w:val="24"/>
          <w:szCs w:val="24"/>
          <w:lang w:val="sr-Cyrl-RS"/>
        </w:rPr>
        <w:t xml:space="preserve"> </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4562A6">
        <w:rPr>
          <w:rFonts w:ascii="Times New Roman" w:hAnsi="Times New Roman" w:cs="Times New Roman"/>
          <w:sz w:val="24"/>
          <w:szCs w:val="24"/>
          <w:lang w:val="sr-Cyrl-RS"/>
        </w:rPr>
        <w:t>, 27/2018, 10/2019, 6/2020 и 129/2021</w:t>
      </w:r>
      <w:r w:rsidRPr="004562A6">
        <w:rPr>
          <w:rFonts w:ascii="Times New Roman" w:hAnsi="Times New Roman" w:cs="Times New Roman"/>
          <w:sz w:val="24"/>
          <w:szCs w:val="24"/>
          <w:lang w:val="sr-Latn-RS"/>
        </w:rPr>
        <w:t>) у укупном износу од 2</w:t>
      </w:r>
      <w:r w:rsidRPr="004562A6">
        <w:rPr>
          <w:rFonts w:ascii="Times New Roman" w:hAnsi="Times New Roman" w:cs="Times New Roman"/>
          <w:sz w:val="24"/>
          <w:szCs w:val="24"/>
          <w:lang w:val="sr-Cyrl-RS"/>
        </w:rPr>
        <w:t>89</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50</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000</w:t>
      </w:r>
      <w:r w:rsidRPr="004562A6">
        <w:rPr>
          <w:rFonts w:ascii="Times New Roman" w:hAnsi="Times New Roman" w:cs="Times New Roman"/>
          <w:sz w:val="24"/>
          <w:szCs w:val="24"/>
          <w:lang w:val="sr-Latn-RS"/>
        </w:rPr>
        <w:t xml:space="preserve"> динар</w:t>
      </w:r>
      <w:r w:rsidRPr="004562A6">
        <w:rPr>
          <w:rFonts w:ascii="Times New Roman" w:hAnsi="Times New Roman" w:cs="Times New Roman"/>
          <w:sz w:val="24"/>
          <w:szCs w:val="24"/>
          <w:lang w:val="sr-Cyrl-CS"/>
        </w:rPr>
        <w:t>а</w:t>
      </w:r>
      <w:r w:rsidRPr="004562A6">
        <w:rPr>
          <w:rFonts w:ascii="Times New Roman" w:hAnsi="Times New Roman" w:cs="Times New Roman"/>
          <w:sz w:val="24"/>
          <w:szCs w:val="24"/>
          <w:lang w:val="sr-Latn-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 за текуће расходе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74.</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50.000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 xml:space="preserve">- за текуће поправке и одржавање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RS"/>
        </w:rPr>
        <w:t>.000 динара, за молерске, зидарске радове, поправке електронске и електричне опреме итд. за молерске, зидарске радове, поправке електронске и електричне опреме итд.</w:t>
      </w:r>
      <w:r w:rsidRPr="004562A6">
        <w:rPr>
          <w:rFonts w:ascii="Times New Roman" w:hAnsi="Times New Roman" w:cs="Times New Roman"/>
          <w:b/>
          <w:bCs/>
          <w:sz w:val="24"/>
          <w:szCs w:val="24"/>
          <w:lang w:val="sr-Cyrl-CS"/>
        </w:rPr>
        <w:t xml:space="preserve"> </w:t>
      </w:r>
      <w:r w:rsidRPr="004562A6">
        <w:rPr>
          <w:rFonts w:ascii="Times New Roman" w:hAnsi="Times New Roman" w:cs="Times New Roman"/>
          <w:bCs/>
          <w:sz w:val="24"/>
          <w:szCs w:val="24"/>
          <w:lang w:val="sr-Cyrl-RS"/>
        </w:rPr>
        <w:t>Т</w:t>
      </w:r>
      <w:r w:rsidRPr="004562A6">
        <w:rPr>
          <w:rFonts w:ascii="Times New Roman" w:hAnsi="Times New Roman" w:cs="Times New Roman"/>
          <w:bCs/>
          <w:sz w:val="24"/>
          <w:szCs w:val="24"/>
          <w:lang w:val="sr-Cyrl-CS"/>
        </w:rPr>
        <w:t>екућ</w:t>
      </w:r>
      <w:r w:rsidRPr="004562A6">
        <w:rPr>
          <w:rFonts w:ascii="Times New Roman" w:hAnsi="Times New Roman" w:cs="Times New Roman"/>
          <w:bCs/>
          <w:sz w:val="24"/>
          <w:szCs w:val="24"/>
          <w:lang w:val="sr-Cyrl-RS"/>
        </w:rPr>
        <w:t>е</w:t>
      </w:r>
      <w:r w:rsidRPr="004562A6">
        <w:rPr>
          <w:rFonts w:ascii="Times New Roman" w:hAnsi="Times New Roman" w:cs="Times New Roman"/>
          <w:bCs/>
          <w:sz w:val="24"/>
          <w:szCs w:val="24"/>
          <w:lang w:val="sr-Cyrl-CS"/>
        </w:rPr>
        <w:t xml:space="preserve"> поправк</w:t>
      </w:r>
      <w:r w:rsidRPr="004562A6">
        <w:rPr>
          <w:rFonts w:ascii="Times New Roman" w:hAnsi="Times New Roman" w:cs="Times New Roman"/>
          <w:bCs/>
          <w:sz w:val="24"/>
          <w:szCs w:val="24"/>
          <w:lang w:val="sr-Cyrl-RS"/>
        </w:rPr>
        <w:t>е</w:t>
      </w:r>
      <w:r w:rsidRPr="004562A6">
        <w:rPr>
          <w:rFonts w:ascii="Times New Roman" w:hAnsi="Times New Roman" w:cs="Times New Roman"/>
          <w:bCs/>
          <w:sz w:val="24"/>
          <w:szCs w:val="24"/>
          <w:lang w:val="sr-Cyrl-CS"/>
        </w:rPr>
        <w:t xml:space="preserve"> и одржавањ</w:t>
      </w:r>
      <w:r w:rsidRPr="004562A6">
        <w:rPr>
          <w:rFonts w:ascii="Times New Roman" w:hAnsi="Times New Roman" w:cs="Times New Roman"/>
          <w:bCs/>
          <w:sz w:val="24"/>
          <w:szCs w:val="24"/>
          <w:lang w:val="sr-Cyrl-RS"/>
        </w:rPr>
        <w:t>е</w:t>
      </w:r>
      <w:r w:rsidRPr="004562A6">
        <w:rPr>
          <w:rFonts w:ascii="Times New Roman" w:hAnsi="Times New Roman" w:cs="Times New Roman"/>
          <w:sz w:val="24"/>
          <w:szCs w:val="24"/>
          <w:lang w:val="sr-Cyrl-CS"/>
        </w:rPr>
        <w:t xml:space="preserve"> обухвата </w:t>
      </w:r>
      <w:r w:rsidRPr="004562A6">
        <w:rPr>
          <w:rFonts w:ascii="Times New Roman" w:hAnsi="Times New Roman" w:cs="Times New Roman"/>
          <w:sz w:val="24"/>
          <w:szCs w:val="24"/>
          <w:lang w:val="sr-Cyrl-RS"/>
        </w:rPr>
        <w:t xml:space="preserve">и </w:t>
      </w:r>
      <w:r w:rsidRPr="004562A6">
        <w:rPr>
          <w:rFonts w:ascii="Times New Roman" w:hAnsi="Times New Roman" w:cs="Times New Roman"/>
          <w:sz w:val="24"/>
          <w:szCs w:val="24"/>
          <w:lang w:val="sr-Cyrl-CS"/>
        </w:rPr>
        <w:t>набавку материјала и услуге поправки које се јављају током године</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Cyrl-CS"/>
        </w:rPr>
        <w:t xml:space="preserve"> обухватају трошкове замене и поправки најчешћих кварова (прекидачи, водокотлићи, браве...), као и очекиване поправке већих износа обзиром на дотрајалост зграда и опреме као што су поправке на системима за грејање, замене вентила, славина и др,</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машине и опрему у износу од 6.</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0.000 динара (за набавку намештаја, рачунарске опреме, клима уређаја,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опреме за јавну безбедност, моторне опрем</w:t>
      </w:r>
      <w:r w:rsidRPr="004562A6">
        <w:rPr>
          <w:rFonts w:ascii="Times New Roman" w:hAnsi="Times New Roman" w:cs="Times New Roman"/>
          <w:sz w:val="24"/>
          <w:szCs w:val="24"/>
          <w:lang w:val="sr-Latn-RS"/>
        </w:rPr>
        <w:t>e</w:t>
      </w:r>
      <w:r w:rsidRPr="004562A6">
        <w:rPr>
          <w:rFonts w:ascii="Times New Roman" w:hAnsi="Times New Roman" w:cs="Times New Roman"/>
          <w:sz w:val="24"/>
          <w:szCs w:val="24"/>
          <w:lang w:val="sr-Cyrl-RS"/>
        </w:rPr>
        <w:t xml:space="preserve"> и опреме за домаћинство),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зграде и грађевинске објекте планирана су средства у износу од 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 динара.</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11 – Социјална и дечија заштита</w:t>
      </w:r>
    </w:p>
    <w:p w:rsidR="008E0AD7" w:rsidRPr="003D19B1"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sz w:val="24"/>
          <w:szCs w:val="24"/>
          <w:lang w:val="sr-Cyrl-RS"/>
        </w:rPr>
        <w:t>Правни основ за планирање средстава за социјалну и дечију заштиту је</w:t>
      </w:r>
      <w:r w:rsidRPr="004562A6">
        <w:rPr>
          <w:rFonts w:ascii="Times New Roman" w:hAnsi="Times New Roman" w:cs="Times New Roman"/>
          <w:sz w:val="24"/>
          <w:szCs w:val="24"/>
        </w:rPr>
        <w:t xml:space="preserve"> Одлук</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о правима из области социјалне заштите на територији </w:t>
      </w:r>
      <w:r w:rsidRPr="004562A6">
        <w:rPr>
          <w:rFonts w:ascii="Times New Roman" w:hAnsi="Times New Roman" w:cs="Times New Roman"/>
          <w:sz w:val="24"/>
          <w:szCs w:val="24"/>
          <w:lang w:val="sr-Cyrl-CS"/>
        </w:rPr>
        <w:t>Г</w:t>
      </w:r>
      <w:r w:rsidRPr="004562A6">
        <w:rPr>
          <w:rFonts w:ascii="Times New Roman" w:hAnsi="Times New Roman" w:cs="Times New Roman"/>
          <w:sz w:val="24"/>
          <w:szCs w:val="24"/>
        </w:rPr>
        <w:t>рада Ниша („Службени лист Града Ниша“, бр. 101/</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12, 96/</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13</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44/</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14</w:t>
      </w:r>
      <w:r w:rsidRPr="004562A6">
        <w:rPr>
          <w:rFonts w:ascii="Times New Roman" w:hAnsi="Times New Roman" w:cs="Times New Roman"/>
          <w:sz w:val="24"/>
          <w:szCs w:val="24"/>
          <w:lang w:val="sr-Cyrl-RS"/>
        </w:rPr>
        <w:t>, 118/2018, 18/2019, 63/2019, 92/2020 и 87/2023</w:t>
      </w:r>
      <w:r w:rsidRPr="004562A6">
        <w:rPr>
          <w:rFonts w:ascii="Times New Roman" w:hAnsi="Times New Roman" w:cs="Times New Roman"/>
          <w:sz w:val="24"/>
          <w:szCs w:val="24"/>
        </w:rPr>
        <w:t>) и Одлук</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о финансијској подршци породици са </w:t>
      </w:r>
      <w:proofErr w:type="gramStart"/>
      <w:r w:rsidRPr="004562A6">
        <w:rPr>
          <w:rFonts w:ascii="Times New Roman" w:hAnsi="Times New Roman" w:cs="Times New Roman"/>
          <w:sz w:val="24"/>
          <w:szCs w:val="24"/>
        </w:rPr>
        <w:t>децом  на</w:t>
      </w:r>
      <w:proofErr w:type="gramEnd"/>
      <w:r w:rsidRPr="004562A6">
        <w:rPr>
          <w:rFonts w:ascii="Times New Roman" w:hAnsi="Times New Roman" w:cs="Times New Roman"/>
          <w:sz w:val="24"/>
          <w:szCs w:val="24"/>
        </w:rPr>
        <w:t xml:space="preserve"> територији Града Ниша („Службени лист Града Ниша“, бр. </w:t>
      </w:r>
      <w:r w:rsidRPr="004562A6">
        <w:rPr>
          <w:rFonts w:ascii="Times New Roman" w:hAnsi="Times New Roman" w:cs="Times New Roman"/>
          <w:sz w:val="24"/>
          <w:szCs w:val="24"/>
          <w:lang w:val="sr-Cyrl-RS"/>
        </w:rPr>
        <w:t>47</w:t>
      </w:r>
      <w:r w:rsidRPr="004562A6">
        <w:rPr>
          <w:rFonts w:ascii="Times New Roman" w:hAnsi="Times New Roman" w:cs="Times New Roman"/>
          <w:sz w:val="24"/>
          <w:szCs w:val="24"/>
        </w:rPr>
        <w:t>/201</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17/2020</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35/2021 и 139/22</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Програмска активност 0902-0001 </w:t>
      </w:r>
      <w:r w:rsidRPr="004562A6">
        <w:rPr>
          <w:rFonts w:ascii="Times New Roman" w:hAnsi="Times New Roman" w:cs="Times New Roman"/>
          <w:sz w:val="24"/>
          <w:szCs w:val="24"/>
          <w:lang w:val="sr-Latn-RS"/>
        </w:rPr>
        <w:t xml:space="preserve">Једнократне помоћи и други облици помоћи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040 – Породица и деца,  планирана су средства за следећа давања: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lastRenderedPageBreak/>
        <w:t xml:space="preserve">- </w:t>
      </w:r>
      <w:r w:rsidRPr="004562A6">
        <w:rPr>
          <w:rFonts w:ascii="Times New Roman" w:hAnsi="Times New Roman" w:cs="Times New Roman"/>
          <w:sz w:val="24"/>
          <w:szCs w:val="24"/>
          <w:lang w:val="sr-Cyrl-RS"/>
        </w:rPr>
        <w:t>за б</w:t>
      </w:r>
      <w:r w:rsidRPr="004562A6">
        <w:rPr>
          <w:rFonts w:ascii="Times New Roman" w:hAnsi="Times New Roman" w:cs="Times New Roman"/>
          <w:sz w:val="24"/>
          <w:szCs w:val="24"/>
        </w:rPr>
        <w:t>есплатн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ужин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за децу основношколског узраста</w:t>
      </w:r>
      <w:r w:rsidRPr="004562A6">
        <w:rPr>
          <w:rFonts w:ascii="Times New Roman" w:hAnsi="Times New Roman" w:cs="Times New Roman"/>
          <w:sz w:val="24"/>
          <w:szCs w:val="24"/>
          <w:lang w:val="sr-Cyrl-RS"/>
        </w:rPr>
        <w:t xml:space="preserve"> планирано је 26.000.000 динара а</w:t>
      </w:r>
      <w:r w:rsidRPr="004562A6">
        <w:rPr>
          <w:rFonts w:ascii="Times New Roman" w:hAnsi="Times New Roman" w:cs="Times New Roman"/>
          <w:sz w:val="24"/>
          <w:szCs w:val="24"/>
        </w:rPr>
        <w:t xml:space="preserve"> односи се на децу која похађају основну школу на територији </w:t>
      </w:r>
      <w:r w:rsidRPr="004562A6">
        <w:rPr>
          <w:rFonts w:ascii="Times New Roman" w:hAnsi="Times New Roman" w:cs="Times New Roman"/>
          <w:sz w:val="24"/>
          <w:szCs w:val="24"/>
          <w:lang w:val="sr-Cyrl-RS"/>
        </w:rPr>
        <w:t>Г</w:t>
      </w:r>
      <w:r w:rsidRPr="004562A6">
        <w:rPr>
          <w:rFonts w:ascii="Times New Roman" w:hAnsi="Times New Roman" w:cs="Times New Roman"/>
          <w:sz w:val="24"/>
          <w:szCs w:val="24"/>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деца из породица које остварују приходе до износа минималног нивоа социјалне сигурности</w:t>
      </w:r>
      <w:r w:rsidRPr="004562A6">
        <w:rPr>
          <w:rFonts w:ascii="Times New Roman" w:hAnsi="Times New Roman" w:cs="Times New Roman"/>
          <w:sz w:val="24"/>
          <w:szCs w:val="24"/>
          <w:lang w:val="sr-Cyrl-RS"/>
        </w:rPr>
        <w:t xml:space="preserve"> и деца чији један или оба родитеља имају први или други степен телесног оштећења</w:t>
      </w:r>
      <w:r w:rsidRPr="004562A6">
        <w:rPr>
          <w:rFonts w:ascii="Times New Roman" w:hAnsi="Times New Roman" w:cs="Times New Roman"/>
          <w:sz w:val="24"/>
          <w:szCs w:val="24"/>
          <w:lang w:val="sr-Cyrl-CS"/>
        </w:rPr>
        <w:t>, у складу са Одлуком о финансијској подршци породици са децом на територији Града Ниша.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lang w:val="sr-Cyrl-RS"/>
        </w:rPr>
        <w:t>за</w:t>
      </w:r>
      <w:proofErr w:type="gramEnd"/>
      <w:r w:rsidRPr="004562A6">
        <w:rPr>
          <w:rFonts w:ascii="Times New Roman" w:hAnsi="Times New Roman" w:cs="Times New Roman"/>
          <w:sz w:val="24"/>
          <w:szCs w:val="24"/>
          <w:lang w:val="sr-Cyrl-RS"/>
        </w:rPr>
        <w:t xml:space="preserve"> б</w:t>
      </w:r>
      <w:r w:rsidRPr="004562A6">
        <w:rPr>
          <w:rFonts w:ascii="Times New Roman" w:hAnsi="Times New Roman" w:cs="Times New Roman"/>
          <w:sz w:val="24"/>
          <w:szCs w:val="24"/>
        </w:rPr>
        <w:t>есплатн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ужин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за </w:t>
      </w:r>
      <w:r w:rsidRPr="004562A6">
        <w:rPr>
          <w:rFonts w:ascii="Times New Roman" w:hAnsi="Times New Roman" w:cs="Times New Roman"/>
          <w:sz w:val="24"/>
          <w:szCs w:val="24"/>
          <w:lang w:val="sr-Cyrl-RS"/>
        </w:rPr>
        <w:t xml:space="preserve">ученике са сметњама у развоју у школама за основно и средње образовање </w:t>
      </w:r>
      <w:r w:rsidRPr="004562A6">
        <w:rPr>
          <w:rFonts w:ascii="Times New Roman" w:hAnsi="Times New Roman" w:cs="Times New Roman"/>
          <w:sz w:val="24"/>
          <w:szCs w:val="24"/>
        </w:rPr>
        <w:t>у Нишу</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 xml:space="preserve">планиран је износ од </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 xml:space="preserve">00.000 динара,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за р</w:t>
      </w:r>
      <w:r w:rsidRPr="004562A6">
        <w:rPr>
          <w:rFonts w:ascii="Times New Roman" w:hAnsi="Times New Roman" w:cs="Times New Roman"/>
          <w:sz w:val="24"/>
          <w:szCs w:val="24"/>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4562A6">
        <w:rPr>
          <w:rFonts w:ascii="Times New Roman" w:hAnsi="Times New Roman" w:cs="Times New Roman"/>
          <w:sz w:val="24"/>
          <w:szCs w:val="24"/>
          <w:lang w:val="sr-Cyrl-RS"/>
        </w:rPr>
        <w:t>планиран је износ од 1</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RS"/>
        </w:rPr>
        <w:t xml:space="preserve">.000.000 динара </w:t>
      </w:r>
      <w:r w:rsidRPr="004562A6">
        <w:rPr>
          <w:rFonts w:ascii="Times New Roman" w:hAnsi="Times New Roman" w:cs="Times New Roman"/>
          <w:sz w:val="24"/>
          <w:szCs w:val="24"/>
        </w:rPr>
        <w:t>(право остварују треће и четврто дете у породици, дупли близанци, тројке и четворке, деца</w:t>
      </w:r>
      <w:r w:rsidRPr="004562A6">
        <w:rPr>
          <w:rFonts w:ascii="Times New Roman" w:hAnsi="Times New Roman" w:cs="Times New Roman"/>
          <w:b/>
          <w:sz w:val="24"/>
          <w:szCs w:val="24"/>
        </w:rPr>
        <w:t xml:space="preserve"> </w:t>
      </w:r>
      <w:r w:rsidRPr="004562A6">
        <w:rPr>
          <w:rFonts w:ascii="Times New Roman" w:hAnsi="Times New Roman" w:cs="Times New Roman"/>
          <w:sz w:val="24"/>
          <w:szCs w:val="24"/>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за једнократну новчану помоћ за незапослене породиље планиран је износ од </w:t>
      </w:r>
      <w:r w:rsidRPr="004562A6">
        <w:rPr>
          <w:rFonts w:ascii="Times New Roman" w:hAnsi="Times New Roman" w:cs="Times New Roman"/>
          <w:sz w:val="24"/>
          <w:szCs w:val="24"/>
          <w:lang w:val="sr-Latn-RS"/>
        </w:rPr>
        <w:t>27</w:t>
      </w:r>
      <w:r w:rsidRPr="004562A6">
        <w:rPr>
          <w:rFonts w:ascii="Times New Roman" w:hAnsi="Times New Roman" w:cs="Times New Roman"/>
          <w:sz w:val="24"/>
          <w:szCs w:val="24"/>
          <w:lang w:val="sr-Cyrl-CS"/>
        </w:rPr>
        <w:t>.000.000 динара. Право може остварити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за материјалну помоћ за социјално угрожене  планиран је износ од 3.600.000 динара. Пружање услуге врши се на основу процене Центра за социјални рад „Свети Сава“ о стању социјалне потребе појединца и односи се на све категорије социјално угрожених пензионере, инвалиде, самохране родитеље и др.</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31/10) у износу од 3.165.000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помоћ избеглим и расељеним лицима у износу од 13.000.000 динара из неутрошених средстава донација, помоћи и трансфера из ранијих година (извор 17) Граду Нишу од 2018. године до данас за реализацију уговора и различитих пројеката од стране Републичког комесари</w:t>
      </w:r>
      <w:r w:rsidR="003D19B1">
        <w:rPr>
          <w:rFonts w:ascii="Times New Roman" w:hAnsi="Times New Roman" w:cs="Times New Roman"/>
          <w:sz w:val="24"/>
          <w:szCs w:val="24"/>
          <w:lang w:val="sr-Cyrl-CS"/>
        </w:rPr>
        <w:t xml:space="preserve">јата за избеглице и миграције. </w:t>
      </w:r>
    </w:p>
    <w:p w:rsidR="008E0AD7" w:rsidRPr="004562A6" w:rsidRDefault="008E0AD7" w:rsidP="008E0AD7">
      <w:pPr>
        <w:jc w:val="both"/>
        <w:rPr>
          <w:rFonts w:ascii="Times New Roman" w:hAnsi="Times New Roman" w:cs="Times New Roman"/>
          <w:i/>
          <w:sz w:val="24"/>
          <w:szCs w:val="24"/>
          <w:lang w:val="sr-Cyrl-CS"/>
        </w:rPr>
      </w:pPr>
      <w:r w:rsidRPr="004562A6">
        <w:rPr>
          <w:rFonts w:ascii="Times New Roman" w:hAnsi="Times New Roman" w:cs="Times New Roman"/>
          <w:i/>
          <w:sz w:val="24"/>
          <w:szCs w:val="24"/>
          <w:lang w:val="sr-Cyrl-CS"/>
        </w:rPr>
        <w:t xml:space="preserve">Функција 070 – Социјална помоћ угроженом становништву, некласификована на другом месту,  </w:t>
      </w:r>
      <w:r w:rsidRPr="004562A6">
        <w:rPr>
          <w:rFonts w:ascii="Times New Roman" w:hAnsi="Times New Roman" w:cs="Times New Roman"/>
          <w:sz w:val="24"/>
          <w:szCs w:val="24"/>
          <w:lang w:val="sr-Cyrl-CS"/>
        </w:rPr>
        <w:t xml:space="preserve">планирана су средства за једнократну новчану помоћ за незапослене породиље у износу од 45.000.000 динара, за интервентну новчану помоћ у износу од 8.000.000 динара, за делимично, односно потпуно ослобађање од плаћања стамбено комуналних услуга у износу од 75.000.000 динара, за социјално становање у заштићеним условима у износу од 3.000.000 динара и за трошкове бесплатног сахрањивања лица у износу од 4.000.000 динара.          </w:t>
      </w:r>
    </w:p>
    <w:p w:rsidR="008E0AD7" w:rsidRPr="004562A6" w:rsidRDefault="008E0AD7" w:rsidP="008E0AD7">
      <w:pPr>
        <w:ind w:firstLine="708"/>
        <w:jc w:val="both"/>
        <w:rPr>
          <w:rFonts w:ascii="Times New Roman" w:hAnsi="Times New Roman" w:cs="Times New Roman"/>
          <w:i/>
          <w:color w:val="FF0000"/>
          <w:sz w:val="24"/>
          <w:szCs w:val="24"/>
          <w:lang w:val="sr-Latn-RS"/>
        </w:rPr>
      </w:pP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lastRenderedPageBreak/>
        <w:t>Програмска активност: 0902-0002 – Породични и домски смештај, прихватилишта и друге врсте смештаја, Функција 070 – Социјална помоћ угроженом становништву, некласификована на другом месту, планирана су средства у износу од 20.000 динара за спречавање сексуалног насиља над децом и за</w:t>
      </w:r>
      <w:r w:rsidR="003D19B1">
        <w:rPr>
          <w:rFonts w:ascii="Times New Roman" w:hAnsi="Times New Roman" w:cs="Times New Roman"/>
          <w:sz w:val="24"/>
          <w:szCs w:val="24"/>
          <w:lang w:val="sr-Cyrl-CS"/>
        </w:rPr>
        <w:t xml:space="preserve"> помоћ жртвама трговине људима.</w:t>
      </w:r>
    </w:p>
    <w:p w:rsidR="008E0AD7" w:rsidRPr="003D19B1" w:rsidRDefault="008E0AD7" w:rsidP="003D19B1">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xml:space="preserve">Програмска активност: 0902-0016 – Дневне услуге у заједници, функција 010 – Болест и инвалидност,  планирана су средства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 xml:space="preserve">00.000 динара, од тога за финансирање социјално-хуманитарних организација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2</w:t>
      </w:r>
      <w:r w:rsidRPr="004562A6">
        <w:rPr>
          <w:rFonts w:ascii="Times New Roman" w:hAnsi="Times New Roman" w:cs="Times New Roman"/>
          <w:sz w:val="24"/>
          <w:szCs w:val="24"/>
          <w:lang w:val="sr-Cyrl-CS"/>
        </w:rPr>
        <w:t>.000.000 динара и за финансирање удружења у области борачко-инвалидске заштите 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Средства ће се користити по основу конкурса који ћ</w:t>
      </w:r>
      <w:r w:rsidR="003D19B1">
        <w:rPr>
          <w:rFonts w:ascii="Times New Roman" w:hAnsi="Times New Roman" w:cs="Times New Roman"/>
          <w:sz w:val="24"/>
          <w:szCs w:val="24"/>
          <w:lang w:val="sr-Cyrl-RS"/>
        </w:rPr>
        <w:t>е бити расписан у 2024. години.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0902-0017 – Саветодавно-терапијске и социјално-едукативне услуге, </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020 – Старост,  планирана су средства у износу од </w:t>
      </w:r>
      <w:r w:rsidRPr="004562A6">
        <w:rPr>
          <w:rFonts w:ascii="Times New Roman" w:hAnsi="Times New Roman" w:cs="Times New Roman"/>
          <w:sz w:val="24"/>
          <w:szCs w:val="24"/>
          <w:lang w:val="sr-Latn-RS"/>
        </w:rPr>
        <w:t>10</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CS"/>
        </w:rPr>
        <w:t>00.000 динара за трансфере Центру за социјални рад - помоћ у кући у износу од 7.800.000 динара и за финансирање припремања и допремања хране за стара и изнемогла лица у износу од 2.</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CS"/>
        </w:rPr>
        <w:t xml:space="preserve">00.000 динара и </w:t>
      </w:r>
      <w:r w:rsidRPr="004562A6">
        <w:rPr>
          <w:rFonts w:ascii="Times New Roman" w:hAnsi="Times New Roman" w:cs="Times New Roman"/>
          <w:sz w:val="24"/>
          <w:szCs w:val="24"/>
          <w:lang w:val="sr-Latn-RS"/>
        </w:rPr>
        <w:t>8</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CS"/>
        </w:rPr>
        <w:t>00.000 динара за финансирање усл</w:t>
      </w:r>
      <w:r w:rsidR="003D19B1">
        <w:rPr>
          <w:rFonts w:ascii="Times New Roman" w:hAnsi="Times New Roman" w:cs="Times New Roman"/>
          <w:sz w:val="24"/>
          <w:szCs w:val="24"/>
          <w:lang w:val="sr-Cyrl-CS"/>
        </w:rPr>
        <w:t>уге помоћ у кући – Дом здравља.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090 – Социјална заштита некласификована на другом месту </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планирана су средства у износу од 1</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 xml:space="preserve">.000.000 динара за имплементацију акционог плана за Роме из извора 01 и 400.000 динара за промовисање доброг управљања и оснаживања Рома на локалном нивоу – Ромактед 2 извор 15; планирано је </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lang w:val="sr-Cyrl-CS"/>
        </w:rPr>
        <w:t>.330.000 динара установи Центар за социјални рад  „Свети Сава“ Ниш за обављање послова везаних за остваривање и реализацију права одређених  Одлуком о правима из области социјалне заштите на територији Града Ниша („Службени лист Града Ниша“, број 101/12, 96/13, 44/14, 118/18, 18/19, 63/19, 92/20 и 87/23)</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0902-0018 Подршка реализацији програма Црвеног крста</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070 – Социјална помоћ угроженом становништву, некласификована на другом месту, планирана су средства у износу од </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CS"/>
        </w:rPr>
        <w:t>.000.000 динара за реализацију програмске активности Црвеног крста предвиђене Планом и програмом за 20</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lang w:val="sr-Cyrl-CS"/>
        </w:rPr>
        <w:t>. годину кроз прописана јавна овлашћења по члану 13 Закона о Црвеном крсту Србије („С</w:t>
      </w:r>
      <w:r w:rsidR="003D19B1">
        <w:rPr>
          <w:rFonts w:ascii="Times New Roman" w:hAnsi="Times New Roman" w:cs="Times New Roman"/>
          <w:sz w:val="24"/>
          <w:szCs w:val="24"/>
          <w:lang w:val="sr-Cyrl-CS"/>
        </w:rPr>
        <w:t>л. гласник РС“, број 107/2005).</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0902-0019 - Подршка деци и породицама са децом</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Функција 040 – Породица и деца,  планирана су средства у износу од 1.700.000 динара, од тога за компјутерске услуге 400.000 динара и 1.300.000 динара</w:t>
      </w:r>
      <w:r w:rsidRPr="004562A6">
        <w:rPr>
          <w:rFonts w:ascii="Times New Roman" w:hAnsi="Times New Roman" w:cs="Times New Roman"/>
          <w:sz w:val="24"/>
          <w:szCs w:val="24"/>
          <w:lang w:val="sr-Cyrl-CS"/>
        </w:rPr>
        <w:t xml:space="preserve"> </w:t>
      </w:r>
      <w:r w:rsidRPr="004562A6">
        <w:rPr>
          <w:rFonts w:ascii="Times New Roman" w:hAnsi="Times New Roman" w:cs="Times New Roman"/>
          <w:sz w:val="24"/>
          <w:szCs w:val="24"/>
        </w:rPr>
        <w:t>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П</w:t>
      </w:r>
      <w:r w:rsidRPr="004562A6">
        <w:rPr>
          <w:rFonts w:ascii="Times New Roman" w:hAnsi="Times New Roman" w:cs="Times New Roman"/>
          <w:sz w:val="24"/>
          <w:szCs w:val="24"/>
        </w:rPr>
        <w:t xml:space="preserve">ланирана </w:t>
      </w:r>
      <w:r w:rsidRPr="004562A6">
        <w:rPr>
          <w:rFonts w:ascii="Times New Roman" w:hAnsi="Times New Roman" w:cs="Times New Roman"/>
          <w:sz w:val="24"/>
          <w:szCs w:val="24"/>
          <w:lang w:val="sr-Cyrl-CS"/>
        </w:rPr>
        <w:t xml:space="preserve"> су </w:t>
      </w:r>
      <w:r w:rsidRPr="004562A6">
        <w:rPr>
          <w:rFonts w:ascii="Times New Roman" w:hAnsi="Times New Roman" w:cs="Times New Roman"/>
          <w:sz w:val="24"/>
          <w:szCs w:val="24"/>
        </w:rPr>
        <w:t>средства</w:t>
      </w:r>
      <w:r w:rsidRPr="004562A6">
        <w:rPr>
          <w:rFonts w:ascii="Times New Roman" w:hAnsi="Times New Roman" w:cs="Times New Roman"/>
          <w:sz w:val="24"/>
          <w:szCs w:val="24"/>
          <w:lang w:val="sr-Cyrl-RS"/>
        </w:rPr>
        <w:t xml:space="preserve"> и за следеће намене</w:t>
      </w:r>
      <w:r w:rsidRPr="004562A6">
        <w:rPr>
          <w:rFonts w:ascii="Times New Roman" w:hAnsi="Times New Roman" w:cs="Times New Roman"/>
          <w:sz w:val="24"/>
          <w:szCs w:val="24"/>
          <w:lang w:val="sr-Cyrl-C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једнократна новчана помоћ за прворођено дете износ од 25.000.000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право на једнократну новчану помоћ за новорођенче износ од 31.000.000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rPr>
      </w:pPr>
      <w:r w:rsidRPr="004562A6">
        <w:rPr>
          <w:rFonts w:ascii="Times New Roman" w:hAnsi="Times New Roman" w:cs="Times New Roman"/>
          <w:sz w:val="24"/>
          <w:szCs w:val="24"/>
          <w:lang w:val="sr-Cyrl-CS"/>
        </w:rPr>
        <w:t>- новчана помоћ за дупле близанце, тројке и четворке износ од 27.000.000 динара,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lastRenderedPageBreak/>
        <w:t>- пакети за ђаке прваке износ од 2.000.000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накнада дела трошкова и бесплатан боравак деце у предшколским установама чији је оснивач друго правно или физичко лице износ од 80.000.000 динара,</w:t>
      </w:r>
    </w:p>
    <w:p w:rsidR="003D19B1"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финансирање припремања и допремања хране за кориснике услуга Центра за пружање услуга социјалне заштите „Мара“ </w:t>
      </w:r>
      <w:r w:rsidR="003D19B1">
        <w:rPr>
          <w:rFonts w:ascii="Times New Roman" w:hAnsi="Times New Roman" w:cs="Times New Roman"/>
          <w:sz w:val="24"/>
          <w:szCs w:val="24"/>
          <w:lang w:val="sr-Cyrl-CS"/>
        </w:rPr>
        <w:t>Ниш износ од 18.000.000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0902-0020 - Подршка рађању и родитељству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040 – Породица и деца</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Планирана су средства за Једнократну новчану помоћ за поступак вантелесне оплодње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.000.000 динара у складу са Одлуком о правима из области социјалне заштите на територији Града Ниша и за чланарину за Удружење „Покрет за децу три плус“ у износу од 100.000 д</w:t>
      </w:r>
      <w:r w:rsidR="003D19B1">
        <w:rPr>
          <w:rFonts w:ascii="Times New Roman" w:hAnsi="Times New Roman" w:cs="Times New Roman"/>
          <w:sz w:val="24"/>
          <w:szCs w:val="24"/>
          <w:lang w:val="sr-Cyrl-CS"/>
        </w:rPr>
        <w:t>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0902-0021 - Подршка особама са инвалидитетом</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010 – Болест и инвалидност</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планирана су средства у износу од 100.000 динара за израду Стратегије приступачности Града Ниша за период 2023-2030. Дугорочни развој града подразумева и стварање приступачног окружења за рањиве категорије лица, а посебно за особе са инвалидитетом. Ова Стратегија као значајан документ из ове области треба да буде водич свим установама, институцијама, предузећима у погледу уклањања архитектонских и свих других баријера, како би се створили неопходни услови за планску и стандардизовану изградњу у поменутом периоду.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планирана су средства за инвалидске паркинг карте у износу од 250.000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планирана су средства у износу од 800.000 динара за борачку инвалидску заштиту.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8E0AD7" w:rsidRPr="003D19B1"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планирана су средства у износу од 500.000 динара за накнаду трошкова набавке уџбеника за децу особа са инвалидитетом на основу Одлуке о правима из области социјалне заштите на територији Града Ниша („Сл. лист Града Ниша“, број 101/12... 87/23).</w:t>
      </w:r>
    </w:p>
    <w:p w:rsidR="008E0AD7" w:rsidRPr="004562A6" w:rsidRDefault="008E0AD7" w:rsidP="003D19B1">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За пројекат број 0902-7126 „Народна кухиња“, планирана су средства у износу од 42.000.000 динара. Правни основ је Одлука о правима из области социјалне заштите на територији Града Ниша („Сл. лист Града Ниша“, бр. </w:t>
      </w:r>
      <w:r w:rsidRPr="004562A6">
        <w:rPr>
          <w:rFonts w:ascii="Times New Roman" w:hAnsi="Times New Roman" w:cs="Times New Roman"/>
          <w:sz w:val="24"/>
          <w:szCs w:val="24"/>
        </w:rPr>
        <w:t>101/</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12, 96/</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13</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44/</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14</w:t>
      </w:r>
      <w:r w:rsidRPr="004562A6">
        <w:rPr>
          <w:rFonts w:ascii="Times New Roman" w:hAnsi="Times New Roman" w:cs="Times New Roman"/>
          <w:sz w:val="24"/>
          <w:szCs w:val="24"/>
          <w:lang w:val="sr-Cyrl-RS"/>
        </w:rPr>
        <w:t>, 118/2018, 18/2019, 63/2019, 92/2020 и 87/2023</w:t>
      </w:r>
      <w:r w:rsidRPr="004562A6">
        <w:rPr>
          <w:rFonts w:ascii="Times New Roman" w:hAnsi="Times New Roman" w:cs="Times New Roman"/>
          <w:sz w:val="24"/>
          <w:szCs w:val="24"/>
          <w:lang w:val="sr-Cyrl-CS"/>
        </w:rPr>
        <w:t xml:space="preserve">) као и Уговор о прихватању учешћа и суфинансирању пројекта „Народна кухиња“ који се закључује </w:t>
      </w:r>
      <w:r w:rsidRPr="004562A6">
        <w:rPr>
          <w:rFonts w:ascii="Times New Roman" w:hAnsi="Times New Roman" w:cs="Times New Roman"/>
          <w:sz w:val="24"/>
          <w:szCs w:val="24"/>
          <w:lang w:val="sr-Cyrl-CS"/>
        </w:rPr>
        <w:lastRenderedPageBreak/>
        <w:t>између Града Ниша, Црвеног крста Србије – Црвеног крста Ниша и Центра за соци</w:t>
      </w:r>
      <w:r w:rsidR="003D19B1">
        <w:rPr>
          <w:rFonts w:ascii="Times New Roman" w:hAnsi="Times New Roman" w:cs="Times New Roman"/>
          <w:sz w:val="24"/>
          <w:szCs w:val="24"/>
          <w:lang w:val="sr-Cyrl-CS"/>
        </w:rPr>
        <w:t>јални рад „Свети Сава“ Ниш.</w:t>
      </w:r>
    </w:p>
    <w:p w:rsidR="008E0AD7" w:rsidRPr="004562A6" w:rsidRDefault="008E0AD7" w:rsidP="003D19B1">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За пројекат број 0902-7127 Прихватилиште за децу и младе, планирана су средства  за Пројекат у износу од 18.000.000 динара који ће се спроводити у 2024. години од стране Дома за децу и омладину „Душко Радовић“ Ниш на територији Града Ниша.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 сатни прихват и надзор са свим пра</w:t>
      </w:r>
      <w:r w:rsidR="003D19B1">
        <w:rPr>
          <w:rFonts w:ascii="Times New Roman" w:hAnsi="Times New Roman" w:cs="Times New Roman"/>
          <w:sz w:val="24"/>
          <w:szCs w:val="24"/>
          <w:lang w:val="sr-Cyrl-CS"/>
        </w:rPr>
        <w:t xml:space="preserve">тећим материјалним трошковима. </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12 – Здравствена заштита</w:t>
      </w:r>
    </w:p>
    <w:p w:rsidR="00623815" w:rsidRDefault="00623815" w:rsidP="008E0AD7">
      <w:pPr>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1801-0001 Функционисање установа примарне здравствене заштите, Функција 760 – Здравство некласификовано на другом месту, планирана су средства у износу од 100.000 динара за израду стратешких докумената заштите јавног здравља на територији града Ниша, износ од 35.00</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 динара планиран је за установе примарне здравствене заштите на територији Града Ниша и биће распоређен Програмом спровођења друштвене бриге за здравље на територији Града Ниша за 2024. годину</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1801-0002 – Мртвозорство, Функција 130 – Опште услуге,  планирана су средства у износу од 14.000.000 ди</w:t>
      </w:r>
      <w:r w:rsidR="003D19B1">
        <w:rPr>
          <w:rFonts w:ascii="Times New Roman" w:hAnsi="Times New Roman" w:cs="Times New Roman"/>
          <w:sz w:val="24"/>
          <w:szCs w:val="24"/>
          <w:lang w:val="sr-Cyrl-CS"/>
        </w:rPr>
        <w:t>нара за рад мртвозорске службе.</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13 – Развој културе и информисања</w:t>
      </w:r>
    </w:p>
    <w:p w:rsidR="00623815" w:rsidRDefault="00623815" w:rsidP="008E0AD7">
      <w:pPr>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1201-0002 Јачање културне продукције и уметничког стваралаштва</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функција 820 – Услуге културе </w:t>
      </w:r>
      <w:r w:rsidRPr="004562A6">
        <w:rPr>
          <w:rFonts w:ascii="Times New Roman" w:hAnsi="Times New Roman" w:cs="Times New Roman"/>
          <w:sz w:val="24"/>
          <w:szCs w:val="24"/>
          <w:lang w:val="sr-Cyrl-CS"/>
        </w:rPr>
        <w:t xml:space="preserve"> планирана су средства за финансирање и суфинансирање пројеката у култури по конкурсу и то: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xml:space="preserve">- 1.000.000 динара за правна лица и износ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Cyrl-CS"/>
        </w:rPr>
        <w:t xml:space="preserve">.400.000 динара за дотације невладиним организацијама (за суфинансирање пројеката удружења износ од 5.600.000 динара, средства за социјално осигурање самосталних уметника износ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 xml:space="preserve">.800.000 динара, за </w:t>
      </w:r>
      <w:r w:rsidRPr="004562A6">
        <w:rPr>
          <w:rFonts w:ascii="Times New Roman" w:hAnsi="Times New Roman" w:cs="Times New Roman"/>
          <w:sz w:val="24"/>
          <w:szCs w:val="24"/>
          <w:lang w:val="sr-Latn-RS"/>
        </w:rPr>
        <w:t>Nišville 202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lang w:val="sr-Latn-RS"/>
        </w:rPr>
        <w:t xml:space="preserve"> jaz </w:t>
      </w:r>
      <w:r w:rsidRPr="004562A6">
        <w:rPr>
          <w:rFonts w:ascii="Times New Roman" w:hAnsi="Times New Roman" w:cs="Times New Roman"/>
          <w:sz w:val="24"/>
          <w:szCs w:val="24"/>
          <w:lang w:val="sr-Cyrl-RS"/>
        </w:rPr>
        <w:t>фестивал</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износ од 4</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.000.000 динара, за новогодишњи концерт 1.000.000 динара, за Евергрин фестивал 2.000.000 динара),</w:t>
      </w:r>
    </w:p>
    <w:p w:rsidR="008E0AD7" w:rsidRPr="003D19B1" w:rsidRDefault="008E0AD7" w:rsidP="003D19B1">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новчане казне и пенале планирана су сред</w:t>
      </w:r>
      <w:r w:rsidR="003D19B1">
        <w:rPr>
          <w:rFonts w:ascii="Times New Roman" w:hAnsi="Times New Roman" w:cs="Times New Roman"/>
          <w:sz w:val="24"/>
          <w:szCs w:val="24"/>
          <w:lang w:val="sr-Cyrl-RS"/>
        </w:rPr>
        <w:t>ства у износу од 50.000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1201-0004 - Остваривање и унапређивање јавног интереса у области јавног информисања, Функција 830 – Услуге емитовања и издаваштва,  планирана су средства за следеће намене: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Субвенције приватним предузећима  у износу од </w:t>
      </w:r>
      <w:r w:rsidRPr="004562A6">
        <w:rPr>
          <w:rFonts w:ascii="Times New Roman" w:hAnsi="Times New Roman" w:cs="Times New Roman"/>
          <w:sz w:val="24"/>
          <w:szCs w:val="24"/>
          <w:lang w:val="sr-Cyrl-RS"/>
        </w:rPr>
        <w:t>8</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CS"/>
        </w:rPr>
        <w:t>.00</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 динара за суфинансирање пројеката од јавног интереса у области јавног информисања – правна лица,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lastRenderedPageBreak/>
        <w:t xml:space="preserve">- Дотације невладиним организацијама у износу од </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CS"/>
        </w:rPr>
        <w:t>.000.000 динара за суфинансирање пројекта од јавног интереса у области јавног информисања – удружења,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плаћање пореза, обавезних такси и казни 50.000 динара 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плаћање новчаних казни и пенала по решењу судова 100.000 динара.</w:t>
      </w:r>
    </w:p>
    <w:p w:rsidR="008E0AD7" w:rsidRPr="004562A6" w:rsidRDefault="008E0AD7" w:rsidP="008E0AD7">
      <w:pPr>
        <w:ind w:firstLine="708"/>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14</w:t>
      </w:r>
      <w:r w:rsidRPr="004562A6">
        <w:rPr>
          <w:rFonts w:ascii="Times New Roman" w:hAnsi="Times New Roman" w:cs="Times New Roman"/>
          <w:b/>
          <w:sz w:val="24"/>
          <w:szCs w:val="24"/>
          <w:lang w:val="sr-Latn-RS"/>
        </w:rPr>
        <w:t xml:space="preserve"> – </w:t>
      </w:r>
      <w:r w:rsidRPr="004562A6">
        <w:rPr>
          <w:rFonts w:ascii="Times New Roman" w:hAnsi="Times New Roman" w:cs="Times New Roman"/>
          <w:b/>
          <w:sz w:val="24"/>
          <w:szCs w:val="24"/>
          <w:lang w:val="sr-Cyrl-CS"/>
        </w:rPr>
        <w:t>Развој спорта и омладине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1301-0001 - Подршка локалним спортским организацијама, удружењима и савезима, Функција 810 - Услуге спорта и рекреације планирана су средства за следеће намене: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За суфинансирање годишњих и посебних програма спортских организација и удружења планирана су средства за 2024. годину 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8</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.000.000 динара као и за програме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Cyrl-CS"/>
        </w:rPr>
        <w:t xml:space="preserve"> 36/21 и 49/22), а на основу програма расподеле средстава за остваривање потреба и интереса грађана у области спорта, који доноси Градоначелник Града Ниша.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Новчане казне и пенали по решењу судова, планирана су средства у износу од 50.000 динара за покрић</w:t>
      </w:r>
      <w:r w:rsidR="00623815">
        <w:rPr>
          <w:rFonts w:ascii="Times New Roman" w:hAnsi="Times New Roman" w:cs="Times New Roman"/>
          <w:sz w:val="24"/>
          <w:szCs w:val="24"/>
          <w:lang w:val="sr-Cyrl-CS"/>
        </w:rPr>
        <w:t>е евентуалних судских трошкова.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1301-0002 - Подршка предшколском  и школском спорту, функција 810 - Услуге спорта и рекреације, планирана су средства за следеће намене: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Накнаде за социјалну заштиту из буџета у износу од 8.000.000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36/21 и 49/22).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Дотације невладиним организацијама у износу од 6.</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 за суфинансирање програма из области предшколског и школског спорта у 2024. години који су од значаја за школску децу.</w:t>
      </w:r>
    </w:p>
    <w:p w:rsidR="008E0AD7" w:rsidRPr="004562A6" w:rsidRDefault="008E0AD7" w:rsidP="008E0AD7">
      <w:pPr>
        <w:jc w:val="both"/>
        <w:rPr>
          <w:rFonts w:ascii="Times New Roman" w:hAnsi="Times New Roman" w:cs="Times New Roman"/>
          <w:color w:val="FF0000"/>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1301-0005 - Спровођење омладинске политике</w:t>
      </w:r>
    </w:p>
    <w:p w:rsidR="008E0AD7" w:rsidRPr="004562A6" w:rsidRDefault="008E0AD7" w:rsidP="008E0AD7">
      <w:pPr>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130 – Опште услуге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Услуге по уговору планирана су средства у износу од 500.000 динара и намењена су  за редовне активности Канцеларије за младе у 2024. години. Правни основ је у Закону о младима („Службени гласник РС“, бр 50/11), Националној стратегији за младе за период од 2015. до 2025. године </w:t>
      </w:r>
      <w:r w:rsidRPr="004562A6">
        <w:rPr>
          <w:rFonts w:ascii="Times New Roman" w:hAnsi="Times New Roman" w:cs="Times New Roman"/>
          <w:sz w:val="24"/>
          <w:szCs w:val="24"/>
          <w:lang w:val="sr-Cyrl-CS"/>
        </w:rPr>
        <w:lastRenderedPageBreak/>
        <w:t xml:space="preserve">(„Службени гласник РС“, бр. 22/15), Одлука о младима („Службени лист Града </w:t>
      </w:r>
      <w:r w:rsidRPr="004562A6">
        <w:rPr>
          <w:rFonts w:ascii="Times New Roman" w:hAnsi="Times New Roman" w:cs="Times New Roman"/>
          <w:sz w:val="24"/>
          <w:szCs w:val="24"/>
          <w:lang w:val="sr-Cyrl-RS"/>
        </w:rPr>
        <w:t>Н</w:t>
      </w:r>
      <w:r w:rsidRPr="004562A6">
        <w:rPr>
          <w:rFonts w:ascii="Times New Roman" w:hAnsi="Times New Roman" w:cs="Times New Roman"/>
          <w:sz w:val="24"/>
          <w:szCs w:val="24"/>
          <w:lang w:val="sr-Cyrl-CS"/>
        </w:rPr>
        <w:t xml:space="preserve">иша“, број 15/13) и годишњи план активности на који сагласност даје Градоначелник.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Дотације невладиним организацијама планирана су средства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w:t>
      </w:r>
      <w:r w:rsidRPr="004562A6">
        <w:rPr>
          <w:rFonts w:ascii="Times New Roman" w:hAnsi="Times New Roman" w:cs="Times New Roman"/>
          <w:sz w:val="24"/>
          <w:szCs w:val="24"/>
          <w:lang w:val="sr-Cyrl-CS"/>
        </w:rPr>
        <w:t xml:space="preserve">00.000 динара. Средства су обезбеђена за реализацију јавног конкурса за финансирање омладинских пројеката који промовишу унапређење квалитета живота младих у граду и на селу и којим се остварују циљеви омладинске политике утврђени Националном стратегијом за младе за период од 2015-2025. и Одлуком о младима Града Ниша, а које реализују регистрована удружења младих и неформалне групе које се баве младима са територије Града Ниша. </w:t>
      </w:r>
    </w:p>
    <w:p w:rsidR="008E0AD7" w:rsidRPr="004562A6" w:rsidRDefault="008E0AD7" w:rsidP="008E0AD7">
      <w:pPr>
        <w:jc w:val="both"/>
        <w:rPr>
          <w:rFonts w:ascii="Times New Roman" w:hAnsi="Times New Roman" w:cs="Times New Roman"/>
          <w:i/>
          <w:sz w:val="24"/>
          <w:szCs w:val="24"/>
          <w:lang w:val="sr-Cyrl-CS"/>
        </w:rPr>
      </w:pP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bCs/>
          <w:sz w:val="24"/>
          <w:szCs w:val="24"/>
        </w:rPr>
        <w:t>Програм 14 – Развој спорта и омладине, функциј</w:t>
      </w:r>
      <w:r w:rsidRPr="004562A6">
        <w:rPr>
          <w:rFonts w:ascii="Times New Roman" w:eastAsia="Calibri" w:hAnsi="Times New Roman" w:cs="Times New Roman"/>
          <w:bCs/>
          <w:sz w:val="24"/>
          <w:szCs w:val="24"/>
          <w:lang w:val="sr-Cyrl-RS"/>
        </w:rPr>
        <w:t>а</w:t>
      </w:r>
      <w:r w:rsidRPr="004562A6">
        <w:rPr>
          <w:rFonts w:ascii="Times New Roman" w:eastAsia="Calibri" w:hAnsi="Times New Roman" w:cs="Times New Roman"/>
          <w:bCs/>
          <w:sz w:val="24"/>
          <w:szCs w:val="24"/>
        </w:rPr>
        <w:t xml:space="preserve"> </w:t>
      </w:r>
      <w:r w:rsidRPr="004562A6">
        <w:rPr>
          <w:rFonts w:ascii="Times New Roman" w:eastAsia="Calibri" w:hAnsi="Times New Roman" w:cs="Times New Roman"/>
          <w:bCs/>
          <w:iCs/>
          <w:sz w:val="24"/>
          <w:szCs w:val="24"/>
        </w:rPr>
        <w:t>95</w:t>
      </w:r>
      <w:r w:rsidRPr="004562A6">
        <w:rPr>
          <w:rFonts w:ascii="Times New Roman" w:eastAsia="Calibri" w:hAnsi="Times New Roman" w:cs="Times New Roman"/>
          <w:bCs/>
          <w:iCs/>
          <w:sz w:val="24"/>
          <w:szCs w:val="24"/>
          <w:lang w:val="sr-Cyrl-RS"/>
        </w:rPr>
        <w:t xml:space="preserve">0 - </w:t>
      </w:r>
      <w:r w:rsidRPr="004562A6">
        <w:rPr>
          <w:rFonts w:ascii="Times New Roman" w:eastAsia="Calibri" w:hAnsi="Times New Roman" w:cs="Times New Roman"/>
          <w:bCs/>
          <w:iCs/>
          <w:sz w:val="24"/>
          <w:szCs w:val="24"/>
        </w:rPr>
        <w:t xml:space="preserve">Образовање које није дефинисано нивоом </w:t>
      </w:r>
      <w:r w:rsidRPr="004562A6">
        <w:rPr>
          <w:rFonts w:ascii="Times New Roman" w:eastAsia="Calibri" w:hAnsi="Times New Roman" w:cs="Times New Roman"/>
          <w:sz w:val="24"/>
          <w:szCs w:val="24"/>
          <w:lang w:val="sr-Cyrl-CS"/>
        </w:rPr>
        <w:t xml:space="preserve">планирана су </w:t>
      </w:r>
      <w:proofErr w:type="gramStart"/>
      <w:r w:rsidRPr="004562A6">
        <w:rPr>
          <w:rFonts w:ascii="Times New Roman" w:eastAsia="Calibri" w:hAnsi="Times New Roman" w:cs="Times New Roman"/>
          <w:sz w:val="24"/>
          <w:szCs w:val="24"/>
          <w:lang w:val="sr-Cyrl-CS"/>
        </w:rPr>
        <w:t xml:space="preserve">средства </w:t>
      </w:r>
      <w:r w:rsidRPr="004562A6">
        <w:rPr>
          <w:rFonts w:ascii="Times New Roman" w:eastAsia="Calibri" w:hAnsi="Times New Roman" w:cs="Times New Roman"/>
          <w:bCs/>
          <w:iCs/>
          <w:sz w:val="24"/>
          <w:szCs w:val="24"/>
        </w:rPr>
        <w:t xml:space="preserve"> у</w:t>
      </w:r>
      <w:proofErr w:type="gramEnd"/>
      <w:r w:rsidRPr="004562A6">
        <w:rPr>
          <w:rFonts w:ascii="Times New Roman" w:eastAsia="Calibri" w:hAnsi="Times New Roman" w:cs="Times New Roman"/>
          <w:bCs/>
          <w:iCs/>
          <w:sz w:val="24"/>
          <w:szCs w:val="24"/>
        </w:rPr>
        <w:t xml:space="preserve"> износу од </w:t>
      </w:r>
      <w:r w:rsidRPr="004562A6">
        <w:rPr>
          <w:rFonts w:ascii="Times New Roman" w:eastAsia="Calibri" w:hAnsi="Times New Roman" w:cs="Times New Roman"/>
          <w:bCs/>
          <w:iCs/>
          <w:sz w:val="24"/>
          <w:szCs w:val="24"/>
          <w:lang w:val="sr-Cyrl-RS"/>
        </w:rPr>
        <w:t>30.000.000</w:t>
      </w:r>
      <w:r w:rsidRPr="004562A6">
        <w:rPr>
          <w:rFonts w:ascii="Times New Roman" w:eastAsia="Calibri" w:hAnsi="Times New Roman" w:cs="Times New Roman"/>
          <w:bCs/>
          <w:iCs/>
          <w:sz w:val="24"/>
          <w:szCs w:val="24"/>
        </w:rPr>
        <w:t xml:space="preserve"> динара за 20</w:t>
      </w:r>
      <w:r w:rsidRPr="004562A6">
        <w:rPr>
          <w:rFonts w:ascii="Times New Roman" w:eastAsia="Calibri" w:hAnsi="Times New Roman" w:cs="Times New Roman"/>
          <w:bCs/>
          <w:iCs/>
          <w:sz w:val="24"/>
          <w:szCs w:val="24"/>
          <w:lang w:val="sr-Cyrl-RS"/>
        </w:rPr>
        <w:t>2</w:t>
      </w:r>
      <w:r w:rsidRPr="004562A6">
        <w:rPr>
          <w:rFonts w:ascii="Times New Roman" w:eastAsia="Calibri" w:hAnsi="Times New Roman" w:cs="Times New Roman"/>
          <w:bCs/>
          <w:iCs/>
          <w:sz w:val="24"/>
          <w:szCs w:val="24"/>
          <w:lang w:val="sr-Latn-RS"/>
        </w:rPr>
        <w:t>4</w:t>
      </w:r>
      <w:r w:rsidRPr="004562A6">
        <w:rPr>
          <w:rFonts w:ascii="Times New Roman" w:eastAsia="Calibri" w:hAnsi="Times New Roman" w:cs="Times New Roman"/>
          <w:bCs/>
          <w:iCs/>
          <w:sz w:val="24"/>
          <w:szCs w:val="24"/>
        </w:rPr>
        <w:t xml:space="preserve">. </w:t>
      </w:r>
      <w:proofErr w:type="gramStart"/>
      <w:r w:rsidRPr="004562A6">
        <w:rPr>
          <w:rFonts w:ascii="Times New Roman" w:eastAsia="Calibri" w:hAnsi="Times New Roman" w:cs="Times New Roman"/>
          <w:bCs/>
          <w:iCs/>
          <w:sz w:val="24"/>
          <w:szCs w:val="24"/>
        </w:rPr>
        <w:t>годину</w:t>
      </w:r>
      <w:proofErr w:type="gramEnd"/>
      <w:r w:rsidRPr="004562A6">
        <w:rPr>
          <w:rFonts w:ascii="Times New Roman" w:eastAsia="Calibri" w:hAnsi="Times New Roman" w:cs="Times New Roman"/>
          <w:bCs/>
          <w:iCs/>
          <w:sz w:val="24"/>
          <w:szCs w:val="24"/>
          <w:lang w:val="sr-Cyrl-RS"/>
        </w:rPr>
        <w:t>.</w:t>
      </w:r>
      <w:r w:rsidRPr="004562A6">
        <w:rPr>
          <w:rFonts w:ascii="Times New Roman" w:eastAsia="Calibri" w:hAnsi="Times New Roman" w:cs="Times New Roman"/>
          <w:bCs/>
          <w:iCs/>
          <w:sz w:val="24"/>
          <w:szCs w:val="24"/>
        </w:rPr>
        <w:t xml:space="preserve"> </w:t>
      </w:r>
      <w:r w:rsidRPr="004562A6">
        <w:rPr>
          <w:rFonts w:ascii="Times New Roman" w:eastAsia="Calibri" w:hAnsi="Times New Roman" w:cs="Times New Roman"/>
          <w:sz w:val="24"/>
          <w:szCs w:val="24"/>
        </w:rPr>
        <w:t>У складу са Законом о ученичком и студентском стандарду („Сл. гласник РС“, број 18/2010 и 55/2013</w:t>
      </w:r>
      <w:r w:rsidRPr="004562A6">
        <w:rPr>
          <w:rFonts w:ascii="Times New Roman" w:eastAsia="Calibri" w:hAnsi="Times New Roman" w:cs="Times New Roman"/>
          <w:sz w:val="24"/>
          <w:szCs w:val="24"/>
          <w:lang w:val="sr-Cyrl-RS"/>
        </w:rPr>
        <w:t>, 27/2018-др. закон и 10/2019</w:t>
      </w:r>
      <w:r w:rsidRPr="004562A6">
        <w:rPr>
          <w:rFonts w:ascii="Times New Roman" w:eastAsia="Calibri" w:hAnsi="Times New Roman" w:cs="Times New Roman"/>
          <w:sz w:val="24"/>
          <w:szCs w:val="24"/>
        </w:rPr>
        <w:t>) и Одлуком о подстицају развоја талентованих ученика и студената („Сл. лист Града Ниша“, број 49/2005, 49/2006 и 88/2012 – друга Одлука ) средства</w:t>
      </w:r>
      <w:r w:rsidRPr="004562A6">
        <w:rPr>
          <w:rFonts w:ascii="Times New Roman" w:eastAsia="Calibri" w:hAnsi="Times New Roman" w:cs="Times New Roman"/>
          <w:sz w:val="24"/>
          <w:szCs w:val="24"/>
          <w:lang w:val="sr-Cyrl-CS"/>
        </w:rPr>
        <w:t xml:space="preserve"> у износу од 30</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динара </w:t>
      </w:r>
      <w:proofErr w:type="gramStart"/>
      <w:r w:rsidRPr="004562A6">
        <w:rPr>
          <w:rFonts w:ascii="Times New Roman" w:eastAsia="Calibri" w:hAnsi="Times New Roman" w:cs="Times New Roman"/>
          <w:sz w:val="24"/>
          <w:szCs w:val="24"/>
          <w:lang w:val="sr-Cyrl-RS"/>
        </w:rPr>
        <w:t xml:space="preserve">планирана </w:t>
      </w:r>
      <w:r w:rsidRPr="004562A6">
        <w:rPr>
          <w:rFonts w:ascii="Times New Roman" w:eastAsia="Calibri" w:hAnsi="Times New Roman" w:cs="Times New Roman"/>
          <w:sz w:val="24"/>
          <w:szCs w:val="24"/>
          <w:lang w:val="sr-Cyrl-CS"/>
        </w:rPr>
        <w:t xml:space="preserve"> су</w:t>
      </w:r>
      <w:proofErr w:type="gramEnd"/>
      <w:r w:rsidRPr="004562A6">
        <w:rPr>
          <w:rFonts w:ascii="Times New Roman" w:eastAsia="Calibri" w:hAnsi="Times New Roman" w:cs="Times New Roman"/>
          <w:sz w:val="24"/>
          <w:szCs w:val="24"/>
          <w:lang w:val="sr-Cyrl-CS"/>
        </w:rPr>
        <w:t xml:space="preserve"> за следеће намене: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CS"/>
        </w:rPr>
        <w:t xml:space="preserve">- за трошкове путовања ученика </w:t>
      </w:r>
      <w:r w:rsidRPr="004562A6">
        <w:rPr>
          <w:rFonts w:ascii="Times New Roman" w:eastAsia="Calibri" w:hAnsi="Times New Roman" w:cs="Times New Roman"/>
          <w:sz w:val="24"/>
          <w:szCs w:val="24"/>
          <w:lang w:val="sr-Cyrl-RS"/>
        </w:rPr>
        <w:t>на такмичења по Одлуци и Закону, 14</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динара, </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з</w:t>
      </w:r>
      <w:r w:rsidRPr="004562A6">
        <w:rPr>
          <w:rFonts w:ascii="Times New Roman" w:eastAsia="Calibri" w:hAnsi="Times New Roman" w:cs="Times New Roman"/>
          <w:sz w:val="24"/>
          <w:szCs w:val="24"/>
          <w:lang w:val="sr-Cyrl-CS"/>
        </w:rPr>
        <w:t>а</w:t>
      </w:r>
      <w:proofErr w:type="gramEnd"/>
      <w:r w:rsidRPr="004562A6">
        <w:rPr>
          <w:rFonts w:ascii="Times New Roman" w:eastAsia="Calibri" w:hAnsi="Times New Roman" w:cs="Times New Roman"/>
          <w:sz w:val="24"/>
          <w:szCs w:val="24"/>
          <w:lang w:val="sr-Cyrl-CS"/>
        </w:rPr>
        <w:t xml:space="preserve"> подстицајна средства за талентоване ученике и студенте  </w:t>
      </w:r>
      <w:r w:rsidRPr="004562A6">
        <w:rPr>
          <w:rFonts w:ascii="Times New Roman" w:eastAsia="Calibri" w:hAnsi="Times New Roman" w:cs="Times New Roman"/>
          <w:sz w:val="24"/>
          <w:szCs w:val="24"/>
          <w:lang w:val="sr-Latn-RS"/>
        </w:rPr>
        <w:t>1</w:t>
      </w:r>
      <w:r w:rsidRPr="004562A6">
        <w:rPr>
          <w:rFonts w:ascii="Times New Roman" w:eastAsia="Calibri" w:hAnsi="Times New Roman" w:cs="Times New Roman"/>
          <w:sz w:val="24"/>
          <w:szCs w:val="24"/>
          <w:lang w:val="sr-Cyrl-RS"/>
        </w:rPr>
        <w:t>6</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lang w:val="sr-Cyrl-RS"/>
        </w:rPr>
        <w:t xml:space="preserve"> динара и</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8E0AD7" w:rsidRPr="004562A6" w:rsidRDefault="008E0AD7" w:rsidP="008E0AD7">
      <w:pPr>
        <w:ind w:firstLine="708"/>
        <w:rPr>
          <w:rFonts w:ascii="Times New Roman" w:hAnsi="Times New Roman" w:cs="Times New Roman"/>
          <w:color w:val="FF0000"/>
          <w:sz w:val="24"/>
          <w:szCs w:val="24"/>
          <w:lang w:val="sr-Latn-RS"/>
        </w:rPr>
      </w:pP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су средства у износу од 178.475.000 динара за плате, додаци и накнаде запослених</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за социјалне доприносе, за накнаде у натури и трошкове за запослене, награде запосленима и за услуге по уг</w:t>
      </w:r>
      <w:r w:rsidR="00623815">
        <w:rPr>
          <w:rFonts w:ascii="Times New Roman" w:hAnsi="Times New Roman" w:cs="Times New Roman"/>
          <w:sz w:val="24"/>
          <w:szCs w:val="24"/>
          <w:lang w:val="sr-Cyrl-RS"/>
        </w:rPr>
        <w:t>овору.</w:t>
      </w: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8.02 Јавна предшколска установа „Пчелица“ Ниш</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Latn-RS"/>
        </w:rPr>
        <w:t>Програм 8 – Предшколско васпитање и образовање</w:t>
      </w:r>
    </w:p>
    <w:p w:rsidR="008E0AD7" w:rsidRPr="004562A6" w:rsidRDefault="008E0AD7" w:rsidP="008E0AD7">
      <w:pPr>
        <w:jc w:val="both"/>
        <w:rPr>
          <w:rFonts w:ascii="Times New Roman" w:hAnsi="Times New Roman" w:cs="Times New Roman"/>
          <w:b/>
          <w:sz w:val="24"/>
          <w:szCs w:val="24"/>
          <w:lang w:val="sr-Latn-RS"/>
        </w:rPr>
      </w:pPr>
      <w:r w:rsidRPr="004562A6">
        <w:rPr>
          <w:rFonts w:ascii="Times New Roman" w:hAnsi="Times New Roman" w:cs="Times New Roman"/>
          <w:sz w:val="24"/>
          <w:szCs w:val="24"/>
          <w:lang w:val="sr-Cyrl-RS"/>
        </w:rPr>
        <w:t>Програмска активност 2002-0002 Функционисање и остваривање предшколског васпитања и образовања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Н</w:t>
      </w:r>
      <w:r w:rsidRPr="004562A6">
        <w:rPr>
          <w:rFonts w:ascii="Times New Roman" w:eastAsia="Calibri" w:hAnsi="Times New Roman" w:cs="Times New Roman"/>
          <w:sz w:val="24"/>
          <w:szCs w:val="24"/>
          <w:lang w:val="sr-Cyrl-CS"/>
        </w:rPr>
        <w:t>а функцији 911 - Предшколско образовање у 2024. години планирана средства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 у  укупном износу од 1.528.312.000  динара и то: </w:t>
      </w:r>
      <w:r w:rsidRPr="004562A6">
        <w:rPr>
          <w:rFonts w:ascii="Times New Roman" w:eastAsia="Calibri" w:hAnsi="Times New Roman" w:cs="Times New Roman"/>
          <w:sz w:val="24"/>
          <w:szCs w:val="24"/>
          <w:lang w:val="sr-Latn-RS"/>
        </w:rPr>
        <w:t>1.</w:t>
      </w:r>
      <w:r w:rsidRPr="004562A6">
        <w:rPr>
          <w:rFonts w:ascii="Times New Roman" w:eastAsia="Calibri" w:hAnsi="Times New Roman" w:cs="Times New Roman"/>
          <w:sz w:val="24"/>
          <w:szCs w:val="24"/>
          <w:lang w:val="sr-Cyrl-RS"/>
        </w:rPr>
        <w:t>373</w:t>
      </w:r>
      <w:r w:rsidRPr="004562A6">
        <w:rPr>
          <w:rFonts w:ascii="Times New Roman" w:eastAsia="Calibri" w:hAnsi="Times New Roman" w:cs="Times New Roman"/>
          <w:sz w:val="24"/>
          <w:szCs w:val="24"/>
          <w:lang w:val="sr-Latn-RS"/>
        </w:rPr>
        <w:t>.</w:t>
      </w:r>
      <w:r w:rsidRPr="004562A6">
        <w:rPr>
          <w:rFonts w:ascii="Times New Roman" w:eastAsia="Calibri" w:hAnsi="Times New Roman" w:cs="Times New Roman"/>
          <w:sz w:val="24"/>
          <w:szCs w:val="24"/>
          <w:lang w:val="sr-Cyrl-RS"/>
        </w:rPr>
        <w:t>112</w:t>
      </w:r>
      <w:r w:rsidRPr="004562A6">
        <w:rPr>
          <w:rFonts w:ascii="Times New Roman" w:eastAsia="Calibri" w:hAnsi="Times New Roman" w:cs="Times New Roman"/>
          <w:sz w:val="24"/>
          <w:szCs w:val="24"/>
          <w:lang w:val="sr-Latn-RS"/>
        </w:rPr>
        <w:t>.000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динара из општих прихода и примања буџета (извор 01)</w:t>
      </w:r>
      <w:r w:rsidRPr="004562A6">
        <w:rPr>
          <w:rFonts w:ascii="Times New Roman" w:eastAsia="Calibri" w:hAnsi="Times New Roman" w:cs="Times New Roman"/>
          <w:sz w:val="24"/>
          <w:szCs w:val="24"/>
          <w:lang w:val="sr-Latn-RS"/>
        </w:rPr>
        <w:t>,</w:t>
      </w:r>
      <w:r w:rsidRPr="004562A6">
        <w:rPr>
          <w:rFonts w:ascii="Times New Roman" w:eastAsia="Calibri" w:hAnsi="Times New Roman" w:cs="Times New Roman"/>
          <w:sz w:val="24"/>
          <w:szCs w:val="24"/>
          <w:lang w:val="sr-Cyrl-CS"/>
        </w:rPr>
        <w:t xml:space="preserve"> из извора 07- Трансфери од других нивоа власти у износу од 50.000.000 динара и 105.200.000 динара из средстава из осталих извора (извор 04).  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18/2010, 1</w:t>
      </w:r>
      <w:r w:rsidRPr="004562A6">
        <w:rPr>
          <w:rFonts w:ascii="Times New Roman" w:eastAsia="Calibri" w:hAnsi="Times New Roman" w:cs="Times New Roman"/>
          <w:sz w:val="24"/>
          <w:szCs w:val="24"/>
          <w:lang w:val="sr-Latn-RS"/>
        </w:rPr>
        <w:t>8</w:t>
      </w:r>
      <w:r w:rsidRPr="004562A6">
        <w:rPr>
          <w:rFonts w:ascii="Times New Roman" w:eastAsia="Calibri" w:hAnsi="Times New Roman" w:cs="Times New Roman"/>
          <w:sz w:val="24"/>
          <w:szCs w:val="24"/>
          <w:lang w:val="sr-Cyrl-CS"/>
        </w:rPr>
        <w:t>/201</w:t>
      </w:r>
      <w:r w:rsidRPr="004562A6">
        <w:rPr>
          <w:rFonts w:ascii="Times New Roman" w:eastAsia="Calibri" w:hAnsi="Times New Roman" w:cs="Times New Roman"/>
          <w:sz w:val="24"/>
          <w:szCs w:val="24"/>
          <w:lang w:val="sr-Latn-RS"/>
        </w:rPr>
        <w:t>0</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Latn-RS"/>
        </w:rPr>
        <w:t>129</w:t>
      </w:r>
      <w:r w:rsidRPr="004562A6">
        <w:rPr>
          <w:rFonts w:ascii="Times New Roman" w:eastAsia="Calibri" w:hAnsi="Times New Roman" w:cs="Times New Roman"/>
          <w:sz w:val="24"/>
          <w:szCs w:val="24"/>
          <w:lang w:val="sr-Cyrl-CS"/>
        </w:rPr>
        <w:t>/20</w:t>
      </w:r>
      <w:r w:rsidRPr="004562A6">
        <w:rPr>
          <w:rFonts w:ascii="Times New Roman" w:eastAsia="Calibri" w:hAnsi="Times New Roman" w:cs="Times New Roman"/>
          <w:sz w:val="24"/>
          <w:szCs w:val="24"/>
          <w:lang w:val="sr-Latn-RS"/>
        </w:rPr>
        <w:t>21</w:t>
      </w:r>
      <w:r w:rsidRPr="004562A6">
        <w:rPr>
          <w:rFonts w:ascii="Times New Roman" w:eastAsia="Calibri" w:hAnsi="Times New Roman" w:cs="Times New Roman"/>
          <w:sz w:val="24"/>
          <w:szCs w:val="24"/>
          <w:lang w:val="sr-Cyrl-CS"/>
        </w:rPr>
        <w:t xml:space="preserve">) и у </w:t>
      </w:r>
      <w:r w:rsidRPr="004562A6">
        <w:rPr>
          <w:rFonts w:ascii="Times New Roman" w:eastAsia="Calibri" w:hAnsi="Times New Roman" w:cs="Times New Roman"/>
          <w:sz w:val="24"/>
          <w:szCs w:val="24"/>
          <w:lang w:val="sr-Cyrl-RS"/>
        </w:rPr>
        <w:t xml:space="preserve">Закону о основама система образовања и васпитања </w:t>
      </w:r>
      <w:r w:rsidRPr="004562A6">
        <w:rPr>
          <w:rFonts w:ascii="Times New Roman" w:eastAsia="Calibri" w:hAnsi="Times New Roman" w:cs="Times New Roman"/>
          <w:sz w:val="24"/>
          <w:szCs w:val="24"/>
          <w:lang w:val="sr-Cyrl-CS"/>
        </w:rPr>
        <w:t xml:space="preserve">(,,Службени гласник РС“, број </w:t>
      </w:r>
      <w:r w:rsidRPr="004562A6">
        <w:rPr>
          <w:rFonts w:ascii="Times New Roman" w:eastAsia="Calibri" w:hAnsi="Times New Roman" w:cs="Times New Roman"/>
          <w:sz w:val="24"/>
          <w:szCs w:val="24"/>
          <w:lang w:val="sr-Cyrl-RS"/>
        </w:rPr>
        <w:t>88/2017...129/2021</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Cyrl-RS"/>
        </w:rPr>
        <w:t xml:space="preserve">  </w:t>
      </w:r>
      <w:bookmarkStart w:id="1" w:name="sadrzaj198"/>
      <w:bookmarkEnd w:id="1"/>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lastRenderedPageBreak/>
        <w:t xml:space="preserve">          Средства за плате, додатке и накнаде запосленима (зараде) и за социјалне доприносе на терет послодавца су планирана у износу од </w:t>
      </w:r>
      <w:r w:rsidRPr="004562A6">
        <w:rPr>
          <w:rFonts w:ascii="Times New Roman" w:eastAsia="Calibri" w:hAnsi="Times New Roman" w:cs="Times New Roman"/>
          <w:sz w:val="24"/>
          <w:szCs w:val="24"/>
          <w:lang w:val="sr-Latn-RS"/>
        </w:rPr>
        <w:t>1.044</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lang w:val="sr-Latn-RS"/>
        </w:rPr>
        <w:t>762</w:t>
      </w:r>
      <w:r w:rsidRPr="004562A6">
        <w:rPr>
          <w:rFonts w:ascii="Times New Roman" w:eastAsia="Calibri" w:hAnsi="Times New Roman" w:cs="Times New Roman"/>
          <w:sz w:val="24"/>
          <w:szCs w:val="24"/>
          <w:lang w:val="sr-Cyrl-RS"/>
        </w:rPr>
        <w:t>.000 динара за исплату 12 месечних плата.</w:t>
      </w:r>
    </w:p>
    <w:p w:rsidR="008E0AD7" w:rsidRPr="004562A6" w:rsidRDefault="008E0AD7" w:rsidP="008E0AD7">
      <w:pPr>
        <w:jc w:val="both"/>
        <w:rPr>
          <w:rFonts w:ascii="Times New Roman" w:hAnsi="Times New Roman" w:cs="Times New Roman"/>
          <w:sz w:val="24"/>
          <w:szCs w:val="24"/>
          <w:lang w:val="sr-Cyrl-RS"/>
        </w:rPr>
      </w:pPr>
      <w:proofErr w:type="gramStart"/>
      <w:r w:rsidRPr="004562A6">
        <w:rPr>
          <w:rFonts w:ascii="Times New Roman" w:eastAsia="Calibri" w:hAnsi="Times New Roman" w:cs="Times New Roman"/>
          <w:sz w:val="24"/>
          <w:szCs w:val="24"/>
        </w:rPr>
        <w:t>Планирана маса за плату обрачуната је за потребан број запослених по нормативу и Плану рада за радну 2023/2024 годину за целодневни боравак.</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На основу решења о верификацији - Решења Министарства просвете, науке и технолошког развоја бр.</w:t>
      </w:r>
      <w:proofErr w:type="gramEnd"/>
      <w:r w:rsidRPr="004562A6">
        <w:rPr>
          <w:rFonts w:ascii="Times New Roman" w:eastAsia="Calibri" w:hAnsi="Times New Roman" w:cs="Times New Roman"/>
          <w:sz w:val="24"/>
          <w:szCs w:val="24"/>
        </w:rPr>
        <w:t xml:space="preserve"> 022-05-213/2022-07 од 11.07.2022.године Установа Пчелица може да обављања делатност предшколског васпитања и образовања, ван седишта, у издвојеним одељењима у насељу Брзи Брод – вртић „Бродић“ и насељу 9.мај у Новом Селу – вртић „Цветић“.</w:t>
      </w:r>
      <w:r w:rsidRPr="004562A6">
        <w:rPr>
          <w:rFonts w:ascii="Times New Roman" w:eastAsia="Calibri" w:hAnsi="Times New Roman" w:cs="Times New Roman"/>
          <w:sz w:val="24"/>
          <w:szCs w:val="24"/>
          <w:lang w:val="sr-Cyrl-RS"/>
        </w:rPr>
        <w:t xml:space="preserve"> </w:t>
      </w:r>
      <w:proofErr w:type="gramStart"/>
      <w:r w:rsidRPr="004562A6">
        <w:rPr>
          <w:rFonts w:ascii="Times New Roman" w:eastAsia="Calibri" w:hAnsi="Times New Roman" w:cs="Times New Roman"/>
          <w:sz w:val="24"/>
          <w:szCs w:val="24"/>
        </w:rPr>
        <w:t xml:space="preserve">Установа </w:t>
      </w:r>
      <w:r w:rsidRPr="004562A6">
        <w:rPr>
          <w:rFonts w:ascii="Times New Roman" w:hAnsi="Times New Roman" w:cs="Times New Roman"/>
          <w:sz w:val="24"/>
          <w:szCs w:val="24"/>
        </w:rPr>
        <w:t xml:space="preserve">поред основне делатности, обавља и проширену делатност на основу </w:t>
      </w:r>
      <w:r w:rsidRPr="004562A6">
        <w:rPr>
          <w:rFonts w:ascii="Times New Roman" w:eastAsia="Calibri" w:hAnsi="Times New Roman" w:cs="Times New Roman"/>
          <w:sz w:val="24"/>
          <w:szCs w:val="24"/>
        </w:rPr>
        <w:t>Решења о испуњености прописаних услова за обављање проширене делатности бр.610-00-809/2015-07 од 27.01.2015.</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године</w:t>
      </w:r>
      <w:proofErr w:type="gramEnd"/>
      <w:r w:rsidRPr="004562A6">
        <w:rPr>
          <w:rFonts w:ascii="Times New Roman" w:eastAsia="Calibri" w:hAnsi="Times New Roman" w:cs="Times New Roman"/>
          <w:sz w:val="24"/>
          <w:szCs w:val="24"/>
        </w:rPr>
        <w:t xml:space="preserve">, које је донело </w:t>
      </w:r>
      <w:r w:rsidRPr="004562A6">
        <w:rPr>
          <w:rFonts w:ascii="Times New Roman" w:hAnsi="Times New Roman" w:cs="Times New Roman"/>
          <w:sz w:val="24"/>
          <w:szCs w:val="24"/>
        </w:rPr>
        <w:t>Министарство просвете, науке и технолошко</w:t>
      </w:r>
      <w:r w:rsidRPr="004562A6">
        <w:rPr>
          <w:rFonts w:ascii="Times New Roman" w:hAnsi="Times New Roman" w:cs="Times New Roman"/>
          <w:sz w:val="24"/>
          <w:szCs w:val="24"/>
          <w:lang w:val="sr-Cyrl-RS"/>
        </w:rPr>
        <w:t xml:space="preserve">г </w:t>
      </w:r>
      <w:r w:rsidRPr="004562A6">
        <w:rPr>
          <w:rFonts w:ascii="Times New Roman" w:hAnsi="Times New Roman" w:cs="Times New Roman"/>
          <w:sz w:val="24"/>
          <w:szCs w:val="24"/>
        </w:rPr>
        <w:t>развоја.</w:t>
      </w:r>
    </w:p>
    <w:p w:rsidR="008E0AD7" w:rsidRPr="004562A6" w:rsidRDefault="008E0AD7" w:rsidP="008E0AD7">
      <w:pPr>
        <w:jc w:val="both"/>
        <w:rPr>
          <w:rFonts w:ascii="Times New Roman" w:hAnsi="Times New Roman" w:cs="Times New Roman"/>
          <w:bCs/>
          <w:sz w:val="24"/>
          <w:szCs w:val="24"/>
          <w:lang w:val="sr-Cyrl-RS"/>
        </w:rPr>
      </w:pPr>
      <w:r w:rsidRPr="004562A6">
        <w:rPr>
          <w:rFonts w:ascii="Times New Roman" w:hAnsi="Times New Roman" w:cs="Times New Roman"/>
          <w:bCs/>
          <w:sz w:val="24"/>
          <w:szCs w:val="24"/>
          <w:lang w:val="sr-Cyrl-RS"/>
        </w:rPr>
        <w:t xml:space="preserve">          </w:t>
      </w:r>
      <w:r w:rsidRPr="004562A6">
        <w:rPr>
          <w:rFonts w:ascii="Times New Roman" w:eastAsia="Calibri" w:hAnsi="Times New Roman" w:cs="Times New Roman"/>
          <w:sz w:val="24"/>
          <w:szCs w:val="24"/>
          <w:lang w:val="sr-Cyrl-RS"/>
        </w:rPr>
        <w:t>Накнаде у натури - средства планирана за превоз запослених на посао и са посла, као и за новогодишње честитке за децу запослених до 15 година старости у укупном износу 3</w:t>
      </w:r>
      <w:r w:rsidRPr="004562A6">
        <w:rPr>
          <w:rFonts w:ascii="Times New Roman" w:eastAsia="Calibri" w:hAnsi="Times New Roman" w:cs="Times New Roman"/>
          <w:sz w:val="24"/>
          <w:szCs w:val="24"/>
          <w:lang w:val="sr-Latn-RS"/>
        </w:rPr>
        <w:t>7</w:t>
      </w:r>
      <w:r w:rsidRPr="004562A6">
        <w:rPr>
          <w:rFonts w:ascii="Times New Roman" w:eastAsia="Calibri" w:hAnsi="Times New Roman" w:cs="Times New Roman"/>
          <w:sz w:val="24"/>
          <w:szCs w:val="24"/>
          <w:lang w:val="sr-Cyrl-RS"/>
        </w:rPr>
        <w:t>.000.000 динара.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Социјална давања запосленима, отпремнине и помоћи - средства су планирана у износу од 1</w:t>
      </w:r>
      <w:r w:rsidRPr="004562A6">
        <w:rPr>
          <w:rFonts w:ascii="Times New Roman" w:eastAsia="Calibri" w:hAnsi="Times New Roman" w:cs="Times New Roman"/>
          <w:sz w:val="24"/>
          <w:szCs w:val="24"/>
          <w:lang w:val="sr-Latn-RS"/>
        </w:rPr>
        <w:t>1.0</w:t>
      </w:r>
      <w:r w:rsidRPr="004562A6">
        <w:rPr>
          <w:rFonts w:ascii="Times New Roman" w:eastAsia="Calibri" w:hAnsi="Times New Roman" w:cs="Times New Roman"/>
          <w:sz w:val="24"/>
          <w:szCs w:val="24"/>
          <w:lang w:val="sr-Cyrl-RS"/>
        </w:rPr>
        <w:t>00.000 динара. Средства су планирана за исплату отпремнина запосленима који у 202</w:t>
      </w:r>
      <w:r w:rsidRPr="004562A6">
        <w:rPr>
          <w:rFonts w:ascii="Times New Roman" w:eastAsia="Calibri" w:hAnsi="Times New Roman" w:cs="Times New Roman"/>
          <w:sz w:val="24"/>
          <w:szCs w:val="24"/>
          <w:lang w:val="sr-Latn-RS"/>
        </w:rPr>
        <w:t>4</w:t>
      </w:r>
      <w:r w:rsidRPr="004562A6">
        <w:rPr>
          <w:rFonts w:ascii="Times New Roman" w:eastAsia="Calibri" w:hAnsi="Times New Roman" w:cs="Times New Roman"/>
          <w:sz w:val="24"/>
          <w:szCs w:val="24"/>
          <w:lang w:val="sr-Cyrl-RS"/>
        </w:rPr>
        <w:t xml:space="preserve">. години стичу право на одлазак у пензију. Средства за исплату  отпремнина планирана су за </w:t>
      </w:r>
      <w:r w:rsidRPr="004562A6">
        <w:rPr>
          <w:rFonts w:ascii="Times New Roman" w:eastAsia="Calibri" w:hAnsi="Times New Roman" w:cs="Times New Roman"/>
          <w:sz w:val="24"/>
          <w:szCs w:val="24"/>
          <w:lang w:val="sr-Latn-RS"/>
        </w:rPr>
        <w:t>25</w:t>
      </w:r>
      <w:r w:rsidRPr="004562A6">
        <w:rPr>
          <w:rFonts w:ascii="Times New Roman" w:eastAsia="Calibri" w:hAnsi="Times New Roman" w:cs="Times New Roman"/>
          <w:sz w:val="24"/>
          <w:szCs w:val="24"/>
          <w:lang w:val="sr-Cyrl-RS"/>
        </w:rPr>
        <w:t xml:space="preserve"> запослених који остварују право на одлазак у пензију по сили закона са навршених 65 година живота</w:t>
      </w:r>
      <w:r w:rsidRPr="004562A6">
        <w:rPr>
          <w:rFonts w:ascii="Times New Roman" w:eastAsia="Calibri" w:hAnsi="Times New Roman" w:cs="Times New Roman"/>
          <w:sz w:val="24"/>
          <w:szCs w:val="24"/>
          <w:lang w:val="sr-Latn-RS"/>
        </w:rPr>
        <w:t xml:space="preserve"> </w:t>
      </w:r>
      <w:r w:rsidRPr="004562A6">
        <w:rPr>
          <w:rFonts w:ascii="Times New Roman" w:eastAsia="Calibri" w:hAnsi="Times New Roman" w:cs="Times New Roman"/>
          <w:sz w:val="24"/>
          <w:szCs w:val="24"/>
          <w:lang w:val="sr-Cyrl-RS"/>
        </w:rPr>
        <w:t xml:space="preserve">у износу од 10.100.000 динара, као и </w:t>
      </w:r>
      <w:r w:rsidRPr="004562A6">
        <w:rPr>
          <w:rFonts w:ascii="Times New Roman" w:eastAsia="Calibri" w:hAnsi="Times New Roman" w:cs="Times New Roman"/>
          <w:sz w:val="24"/>
          <w:szCs w:val="24"/>
          <w:lang w:val="sr-Latn-RS"/>
        </w:rPr>
        <w:t>9</w:t>
      </w:r>
      <w:r w:rsidRPr="004562A6">
        <w:rPr>
          <w:rFonts w:ascii="Times New Roman" w:eastAsia="Calibri" w:hAnsi="Times New Roman" w:cs="Times New Roman"/>
          <w:sz w:val="24"/>
          <w:szCs w:val="24"/>
          <w:lang w:val="sr-Cyrl-RS"/>
        </w:rPr>
        <w:t>00.000 динара за помоћ запосленима у медицинском лечењу и остале помоћи.</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proofErr w:type="gramStart"/>
      <w:r w:rsidRPr="004562A6">
        <w:rPr>
          <w:rFonts w:ascii="Times New Roman" w:eastAsia="Calibri" w:hAnsi="Times New Roman" w:cs="Times New Roman"/>
          <w:sz w:val="24"/>
          <w:szCs w:val="24"/>
        </w:rPr>
        <w:t>Накнаде трошкова за запослене</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планирана су средства у износу од 100.000 динара из буџета за исплату превоза запослених на посао и са посла у новцу.</w:t>
      </w:r>
      <w:proofErr w:type="gramEnd"/>
      <w:r w:rsidRPr="004562A6">
        <w:rPr>
          <w:rFonts w:ascii="Times New Roman" w:eastAsia="Calibri" w:hAnsi="Times New Roman" w:cs="Times New Roman"/>
          <w:sz w:val="24"/>
          <w:szCs w:val="24"/>
        </w:rPr>
        <w:t xml:space="preserve"> Накнада трошкова исплаћује се запосленом коме се у току месеца промени зона </w:t>
      </w:r>
      <w:proofErr w:type="gramStart"/>
      <w:r w:rsidRPr="004562A6">
        <w:rPr>
          <w:rFonts w:ascii="Times New Roman" w:eastAsia="Calibri" w:hAnsi="Times New Roman" w:cs="Times New Roman"/>
          <w:sz w:val="24"/>
          <w:szCs w:val="24"/>
        </w:rPr>
        <w:t>превоза  и</w:t>
      </w:r>
      <w:proofErr w:type="gramEnd"/>
      <w:r w:rsidRPr="004562A6">
        <w:rPr>
          <w:rFonts w:ascii="Times New Roman" w:eastAsia="Calibri" w:hAnsi="Times New Roman" w:cs="Times New Roman"/>
          <w:sz w:val="24"/>
          <w:szCs w:val="24"/>
        </w:rPr>
        <w:t xml:space="preserve"> за дане који нису покривени месечним картицама за превоз.</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Награде запосленима и остали посебни расходи - јубиларне награде, планирана су средства у износу од 16.100.000 динара. Средства су планирана  за исплату обавеза за 99 запослених који  то право стичу у 2024. години.</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   За измирење обавеза за сталне трошкове планирана су</w:t>
      </w:r>
      <w:r w:rsidR="00ED75C5">
        <w:rPr>
          <w:rFonts w:ascii="Times New Roman" w:eastAsia="Calibri" w:hAnsi="Times New Roman" w:cs="Times New Roman"/>
          <w:sz w:val="24"/>
          <w:szCs w:val="24"/>
          <w:lang w:val="sr-Cyrl-RS"/>
        </w:rPr>
        <w:t xml:space="preserve"> средства у укупном износу од 1</w:t>
      </w:r>
      <w:r w:rsidR="00ED75C5">
        <w:rPr>
          <w:rFonts w:ascii="Times New Roman" w:eastAsia="Calibri" w:hAnsi="Times New Roman" w:cs="Times New Roman"/>
          <w:sz w:val="24"/>
          <w:szCs w:val="24"/>
          <w:lang w:val="sr-Latn-RS"/>
        </w:rPr>
        <w:t>09</w:t>
      </w:r>
      <w:r w:rsidRPr="004562A6">
        <w:rPr>
          <w:rFonts w:ascii="Times New Roman" w:eastAsia="Calibri" w:hAnsi="Times New Roman" w:cs="Times New Roman"/>
          <w:sz w:val="24"/>
          <w:szCs w:val="24"/>
          <w:lang w:val="sr-Cyrl-RS"/>
        </w:rPr>
        <w:t>.</w:t>
      </w:r>
      <w:r w:rsidR="00ED75C5">
        <w:rPr>
          <w:rFonts w:ascii="Times New Roman" w:eastAsia="Calibri" w:hAnsi="Times New Roman" w:cs="Times New Roman"/>
          <w:sz w:val="24"/>
          <w:szCs w:val="24"/>
          <w:lang w:val="sr-Cyrl-RS"/>
        </w:rPr>
        <w:t xml:space="preserve">700.000 динара и то: износ од  </w:t>
      </w:r>
      <w:r w:rsidR="00ED75C5">
        <w:rPr>
          <w:rFonts w:ascii="Times New Roman" w:eastAsia="Calibri" w:hAnsi="Times New Roman" w:cs="Times New Roman"/>
          <w:sz w:val="24"/>
          <w:szCs w:val="24"/>
          <w:lang w:val="sr-Latn-RS"/>
        </w:rPr>
        <w:t>59</w:t>
      </w:r>
      <w:r w:rsidRPr="004562A6">
        <w:rPr>
          <w:rFonts w:ascii="Times New Roman" w:eastAsia="Calibri" w:hAnsi="Times New Roman" w:cs="Times New Roman"/>
          <w:sz w:val="24"/>
          <w:szCs w:val="24"/>
          <w:lang w:val="sr-Cyrl-RS"/>
        </w:rPr>
        <w:t xml:space="preserve">.500.000 динара из извора 01 – Општи приходи и примања буџета а из извора 07- Трансфери од других нивоа власти у износу од 50.000.000 динара и 200.000 динара из сопствених средстава буџетских корисника. </w:t>
      </w:r>
      <w:proofErr w:type="gramStart"/>
      <w:r w:rsidRPr="004562A6">
        <w:rPr>
          <w:rFonts w:ascii="Times New Roman" w:eastAsia="Calibri" w:hAnsi="Times New Roman" w:cs="Times New Roman"/>
          <w:sz w:val="24"/>
          <w:szCs w:val="24"/>
        </w:rPr>
        <w:t>На основу Споразума о коришћењу трансферних средстава из буџета РС за припремни предшколски програм, уређен је пренос и намена ових средстава.</w:t>
      </w:r>
      <w:proofErr w:type="gramEnd"/>
      <w:r w:rsidRPr="004562A6">
        <w:rPr>
          <w:rFonts w:ascii="Times New Roman" w:eastAsia="Calibri" w:hAnsi="Times New Roman" w:cs="Times New Roman"/>
          <w:sz w:val="24"/>
          <w:szCs w:val="24"/>
        </w:rPr>
        <w:t xml:space="preserve"> ЈПУ „ Пчелица</w:t>
      </w:r>
      <w:proofErr w:type="gramStart"/>
      <w:r w:rsidRPr="004562A6">
        <w:rPr>
          <w:rFonts w:ascii="Times New Roman" w:eastAsia="Calibri" w:hAnsi="Times New Roman" w:cs="Times New Roman"/>
          <w:sz w:val="24"/>
          <w:szCs w:val="24"/>
        </w:rPr>
        <w:t>“ је</w:t>
      </w:r>
      <w:proofErr w:type="gramEnd"/>
      <w:r w:rsidRPr="004562A6">
        <w:rPr>
          <w:rFonts w:ascii="Times New Roman" w:eastAsia="Calibri" w:hAnsi="Times New Roman" w:cs="Times New Roman"/>
          <w:sz w:val="24"/>
          <w:szCs w:val="24"/>
        </w:rPr>
        <w:t xml:space="preserve"> ова средства планирала за измирење енергeтских и комуналних услуга у износу од 5</w:t>
      </w:r>
      <w:r w:rsidRPr="004562A6">
        <w:rPr>
          <w:rFonts w:ascii="Times New Roman" w:eastAsia="Calibri" w:hAnsi="Times New Roman" w:cs="Times New Roman"/>
          <w:sz w:val="24"/>
          <w:szCs w:val="24"/>
          <w:lang w:val="sr-Cyrl-RS"/>
        </w:rPr>
        <w:t>0</w:t>
      </w:r>
      <w:r w:rsidRPr="004562A6">
        <w:rPr>
          <w:rFonts w:ascii="Times New Roman" w:eastAsia="Calibri" w:hAnsi="Times New Roman" w:cs="Times New Roman"/>
          <w:sz w:val="24"/>
          <w:szCs w:val="24"/>
        </w:rPr>
        <w:t>.000.000 динара.</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color w:val="FF0000"/>
          <w:sz w:val="24"/>
          <w:szCs w:val="24"/>
        </w:rPr>
        <w:t xml:space="preserve">     </w:t>
      </w:r>
      <w:r w:rsidRPr="004562A6">
        <w:rPr>
          <w:rFonts w:ascii="Times New Roman" w:eastAsia="Calibri" w:hAnsi="Times New Roman" w:cs="Times New Roman"/>
          <w:color w:val="FF0000"/>
          <w:sz w:val="24"/>
          <w:szCs w:val="24"/>
          <w:lang w:val="sr-Cyrl-RS"/>
        </w:rPr>
        <w:t xml:space="preserve">     </w:t>
      </w:r>
      <w:r w:rsidRPr="004562A6">
        <w:rPr>
          <w:rFonts w:ascii="Times New Roman" w:eastAsia="Calibri" w:hAnsi="Times New Roman" w:cs="Times New Roman"/>
          <w:sz w:val="24"/>
          <w:szCs w:val="24"/>
          <w:lang w:val="sr-Cyrl-RS"/>
        </w:rPr>
        <w:t xml:space="preserve">Планирана су још средства за трошкове путовања, услуге по уговору, специјализоване услуге, за текуће поправке и одржавање зграда и опреме. Код специјализованих услуга средства су планирана за санитарни преглед запослених, за узорковање хране, воде и радних површина, здравствени преглед васпитног особља, за одржавање дечијег фестивала „Златна Пчелица“.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lastRenderedPageBreak/>
        <w:t xml:space="preserve">          </w:t>
      </w:r>
      <w:r w:rsidRPr="004562A6">
        <w:rPr>
          <w:rFonts w:ascii="Times New Roman" w:eastAsia="Calibri" w:hAnsi="Times New Roman" w:cs="Times New Roman"/>
          <w:sz w:val="24"/>
          <w:szCs w:val="24"/>
        </w:rPr>
        <w:t xml:space="preserve">За материјал  планирана </w:t>
      </w:r>
      <w:r w:rsidRPr="004562A6">
        <w:rPr>
          <w:rFonts w:ascii="Times New Roman" w:eastAsia="Calibri" w:hAnsi="Times New Roman" w:cs="Times New Roman"/>
          <w:sz w:val="24"/>
          <w:szCs w:val="24"/>
          <w:lang w:val="sr-Cyrl-RS"/>
        </w:rPr>
        <w:t xml:space="preserve">су </w:t>
      </w:r>
      <w:r w:rsidRPr="004562A6">
        <w:rPr>
          <w:rFonts w:ascii="Times New Roman" w:eastAsia="Calibri" w:hAnsi="Times New Roman" w:cs="Times New Roman"/>
          <w:sz w:val="24"/>
          <w:szCs w:val="24"/>
        </w:rPr>
        <w:t>средства у износу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1</w:t>
      </w:r>
      <w:r w:rsidR="0093160E">
        <w:rPr>
          <w:rFonts w:ascii="Times New Roman" w:eastAsia="Calibri" w:hAnsi="Times New Roman" w:cs="Times New Roman"/>
          <w:sz w:val="24"/>
          <w:szCs w:val="24"/>
          <w:lang w:val="sr-Latn-RS"/>
        </w:rPr>
        <w:t>2</w:t>
      </w:r>
      <w:r w:rsidRPr="004562A6">
        <w:rPr>
          <w:rFonts w:ascii="Times New Roman" w:eastAsia="Calibri" w:hAnsi="Times New Roman" w:cs="Times New Roman"/>
          <w:sz w:val="24"/>
          <w:szCs w:val="24"/>
          <w:lang w:val="sr-Cyrl-RS"/>
        </w:rPr>
        <w:t>2</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7</w:t>
      </w:r>
      <w:r w:rsidRPr="004562A6">
        <w:rPr>
          <w:rFonts w:ascii="Times New Roman" w:eastAsia="Calibri" w:hAnsi="Times New Roman" w:cs="Times New Roman"/>
          <w:sz w:val="24"/>
          <w:szCs w:val="24"/>
        </w:rPr>
        <w:t>00.000 динара за набавку администр</w:t>
      </w:r>
      <w:r w:rsidRPr="004562A6">
        <w:rPr>
          <w:rFonts w:ascii="Times New Roman" w:eastAsia="Calibri" w:hAnsi="Times New Roman" w:cs="Times New Roman"/>
          <w:sz w:val="24"/>
          <w:szCs w:val="24"/>
          <w:lang w:val="sr-Cyrl-RS"/>
        </w:rPr>
        <w:t>а</w:t>
      </w:r>
      <w:r w:rsidRPr="004562A6">
        <w:rPr>
          <w:rFonts w:ascii="Times New Roman" w:eastAsia="Calibri" w:hAnsi="Times New Roman" w:cs="Times New Roman"/>
          <w:sz w:val="24"/>
          <w:szCs w:val="24"/>
        </w:rPr>
        <w:t>тивног материјала,  материјала за образовање и усавршавање запослених (набавка стручне литературе, публикација, часописа итд), материјал за саобраћај (набавку бензина) материјал за обр</w:t>
      </w:r>
      <w:r w:rsidRPr="004562A6">
        <w:rPr>
          <w:rFonts w:ascii="Times New Roman" w:eastAsia="Calibri" w:hAnsi="Times New Roman" w:cs="Times New Roman"/>
          <w:sz w:val="24"/>
          <w:szCs w:val="24"/>
          <w:lang w:val="sr-Cyrl-RS"/>
        </w:rPr>
        <w:t>а</w:t>
      </w:r>
      <w:r w:rsidRPr="004562A6">
        <w:rPr>
          <w:rFonts w:ascii="Times New Roman" w:eastAsia="Calibri" w:hAnsi="Times New Roman" w:cs="Times New Roman"/>
          <w:sz w:val="24"/>
          <w:szCs w:val="24"/>
        </w:rPr>
        <w:t>зовање, културу и спорт (дидактички материјал), материјал за одржавање хигијене и домаћинство  (хемијска средства за хигијену и намирнице за припремање хране) и материјал за посебне намене (потрошни материјал, резервни делови, алат</w:t>
      </w:r>
      <w:r w:rsidRPr="004562A6">
        <w:rPr>
          <w:rFonts w:ascii="Times New Roman" w:eastAsia="Calibri" w:hAnsi="Times New Roman" w:cs="Times New Roman"/>
          <w:sz w:val="24"/>
          <w:szCs w:val="24"/>
          <w:lang w:val="sr-Cyrl-RS"/>
        </w:rPr>
        <w:t>н</w:t>
      </w:r>
      <w:r w:rsidRPr="004562A6">
        <w:rPr>
          <w:rFonts w:ascii="Times New Roman" w:eastAsia="Calibri" w:hAnsi="Times New Roman" w:cs="Times New Roman"/>
          <w:sz w:val="24"/>
          <w:szCs w:val="24"/>
        </w:rPr>
        <w:t>и инвентар и др).</w:t>
      </w:r>
      <w:r w:rsidRPr="004562A6">
        <w:rPr>
          <w:rFonts w:ascii="Times New Roman" w:eastAsia="Calibri" w:hAnsi="Times New Roman" w:cs="Times New Roman"/>
          <w:sz w:val="24"/>
          <w:szCs w:val="24"/>
          <w:lang w:val="sr-Cyrl-RS"/>
        </w:rPr>
        <w:t xml:space="preserve"> </w:t>
      </w:r>
      <w:proofErr w:type="gramStart"/>
      <w:r w:rsidRPr="004562A6">
        <w:rPr>
          <w:rFonts w:ascii="Times New Roman" w:eastAsia="Calibri" w:hAnsi="Times New Roman" w:cs="Times New Roman"/>
          <w:sz w:val="24"/>
          <w:szCs w:val="24"/>
        </w:rPr>
        <w:t>Највише средстава у 202</w:t>
      </w:r>
      <w:r w:rsidRPr="004562A6">
        <w:rPr>
          <w:rFonts w:ascii="Times New Roman" w:eastAsia="Calibri" w:hAnsi="Times New Roman" w:cs="Times New Roman"/>
          <w:sz w:val="24"/>
          <w:szCs w:val="24"/>
          <w:lang w:val="sr-Cyrl-RS"/>
        </w:rPr>
        <w:t>4</w:t>
      </w:r>
      <w:r w:rsidRPr="004562A6">
        <w:rPr>
          <w:rFonts w:ascii="Times New Roman" w:eastAsia="Calibri" w:hAnsi="Times New Roman" w:cs="Times New Roman"/>
          <w:sz w:val="24"/>
          <w:szCs w:val="24"/>
        </w:rPr>
        <w:t>.</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години</w:t>
      </w:r>
      <w:proofErr w:type="gramEnd"/>
      <w:r w:rsidRPr="004562A6">
        <w:rPr>
          <w:rFonts w:ascii="Times New Roman" w:eastAsia="Calibri" w:hAnsi="Times New Roman" w:cs="Times New Roman"/>
          <w:sz w:val="24"/>
          <w:szCs w:val="24"/>
        </w:rPr>
        <w:t xml:space="preserve"> планирано је за набавку материјала за хигијену и угоститељство </w:t>
      </w:r>
      <w:r w:rsidRPr="004562A6">
        <w:rPr>
          <w:rFonts w:ascii="Times New Roman" w:eastAsia="Calibri" w:hAnsi="Times New Roman" w:cs="Times New Roman"/>
          <w:sz w:val="24"/>
          <w:szCs w:val="24"/>
          <w:lang w:val="sr-Cyrl-RS"/>
        </w:rPr>
        <w:t>у износу од</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107.250.000</w:t>
      </w:r>
      <w:r w:rsidRPr="004562A6">
        <w:rPr>
          <w:rFonts w:ascii="Times New Roman" w:eastAsia="Calibri" w:hAnsi="Times New Roman" w:cs="Times New Roman"/>
          <w:sz w:val="24"/>
          <w:szCs w:val="24"/>
        </w:rPr>
        <w:t xml:space="preserve"> динара.</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За остале расходе (порези, обавезне</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таксе и казне, новчане казне и пенали по решењу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судова и накнада штете за повреду или штету нанету од стране државних органа) </w:t>
      </w:r>
      <w:r w:rsidRPr="004562A6">
        <w:rPr>
          <w:rFonts w:ascii="Times New Roman" w:eastAsia="Calibri" w:hAnsi="Times New Roman" w:cs="Times New Roman"/>
          <w:sz w:val="24"/>
          <w:szCs w:val="24"/>
          <w:lang w:val="sr-Cyrl-CS"/>
        </w:rPr>
        <w:t xml:space="preserve">планирана су </w:t>
      </w:r>
      <w:proofErr w:type="gramStart"/>
      <w:r w:rsidRPr="004562A6">
        <w:rPr>
          <w:rFonts w:ascii="Times New Roman" w:eastAsia="Calibri" w:hAnsi="Times New Roman" w:cs="Times New Roman"/>
          <w:sz w:val="24"/>
          <w:szCs w:val="24"/>
          <w:lang w:val="sr-Cyrl-CS"/>
        </w:rPr>
        <w:t>средства</w:t>
      </w:r>
      <w:r w:rsidRPr="004562A6">
        <w:rPr>
          <w:rFonts w:ascii="Times New Roman" w:eastAsia="Calibri" w:hAnsi="Times New Roman" w:cs="Times New Roman"/>
          <w:sz w:val="24"/>
          <w:szCs w:val="24"/>
        </w:rPr>
        <w:t xml:space="preserve">  у</w:t>
      </w:r>
      <w:proofErr w:type="gramEnd"/>
      <w:r w:rsidRPr="004562A6">
        <w:rPr>
          <w:rFonts w:ascii="Times New Roman" w:eastAsia="Calibri" w:hAnsi="Times New Roman" w:cs="Times New Roman"/>
          <w:sz w:val="24"/>
          <w:szCs w:val="24"/>
        </w:rPr>
        <w:t xml:space="preserve">  износу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8</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0</w:t>
      </w:r>
      <w:r w:rsidRPr="004562A6">
        <w:rPr>
          <w:rFonts w:ascii="Times New Roman" w:eastAsia="Calibri" w:hAnsi="Times New Roman" w:cs="Times New Roman"/>
          <w:sz w:val="24"/>
          <w:szCs w:val="24"/>
        </w:rPr>
        <w:t xml:space="preserve">00.000 динара.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color w:val="FF0000"/>
          <w:sz w:val="24"/>
          <w:szCs w:val="24"/>
          <w:lang w:val="sr-Cyrl-RS"/>
        </w:rPr>
        <w:t xml:space="preserve">          </w:t>
      </w:r>
      <w:proofErr w:type="gramStart"/>
      <w:r w:rsidRPr="004562A6">
        <w:rPr>
          <w:rFonts w:ascii="Times New Roman" w:eastAsia="Calibri" w:hAnsi="Times New Roman" w:cs="Times New Roman"/>
          <w:sz w:val="24"/>
          <w:szCs w:val="24"/>
        </w:rPr>
        <w:t xml:space="preserve">За машине и опрему планирана су средства из буџета у износу од </w:t>
      </w:r>
      <w:r w:rsidRPr="004562A6">
        <w:rPr>
          <w:rFonts w:ascii="Times New Roman" w:eastAsia="Calibri" w:hAnsi="Times New Roman" w:cs="Times New Roman"/>
          <w:sz w:val="24"/>
          <w:szCs w:val="24"/>
          <w:lang w:val="sr-Cyrl-RS"/>
        </w:rPr>
        <w:t>1</w:t>
      </w:r>
      <w:r w:rsidRPr="004562A6">
        <w:rPr>
          <w:rFonts w:ascii="Times New Roman" w:eastAsia="Calibri" w:hAnsi="Times New Roman" w:cs="Times New Roman"/>
          <w:sz w:val="24"/>
          <w:szCs w:val="24"/>
        </w:rPr>
        <w:t>6.</w:t>
      </w:r>
      <w:r w:rsidRPr="004562A6">
        <w:rPr>
          <w:rFonts w:ascii="Times New Roman" w:eastAsia="Calibri" w:hAnsi="Times New Roman" w:cs="Times New Roman"/>
          <w:sz w:val="24"/>
          <w:szCs w:val="24"/>
          <w:lang w:val="sr-Cyrl-RS"/>
        </w:rPr>
        <w:t>4</w:t>
      </w:r>
      <w:r w:rsidRPr="004562A6">
        <w:rPr>
          <w:rFonts w:ascii="Times New Roman" w:eastAsia="Calibri" w:hAnsi="Times New Roman" w:cs="Times New Roman"/>
          <w:sz w:val="24"/>
          <w:szCs w:val="24"/>
        </w:rPr>
        <w:t>00.000 динара.</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 xml:space="preserve">Средства су планирана за набавку </w:t>
      </w:r>
      <w:r w:rsidRPr="004562A6">
        <w:rPr>
          <w:rFonts w:ascii="Times New Roman" w:eastAsia="Calibri" w:hAnsi="Times New Roman" w:cs="Times New Roman"/>
          <w:sz w:val="24"/>
          <w:szCs w:val="24"/>
          <w:lang w:val="sr-Cyrl-RS"/>
        </w:rPr>
        <w:t>доставног возила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опреме за тријажу вртића, </w:t>
      </w:r>
      <w:r w:rsidRPr="004562A6">
        <w:rPr>
          <w:rFonts w:ascii="Times New Roman" w:eastAsia="Calibri" w:hAnsi="Times New Roman" w:cs="Times New Roman"/>
          <w:sz w:val="24"/>
          <w:szCs w:val="24"/>
        </w:rPr>
        <w:t>опреме за јавну безбедност</w:t>
      </w:r>
      <w:r w:rsidRPr="004562A6">
        <w:rPr>
          <w:rFonts w:ascii="Times New Roman" w:eastAsia="Calibri" w:hAnsi="Times New Roman" w:cs="Times New Roman"/>
          <w:sz w:val="24"/>
          <w:szCs w:val="24"/>
          <w:lang w:val="sr-Cyrl-RS"/>
        </w:rPr>
        <w:t>, намештаја за вртиће и два казана дупликатора.</w:t>
      </w:r>
      <w:proofErr w:type="gramEnd"/>
      <w:r w:rsidRPr="004562A6">
        <w:rPr>
          <w:rFonts w:ascii="Times New Roman" w:eastAsia="Calibri" w:hAnsi="Times New Roman" w:cs="Times New Roman"/>
          <w:sz w:val="24"/>
          <w:szCs w:val="24"/>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Планирана је набавка софтвера за потребе Установе- прилагођавање апликација новим прописима, оперативни системи, као и набавка књига за библиотеку у укупном износу од 1.000.000 динара.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За залихе производње планирана су средства у износу од 98.000.000 динара, а за залихе робе за даљу продају износ од 2.000.000 динара.</w:t>
      </w:r>
    </w:p>
    <w:p w:rsidR="008E0AD7" w:rsidRPr="00623815"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00623815">
        <w:rPr>
          <w:rFonts w:ascii="Times New Roman" w:eastAsia="Calibri" w:hAnsi="Times New Roman" w:cs="Times New Roman"/>
          <w:sz w:val="24"/>
          <w:szCs w:val="24"/>
        </w:rPr>
        <w:t xml:space="preserve">        </w:t>
      </w:r>
    </w:p>
    <w:p w:rsidR="008E0AD7" w:rsidRPr="00623815" w:rsidRDefault="008E0AD7" w:rsidP="00623815">
      <w:pPr>
        <w:jc w:val="both"/>
        <w:rPr>
          <w:rFonts w:ascii="Times New Roman" w:hAnsi="Times New Roman" w:cs="Times New Roman"/>
          <w:sz w:val="24"/>
          <w:szCs w:val="24"/>
          <w:lang w:val="sr-Cyrl-RS"/>
        </w:rPr>
      </w:pPr>
      <w:r w:rsidRPr="004562A6">
        <w:rPr>
          <w:rFonts w:ascii="Times New Roman" w:hAnsi="Times New Roman" w:cs="Times New Roman"/>
          <w:b/>
          <w:sz w:val="24"/>
          <w:szCs w:val="24"/>
          <w:lang w:val="sr-Cyrl-RS"/>
        </w:rPr>
        <w:t xml:space="preserve">Глава 8.03 Установа „Сигурна кућа за жене и децу жртве породичног насиља“, </w:t>
      </w:r>
      <w:r w:rsidRPr="004562A6">
        <w:rPr>
          <w:rFonts w:ascii="Times New Roman" w:hAnsi="Times New Roman" w:cs="Times New Roman"/>
          <w:sz w:val="24"/>
          <w:szCs w:val="24"/>
          <w:lang w:val="sr-Cyrl-RS"/>
        </w:rPr>
        <w:t>функција 040 – Породица и деца,</w:t>
      </w:r>
      <w:r w:rsidRPr="004562A6">
        <w:rPr>
          <w:rFonts w:ascii="Times New Roman" w:hAnsi="Times New Roman" w:cs="Times New Roman"/>
          <w:sz w:val="24"/>
          <w:szCs w:val="24"/>
          <w:lang w:val="sr-Cyrl-CS"/>
        </w:rPr>
        <w:t xml:space="preserve"> Програм 11 – Социјална и дечија заштита,  планирана су средства за индиректног буџетског корисника </w:t>
      </w:r>
      <w:r w:rsidRPr="004562A6">
        <w:rPr>
          <w:rFonts w:ascii="Times New Roman" w:hAnsi="Times New Roman" w:cs="Times New Roman"/>
          <w:sz w:val="24"/>
          <w:szCs w:val="24"/>
        </w:rPr>
        <w:t>Установ</w:t>
      </w:r>
      <w:r w:rsidRPr="004562A6">
        <w:rPr>
          <w:rFonts w:ascii="Times New Roman" w:hAnsi="Times New Roman" w:cs="Times New Roman"/>
          <w:sz w:val="24"/>
          <w:szCs w:val="24"/>
          <w:lang w:val="sr-Cyrl-RS"/>
        </w:rPr>
        <w:t>и</w:t>
      </w:r>
      <w:r w:rsidRPr="004562A6">
        <w:rPr>
          <w:rFonts w:ascii="Times New Roman" w:hAnsi="Times New Roman" w:cs="Times New Roman"/>
          <w:sz w:val="24"/>
          <w:szCs w:val="24"/>
        </w:rPr>
        <w:t xml:space="preserve"> „Сигурна кућа за жене и децу жртве породичног насиља“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у укупном износу од 42.761.</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CS"/>
        </w:rPr>
        <w:t>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Средства су планирана за несметано функционисање установе за плате, додатке и накнаде запосленима, за социјалне доприносе на терет послодавца, за накнаде у натури, за социјална давања запосленима, за сталне трошкове, трошкове путовања, услуге по уговору, текуће поправке и одржавање, за </w:t>
      </w:r>
      <w:r w:rsidR="00623815">
        <w:rPr>
          <w:rFonts w:ascii="Times New Roman" w:hAnsi="Times New Roman" w:cs="Times New Roman"/>
          <w:sz w:val="24"/>
          <w:szCs w:val="24"/>
          <w:lang w:val="sr-Cyrl-RS"/>
        </w:rPr>
        <w:t>материјал и за машину и опрему.</w:t>
      </w:r>
    </w:p>
    <w:p w:rsidR="008E0AD7" w:rsidRPr="004562A6" w:rsidRDefault="008E0AD7" w:rsidP="008E0AD7">
      <w:pPr>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8.04 Центар за пружање услуга социјалне заштите „Мара“ Ниш</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11 – Социјална и дечија заштита, Функција 090 – Социјална заштита некласификована на другом месту,</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планирана су средства за Центар за пружање услуга социјалне заштите „Мара“ Ниш у укупном износу од</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196.422.000</w:t>
      </w:r>
      <w:r w:rsidRPr="004562A6">
        <w:rPr>
          <w:rFonts w:ascii="Times New Roman" w:hAnsi="Times New Roman" w:cs="Times New Roman"/>
          <w:sz w:val="24"/>
          <w:szCs w:val="24"/>
          <w:lang w:val="sr-Cyrl-CS"/>
        </w:rPr>
        <w:t xml:space="preserve"> динара. Средства ће се користити за сталне и материјалне трошкове установе, за персоналне асистенте и личне пратиоц</w:t>
      </w:r>
      <w:r w:rsidRPr="004562A6">
        <w:rPr>
          <w:rFonts w:ascii="Times New Roman" w:hAnsi="Times New Roman" w:cs="Times New Roman"/>
          <w:sz w:val="24"/>
          <w:szCs w:val="24"/>
          <w:lang w:val="sr-Latn-RS"/>
        </w:rPr>
        <w:t>e</w:t>
      </w:r>
      <w:r w:rsidRPr="004562A6">
        <w:rPr>
          <w:rFonts w:ascii="Times New Roman" w:hAnsi="Times New Roman" w:cs="Times New Roman"/>
          <w:sz w:val="24"/>
          <w:szCs w:val="24"/>
          <w:lang w:val="sr-Cyrl-CS"/>
        </w:rPr>
        <w:t xml:space="preserve"> деце и за плате радника. </w:t>
      </w:r>
    </w:p>
    <w:p w:rsidR="008E0AD7" w:rsidRDefault="008E0AD7" w:rsidP="008E0AD7">
      <w:pPr>
        <w:jc w:val="both"/>
        <w:rPr>
          <w:rFonts w:ascii="Times New Roman" w:hAnsi="Times New Roman" w:cs="Times New Roman"/>
          <w:color w:val="FF0000"/>
          <w:sz w:val="24"/>
          <w:szCs w:val="24"/>
          <w:lang w:val="sr-Cyrl-RS"/>
        </w:rPr>
      </w:pPr>
    </w:p>
    <w:p w:rsidR="00623815" w:rsidRPr="004562A6" w:rsidRDefault="00623815" w:rsidP="008E0AD7">
      <w:pPr>
        <w:jc w:val="both"/>
        <w:rPr>
          <w:rFonts w:ascii="Times New Roman" w:hAnsi="Times New Roman" w:cs="Times New Roman"/>
          <w:color w:val="FF0000"/>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lastRenderedPageBreak/>
        <w:t>Глава 8.05 Дечији културно образовно рекреативни центар Ниш</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11 – Социјална и дечија заштита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0902-0019 Подршка деци и породици са децом</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hAnsi="Times New Roman" w:cs="Times New Roman"/>
          <w:sz w:val="24"/>
          <w:szCs w:val="24"/>
          <w:lang w:val="sr-Cyrl-RS"/>
        </w:rPr>
        <w:t>функција 090 – Социјална заштита некласификована на другом месту, планирана су средства у укупном износу од 91.514</w:t>
      </w:r>
      <w:r w:rsidRPr="004562A6">
        <w:rPr>
          <w:rFonts w:ascii="Times New Roman" w:eastAsia="Calibri" w:hAnsi="Times New Roman" w:cs="Times New Roman"/>
          <w:bCs/>
          <w:iCs/>
          <w:sz w:val="24"/>
          <w:szCs w:val="24"/>
          <w:lang w:val="sr-Cyrl-RS"/>
        </w:rPr>
        <w:t>.000</w:t>
      </w:r>
      <w:r w:rsidRPr="004562A6">
        <w:rPr>
          <w:rFonts w:ascii="Times New Roman" w:eastAsia="Calibri" w:hAnsi="Times New Roman" w:cs="Times New Roman"/>
          <w:bCs/>
          <w:iCs/>
          <w:sz w:val="24"/>
          <w:szCs w:val="24"/>
        </w:rPr>
        <w:t xml:space="preserve"> динара</w:t>
      </w:r>
      <w:r w:rsidRPr="004562A6">
        <w:rPr>
          <w:rFonts w:ascii="Times New Roman" w:eastAsia="Calibri" w:hAnsi="Times New Roman" w:cs="Times New Roman"/>
          <w:bCs/>
          <w:iCs/>
          <w:sz w:val="24"/>
          <w:szCs w:val="24"/>
          <w:lang w:val="sr-Cyrl-RS"/>
        </w:rPr>
        <w:t xml:space="preserve"> и то из извора 01- Општи приходи и примања буџета 85.914.000 динара и из средстава из осталих извора 5.600.000 динара.</w:t>
      </w:r>
      <w:r w:rsidRPr="004562A6">
        <w:rPr>
          <w:rFonts w:ascii="Times New Roman" w:eastAsia="Calibri" w:hAnsi="Times New Roman" w:cs="Times New Roman"/>
          <w:sz w:val="24"/>
          <w:szCs w:val="24"/>
          <w:lang w:val="sr-Cyrl-C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Највећи део п</w:t>
      </w:r>
      <w:r w:rsidRPr="004562A6">
        <w:rPr>
          <w:rFonts w:ascii="Times New Roman" w:eastAsia="Calibri" w:hAnsi="Times New Roman" w:cs="Times New Roman"/>
          <w:sz w:val="24"/>
          <w:szCs w:val="24"/>
          <w:lang w:val="sr-Cyrl-RS"/>
        </w:rPr>
        <w:t>ланираних</w:t>
      </w:r>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средстава  је</w:t>
      </w:r>
      <w:proofErr w:type="gramEnd"/>
      <w:r w:rsidRPr="004562A6">
        <w:rPr>
          <w:rFonts w:ascii="Times New Roman" w:eastAsia="Calibri" w:hAnsi="Times New Roman" w:cs="Times New Roman"/>
          <w:sz w:val="24"/>
          <w:szCs w:val="24"/>
        </w:rPr>
        <w:t xml:space="preserve"> за измирење  </w:t>
      </w:r>
      <w:r w:rsidRPr="004562A6">
        <w:rPr>
          <w:rFonts w:ascii="Times New Roman" w:eastAsia="Calibri" w:hAnsi="Times New Roman" w:cs="Times New Roman"/>
          <w:sz w:val="24"/>
          <w:szCs w:val="24"/>
          <w:lang w:val="sr-Cyrl-RS"/>
        </w:rPr>
        <w:t>р</w:t>
      </w:r>
      <w:r w:rsidRPr="004562A6">
        <w:rPr>
          <w:rFonts w:ascii="Times New Roman" w:eastAsia="Calibri" w:hAnsi="Times New Roman" w:cs="Times New Roman"/>
          <w:sz w:val="24"/>
          <w:szCs w:val="24"/>
        </w:rPr>
        <w:t>асхода за запослене ( исплату плата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социјалних доприноса на терет послодавца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у износу од </w:t>
      </w:r>
      <w:r w:rsidRPr="004562A6">
        <w:rPr>
          <w:rFonts w:ascii="Times New Roman" w:eastAsia="Calibri" w:hAnsi="Times New Roman" w:cs="Times New Roman"/>
          <w:sz w:val="24"/>
          <w:szCs w:val="24"/>
          <w:lang w:val="sr-Cyrl-RS"/>
        </w:rPr>
        <w:t xml:space="preserve">63.954.000 динара. За накнаде у натури, накнада трошкова за запослене и за социјална давања запосленима планирано је 5.550.000 динара. </w:t>
      </w:r>
      <w:r w:rsidRPr="004562A6">
        <w:rPr>
          <w:rFonts w:ascii="Times New Roman" w:eastAsia="Calibri" w:hAnsi="Times New Roman" w:cs="Times New Roman"/>
          <w:sz w:val="24"/>
          <w:szCs w:val="24"/>
        </w:rPr>
        <w:t xml:space="preserve">Остала средства </w:t>
      </w:r>
      <w:proofErr w:type="gramStart"/>
      <w:r w:rsidRPr="004562A6">
        <w:rPr>
          <w:rFonts w:ascii="Times New Roman" w:eastAsia="Calibri" w:hAnsi="Times New Roman" w:cs="Times New Roman"/>
          <w:sz w:val="24"/>
          <w:szCs w:val="24"/>
          <w:lang w:val="sr-Cyrl-RS"/>
        </w:rPr>
        <w:t xml:space="preserve">планирана </w:t>
      </w:r>
      <w:r w:rsidRPr="004562A6">
        <w:rPr>
          <w:rFonts w:ascii="Times New Roman" w:eastAsia="Calibri" w:hAnsi="Times New Roman" w:cs="Times New Roman"/>
          <w:sz w:val="24"/>
          <w:szCs w:val="24"/>
        </w:rPr>
        <w:t xml:space="preserve"> су</w:t>
      </w:r>
      <w:proofErr w:type="gramEnd"/>
      <w:r w:rsidRPr="004562A6">
        <w:rPr>
          <w:rFonts w:ascii="Times New Roman" w:eastAsia="Calibri" w:hAnsi="Times New Roman" w:cs="Times New Roman"/>
          <w:sz w:val="24"/>
          <w:szCs w:val="24"/>
        </w:rPr>
        <w:t xml:space="preserve"> за измирење </w:t>
      </w:r>
      <w:r w:rsidRPr="004562A6">
        <w:rPr>
          <w:rFonts w:ascii="Times New Roman" w:eastAsia="Calibri" w:hAnsi="Times New Roman" w:cs="Times New Roman"/>
          <w:sz w:val="24"/>
          <w:szCs w:val="24"/>
          <w:lang w:val="sr-Cyrl-RS"/>
        </w:rPr>
        <w:t>трошкова коришћења услуга и роба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у износу од  22.010.000 динара </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за </w:t>
      </w:r>
      <w:r w:rsidRPr="004562A6">
        <w:rPr>
          <w:rFonts w:ascii="Times New Roman" w:eastAsia="Calibri" w:hAnsi="Times New Roman" w:cs="Times New Roman"/>
          <w:sz w:val="24"/>
          <w:szCs w:val="24"/>
        </w:rPr>
        <w:t>сталне трошкове, трошкове путовања, услуге по уговору, специјализоване услуге, текуће поправке и одржавање и материјал</w:t>
      </w:r>
      <w:r w:rsidRPr="004562A6">
        <w:rPr>
          <w:rFonts w:ascii="Times New Roman" w:eastAsia="Calibri" w:hAnsi="Times New Roman" w:cs="Times New Roman"/>
          <w:sz w:val="24"/>
          <w:szCs w:val="24"/>
          <w:lang w:val="sr-Cyrl-RS"/>
        </w:rPr>
        <w:t xml:space="preserve"> и за порезе, обавезне таксе и казне)</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 </w:t>
      </w:r>
    </w:p>
    <w:p w:rsidR="008E0AD7" w:rsidRPr="00623815" w:rsidRDefault="00623815" w:rsidP="008E0AD7">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Глава 8.06 Установе културе</w:t>
      </w:r>
    </w:p>
    <w:p w:rsidR="008E0AD7" w:rsidRPr="00623815"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13</w:t>
      </w:r>
      <w:r w:rsidR="00623815">
        <w:rPr>
          <w:rFonts w:ascii="Times New Roman" w:hAnsi="Times New Roman" w:cs="Times New Roman"/>
          <w:sz w:val="24"/>
          <w:szCs w:val="24"/>
          <w:lang w:val="sr-Cyrl-CS"/>
        </w:rPr>
        <w:t xml:space="preserve"> – Развој културе и информисања</w:t>
      </w:r>
    </w:p>
    <w:p w:rsidR="008E0AD7" w:rsidRPr="00623815"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Програмска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активност</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CS"/>
        </w:rPr>
        <w:t>12</w:t>
      </w:r>
      <w:r w:rsidRPr="004562A6">
        <w:rPr>
          <w:rFonts w:ascii="Times New Roman" w:hAnsi="Times New Roman" w:cs="Times New Roman"/>
          <w:sz w:val="24"/>
          <w:szCs w:val="24"/>
        </w:rPr>
        <w:t>01-0001</w:t>
      </w:r>
      <w:r w:rsidRPr="004562A6">
        <w:rPr>
          <w:rFonts w:ascii="Times New Roman" w:hAnsi="Times New Roman" w:cs="Times New Roman"/>
          <w:sz w:val="24"/>
          <w:szCs w:val="24"/>
          <w:lang w:val="sr-Cyrl-RS"/>
        </w:rPr>
        <w:t xml:space="preserve"> - Ф</w:t>
      </w:r>
      <w:r w:rsidRPr="004562A6">
        <w:rPr>
          <w:rFonts w:ascii="Times New Roman" w:hAnsi="Times New Roman" w:cs="Times New Roman"/>
          <w:sz w:val="24"/>
          <w:szCs w:val="24"/>
          <w:lang w:val="sr-Cyrl-CS"/>
        </w:rPr>
        <w:t>ункционисање локалних установа културе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 xml:space="preserve">У оквиру ове програмске активности, на функцији 820 - Услуге културе планирана су средства за редовно функционисање установа културе </w:t>
      </w:r>
      <w:r w:rsidRPr="004562A6">
        <w:rPr>
          <w:rFonts w:ascii="Times New Roman" w:hAnsi="Times New Roman" w:cs="Times New Roman"/>
          <w:bCs/>
          <w:sz w:val="24"/>
          <w:szCs w:val="24"/>
          <w:lang w:val="sr-Cyrl-CS"/>
        </w:rPr>
        <w:t>чији је оснивач Град Ниш</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Средства су предвиђена у укупном износу од </w:t>
      </w:r>
      <w:r w:rsidRPr="004562A6">
        <w:rPr>
          <w:rFonts w:ascii="Times New Roman" w:hAnsi="Times New Roman" w:cs="Times New Roman"/>
          <w:sz w:val="24"/>
          <w:szCs w:val="24"/>
          <w:lang w:val="sr-Cyrl-RS"/>
        </w:rPr>
        <w:t>888.629.000</w:t>
      </w:r>
      <w:r w:rsidRPr="004562A6">
        <w:rPr>
          <w:rFonts w:ascii="Times New Roman" w:hAnsi="Times New Roman" w:cs="Times New Roman"/>
          <w:sz w:val="24"/>
          <w:szCs w:val="24"/>
          <w:lang w:val="sr-Cyrl-CS"/>
        </w:rPr>
        <w:t xml:space="preserve"> динара и то: средства из буџета Града у  износу од </w:t>
      </w:r>
      <w:r w:rsidRPr="004562A6">
        <w:rPr>
          <w:rFonts w:ascii="Times New Roman" w:hAnsi="Times New Roman" w:cs="Times New Roman"/>
          <w:sz w:val="24"/>
          <w:szCs w:val="24"/>
          <w:lang w:val="sr-Cyrl-RS"/>
        </w:rPr>
        <w:t>702.444.000</w:t>
      </w:r>
      <w:r w:rsidRPr="004562A6">
        <w:rPr>
          <w:rFonts w:ascii="Times New Roman" w:hAnsi="Times New Roman" w:cs="Times New Roman"/>
          <w:sz w:val="24"/>
          <w:szCs w:val="24"/>
          <w:lang w:val="sr-Cyrl-CS"/>
        </w:rPr>
        <w:t xml:space="preserve"> динар</w:t>
      </w:r>
      <w:r w:rsidRPr="004562A6">
        <w:rPr>
          <w:rFonts w:ascii="Times New Roman" w:hAnsi="Times New Roman" w:cs="Times New Roman"/>
          <w:sz w:val="24"/>
          <w:szCs w:val="24"/>
          <w:lang w:val="sl-SI"/>
        </w:rPr>
        <w:t>a</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 xml:space="preserve">средства из осталих извора </w:t>
      </w:r>
      <w:r w:rsidRPr="004562A6">
        <w:rPr>
          <w:rFonts w:ascii="Times New Roman" w:hAnsi="Times New Roman" w:cs="Times New Roman"/>
          <w:sz w:val="24"/>
          <w:szCs w:val="24"/>
          <w:lang w:val="sr-Cyrl-RS"/>
        </w:rPr>
        <w:t>186.185.000</w:t>
      </w:r>
      <w:r w:rsidRPr="004562A6">
        <w:rPr>
          <w:rFonts w:ascii="Times New Roman" w:hAnsi="Times New Roman" w:cs="Times New Roman"/>
          <w:sz w:val="24"/>
          <w:szCs w:val="24"/>
          <w:lang w:val="sr-Cyrl-CS"/>
        </w:rPr>
        <w:t xml:space="preserve"> динара. Средства се распоређују</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 xml:space="preserve"> з</w:t>
      </w:r>
      <w:r w:rsidRPr="004562A6">
        <w:rPr>
          <w:rFonts w:ascii="Times New Roman" w:hAnsi="Times New Roman" w:cs="Times New Roman"/>
          <w:sz w:val="24"/>
          <w:szCs w:val="24"/>
          <w:lang w:val="sr-Cyrl-CS"/>
        </w:rPr>
        <w:t xml:space="preserve">а плате и доприносе запослених, накнаде у натури (превоз), за социјална давања запосленима, за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за набавку материјала, за новчане казне и пенале, за плаћање пореза, обавезних такси и слично. Установа Позориште лутака Ниш је планирала одржавање санитарних чворова, седишта у позоришној сали, кречење и друго. Народно позориште Ниш је планирало редовно одржавање зграде, санацију крова и преуређење мушких и женских гардероба. Установа Народни музеј Ниш је планирала редовне </w:t>
      </w:r>
      <w:r w:rsidRPr="004562A6">
        <w:rPr>
          <w:rFonts w:ascii="Times New Roman" w:hAnsi="Times New Roman" w:cs="Times New Roman"/>
          <w:sz w:val="24"/>
          <w:szCs w:val="24"/>
          <w:lang w:val="sr-Cyrl-RS"/>
        </w:rPr>
        <w:t xml:space="preserve">годишње </w:t>
      </w:r>
      <w:r w:rsidRPr="004562A6">
        <w:rPr>
          <w:rFonts w:ascii="Times New Roman" w:hAnsi="Times New Roman" w:cs="Times New Roman"/>
          <w:sz w:val="24"/>
          <w:szCs w:val="24"/>
          <w:lang w:val="sr-Cyrl-CS"/>
        </w:rPr>
        <w:t xml:space="preserve">сервисе, а Галерија савремене ликовне уметности Ниш је планирала извођење зидарских, молерско-грађевинских, столарских и електричарских радова на објектима ове установе. </w:t>
      </w:r>
      <w:r w:rsidRPr="004562A6">
        <w:rPr>
          <w:rFonts w:ascii="Times New Roman" w:hAnsi="Times New Roman" w:cs="Times New Roman"/>
          <w:sz w:val="24"/>
          <w:szCs w:val="24"/>
          <w:lang w:val="sr-Cyrl-RS"/>
        </w:rPr>
        <w:t>Установа Нишки симфонијски оркестар је планирала средства за одржавање зграде, као и поправку и сервисе музичких инструмената.</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Средства за нефинансијску имовину планирана су у укупном износу од 13.090.000 динара за набавку различите опреме (512) – административне (канцеларијске, рачунарске опреме, електроопреме);  опреме за културу (набавка штандова, аудио, видео, расветне опреме и сл) и опреме за јавну безбедност (инсталација, алармних система, видео надзора и сл), као и за набавку </w:t>
      </w:r>
      <w:r w:rsidRPr="004562A6">
        <w:rPr>
          <w:rFonts w:ascii="Times New Roman" w:hAnsi="Times New Roman" w:cs="Times New Roman"/>
          <w:sz w:val="24"/>
          <w:szCs w:val="24"/>
          <w:lang w:val="sr-Cyrl-RS"/>
        </w:rPr>
        <w:lastRenderedPageBreak/>
        <w:t xml:space="preserve">нематеријалне имовине (515) у укупном износу од 1.200.000 динара за набавку и легализацију софтвера, за откуп и набавку књига и публикација и друге.            </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Народни музеј Ниш  је планирала набавку клима уређаја, компјутера и скенера. </w:t>
      </w:r>
      <w:r w:rsidRPr="004562A6">
        <w:rPr>
          <w:rFonts w:ascii="Times New Roman" w:hAnsi="Times New Roman" w:cs="Times New Roman"/>
          <w:sz w:val="24"/>
          <w:szCs w:val="24"/>
          <w:lang w:val="sr-Cyrl-CS"/>
        </w:rPr>
        <w:t xml:space="preserve">Установа Народна библиотека Ниш је </w:t>
      </w:r>
      <w:r w:rsidRPr="004562A6">
        <w:rPr>
          <w:rFonts w:ascii="Times New Roman" w:hAnsi="Times New Roman" w:cs="Times New Roman"/>
          <w:sz w:val="24"/>
          <w:szCs w:val="24"/>
          <w:lang w:val="sr-Cyrl-RS"/>
        </w:rPr>
        <w:t>з</w:t>
      </w:r>
      <w:r w:rsidRPr="004562A6">
        <w:rPr>
          <w:rFonts w:ascii="Times New Roman" w:hAnsi="Times New Roman" w:cs="Times New Roman"/>
          <w:sz w:val="24"/>
          <w:szCs w:val="24"/>
        </w:rPr>
        <w:t>а набавку књига, публикација, периодичне и дневне штампе</w:t>
      </w:r>
      <w:r w:rsidRPr="004562A6">
        <w:rPr>
          <w:rFonts w:ascii="Times New Roman" w:hAnsi="Times New Roman" w:cs="Times New Roman"/>
          <w:sz w:val="24"/>
          <w:szCs w:val="24"/>
          <w:lang w:val="sr-Cyrl-RS"/>
        </w:rPr>
        <w:t>, лиценциране софтвере</w:t>
      </w:r>
      <w:r w:rsidRPr="004562A6">
        <w:rPr>
          <w:rFonts w:ascii="Times New Roman" w:hAnsi="Times New Roman" w:cs="Times New Roman"/>
          <w:sz w:val="24"/>
          <w:szCs w:val="24"/>
        </w:rPr>
        <w:t xml:space="preserve"> за скенер</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као и остале библиотечке грађе према Закону о култури и информисањ</w:t>
      </w:r>
      <w:r w:rsidRPr="004562A6">
        <w:rPr>
          <w:rFonts w:ascii="Times New Roman" w:hAnsi="Times New Roman" w:cs="Times New Roman"/>
          <w:sz w:val="24"/>
          <w:szCs w:val="24"/>
          <w:lang w:val="sr-Cyrl-RS"/>
        </w:rPr>
        <w:t xml:space="preserve">у, </w:t>
      </w:r>
      <w:r w:rsidRPr="004562A6">
        <w:rPr>
          <w:rFonts w:ascii="Times New Roman" w:hAnsi="Times New Roman" w:cs="Times New Roman"/>
          <w:sz w:val="24"/>
          <w:szCs w:val="24"/>
        </w:rPr>
        <w:t>а која представља трајни фонд библиотеке</w:t>
      </w:r>
      <w:r w:rsidRPr="004562A6">
        <w:rPr>
          <w:rFonts w:ascii="Times New Roman" w:hAnsi="Times New Roman" w:cs="Times New Roman"/>
          <w:sz w:val="24"/>
          <w:szCs w:val="24"/>
          <w:lang w:val="sr-Cyrl-RS"/>
        </w:rPr>
        <w:t>,  планирала средства у 2024. години.</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Нишки симфонијски оркестар је у 2024.години планирала замену клима у сали, као и набавку канцеларијског намештаја. Такође, планирали су набавку музичких инструмената, столица у сали и др. Установа </w:t>
      </w:r>
      <w:r w:rsidRPr="004562A6">
        <w:rPr>
          <w:rFonts w:ascii="Times New Roman" w:hAnsi="Times New Roman" w:cs="Times New Roman"/>
          <w:sz w:val="24"/>
          <w:szCs w:val="24"/>
          <w:lang w:val="sr-Cyrl-CS"/>
        </w:rPr>
        <w:t>Народно позориште Ниш планира набавку рачунарске опреме, клима уређај</w:t>
      </w:r>
      <w:r w:rsidRPr="004562A6">
        <w:rPr>
          <w:rFonts w:ascii="Times New Roman" w:hAnsi="Times New Roman" w:cs="Times New Roman"/>
          <w:sz w:val="24"/>
          <w:szCs w:val="24"/>
          <w:lang w:val="sr-Latn-RS"/>
        </w:rPr>
        <w:t>a</w:t>
      </w:r>
      <w:r w:rsidRPr="004562A6">
        <w:rPr>
          <w:rFonts w:ascii="Times New Roman" w:hAnsi="Times New Roman" w:cs="Times New Roman"/>
          <w:sz w:val="24"/>
          <w:szCs w:val="24"/>
          <w:lang w:val="sr-Cyrl-CS"/>
        </w:rPr>
        <w:t xml:space="preserve"> и сл.</w:t>
      </w:r>
    </w:p>
    <w:p w:rsidR="008E0AD7" w:rsidRPr="004562A6" w:rsidRDefault="008E0AD7" w:rsidP="00623815">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Установа Галерија савремене ликовне уметности Ниш је планирала набавку опреме за зграду ликовне колоније у Сићеву, као и различите специфичне опреме за функционисање ове установе.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1201-0002 - Јачање културне продукције и уметничког стваралаштва</w:t>
      </w:r>
    </w:p>
    <w:p w:rsidR="008E0AD7" w:rsidRPr="004562A6" w:rsidRDefault="008E0AD7" w:rsidP="008E0AD7">
      <w:pPr>
        <w:jc w:val="both"/>
        <w:rPr>
          <w:rFonts w:ascii="Times New Roman" w:hAnsi="Times New Roman" w:cs="Times New Roman"/>
          <w:i/>
          <w:color w:val="FF0000"/>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 xml:space="preserve">У оквиру ове програмске активности, на функцији 820 - Услуге културе планирана су средства за унапређење разноврсности културне понуде у укупном износу од </w:t>
      </w:r>
      <w:r w:rsidRPr="004562A6">
        <w:rPr>
          <w:rFonts w:ascii="Times New Roman" w:hAnsi="Times New Roman" w:cs="Times New Roman"/>
          <w:sz w:val="24"/>
          <w:szCs w:val="24"/>
          <w:lang w:val="sr-Latn-RS"/>
        </w:rPr>
        <w:t>210</w:t>
      </w:r>
      <w:r w:rsidRPr="004562A6">
        <w:rPr>
          <w:rFonts w:ascii="Times New Roman" w:hAnsi="Times New Roman" w:cs="Times New Roman"/>
          <w:sz w:val="24"/>
          <w:szCs w:val="24"/>
          <w:lang w:val="sr-Cyrl-RS"/>
        </w:rPr>
        <w:t xml:space="preserve">.213.000 </w:t>
      </w:r>
      <w:r w:rsidRPr="004562A6">
        <w:rPr>
          <w:rFonts w:ascii="Times New Roman" w:hAnsi="Times New Roman" w:cs="Times New Roman"/>
          <w:sz w:val="24"/>
          <w:szCs w:val="24"/>
          <w:lang w:val="sr-Cyrl-CS"/>
        </w:rPr>
        <w:t xml:space="preserve">динара и то: Општи приходи и примања из буџета  </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4.751.000</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 xml:space="preserve">динара и средства из осталих извора </w:t>
      </w:r>
      <w:r w:rsidRPr="004562A6">
        <w:rPr>
          <w:rFonts w:ascii="Times New Roman" w:hAnsi="Times New Roman" w:cs="Times New Roman"/>
          <w:sz w:val="24"/>
          <w:szCs w:val="24"/>
          <w:lang w:val="sr-Cyrl-RS"/>
        </w:rPr>
        <w:t>35.462.000</w:t>
      </w:r>
      <w:r w:rsidRPr="004562A6">
        <w:rPr>
          <w:rFonts w:ascii="Times New Roman" w:hAnsi="Times New Roman" w:cs="Times New Roman"/>
          <w:sz w:val="24"/>
          <w:szCs w:val="24"/>
          <w:lang w:val="sr-Cyrl-CS"/>
        </w:rPr>
        <w:t xml:space="preserve"> динара.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Средства су  планирана за: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Latn-RS"/>
        </w:rPr>
        <w:t>I</w:t>
      </w:r>
      <w:r w:rsidRPr="004562A6">
        <w:rPr>
          <w:rFonts w:ascii="Times New Roman" w:hAnsi="Times New Roman" w:cs="Times New Roman"/>
          <w:sz w:val="24"/>
          <w:szCs w:val="24"/>
          <w:lang w:val="sr-Cyrl-CS"/>
        </w:rPr>
        <w:t xml:space="preserve"> Редовне програмске активности установа: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Позоришне представе, изложбе, концерте, књижевне трибине, подстицај аматерског стваралаштва, награде и слично.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w:t>
      </w:r>
      <w:r w:rsidRPr="004562A6">
        <w:rPr>
          <w:rFonts w:ascii="Times New Roman" w:hAnsi="Times New Roman" w:cs="Times New Roman"/>
          <w:sz w:val="24"/>
          <w:szCs w:val="24"/>
          <w:lang w:val="sr-Cyrl-CS"/>
        </w:rPr>
        <w:t xml:space="preserve">Нишки културни центар организује око 300 концепцијски различитих програма из области културе. Основни програми: књижевни, ликовни, музички програми, позоришни, филмски, трибински програм, издаваштво, посебни програми... као и доделе награда Стеван Сремац, Бранко Миљковић и Награда за најбољу књигу за децу; Програми - Дани жалфије, Међународна фото колонија, Дечја уметничка колонија Грачаница, Мини фест, фестивал стрипа Нифест, фестивал фантастике ТолкиНиш, фестивал филмске критике, Чупин меморијал, Сајам књига </w:t>
      </w:r>
      <w:r w:rsidRPr="004562A6">
        <w:rPr>
          <w:rFonts w:ascii="Times New Roman" w:hAnsi="Times New Roman" w:cs="Times New Roman"/>
          <w:sz w:val="24"/>
          <w:szCs w:val="24"/>
          <w:lang w:val="sr-Latn-RS"/>
        </w:rPr>
        <w:t xml:space="preserve"> и др</w:t>
      </w:r>
      <w:r w:rsidRPr="004562A6">
        <w:rPr>
          <w:rFonts w:ascii="Times New Roman" w:hAnsi="Times New Roman" w:cs="Times New Roman"/>
          <w:sz w:val="24"/>
          <w:szCs w:val="24"/>
          <w:lang w:val="sr-Cyrl-RS"/>
        </w:rPr>
        <w:t>уго</w:t>
      </w:r>
      <w:r w:rsidRPr="004562A6">
        <w:rPr>
          <w:rFonts w:ascii="Times New Roman" w:hAnsi="Times New Roman" w:cs="Times New Roman"/>
          <w:sz w:val="24"/>
          <w:szCs w:val="24"/>
          <w:lang w:val="sr-Cyrl-CS"/>
        </w:rPr>
        <w:t>. Такође, традиционално организује градску славу- Цар Константин</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 а узима учешће и у делу копродукције филма „Чувари Светог Ђорђа“, а на основу меморандума потписаног од стране Града.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Установа Народно позориште Ниш је планирала у</w:t>
      </w:r>
      <w:r w:rsidRPr="004562A6">
        <w:rPr>
          <w:rFonts w:ascii="Times New Roman" w:hAnsi="Times New Roman" w:cs="Times New Roman"/>
          <w:sz w:val="24"/>
          <w:szCs w:val="24"/>
        </w:rPr>
        <w:t xml:space="preserve"> 202</w:t>
      </w:r>
      <w:r w:rsidRPr="004562A6">
        <w:rPr>
          <w:rFonts w:ascii="Times New Roman" w:hAnsi="Times New Roman" w:cs="Times New Roman"/>
          <w:sz w:val="24"/>
          <w:szCs w:val="24"/>
          <w:lang w:val="sr-Cyrl-CS"/>
        </w:rPr>
        <w:t>4</w:t>
      </w:r>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год</w:t>
      </w:r>
      <w:proofErr w:type="gramEnd"/>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да</w:t>
      </w:r>
      <w:proofErr w:type="gramEnd"/>
      <w:r w:rsidRPr="004562A6">
        <w:rPr>
          <w:rFonts w:ascii="Times New Roman" w:hAnsi="Times New Roman" w:cs="Times New Roman"/>
          <w:sz w:val="24"/>
          <w:szCs w:val="24"/>
        </w:rPr>
        <w:t xml:space="preserve"> реализу</w:t>
      </w:r>
      <w:r w:rsidRPr="004562A6">
        <w:rPr>
          <w:rFonts w:ascii="Times New Roman" w:hAnsi="Times New Roman" w:cs="Times New Roman"/>
          <w:sz w:val="24"/>
          <w:szCs w:val="24"/>
          <w:lang w:val="sr-Cyrl-RS"/>
        </w:rPr>
        <w:t>је</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Latn-RS"/>
        </w:rPr>
        <w:t>9</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rPr>
        <w:t>премијер</w:t>
      </w:r>
      <w:r w:rsidRPr="004562A6">
        <w:rPr>
          <w:rFonts w:ascii="Times New Roman" w:hAnsi="Times New Roman" w:cs="Times New Roman"/>
          <w:sz w:val="24"/>
          <w:szCs w:val="24"/>
          <w:lang w:val="sr-Cyrl-CS"/>
        </w:rPr>
        <w:t>а и различите копродукције.</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Установа Нишки симфонијки оркестар је планирала одржавање неколико премијерних концерта, као и фестивал класичне музике „Нишке музичке свечаности“.</w:t>
      </w:r>
    </w:p>
    <w:p w:rsidR="008E0AD7" w:rsidRDefault="008E0AD7" w:rsidP="008E0AD7">
      <w:pPr>
        <w:ind w:firstLine="360"/>
        <w:contextualSpacing/>
        <w:jc w:val="both"/>
        <w:rPr>
          <w:rFonts w:ascii="Times New Roman" w:hAnsi="Times New Roman" w:cs="Times New Roman"/>
          <w:color w:val="FF0000"/>
          <w:sz w:val="24"/>
          <w:szCs w:val="24"/>
          <w:lang w:val="sr-Cyrl-RS"/>
        </w:rPr>
      </w:pPr>
    </w:p>
    <w:p w:rsidR="00623815" w:rsidRPr="004562A6" w:rsidRDefault="00623815" w:rsidP="008E0AD7">
      <w:pPr>
        <w:ind w:firstLine="360"/>
        <w:contextualSpacing/>
        <w:jc w:val="both"/>
        <w:rPr>
          <w:rFonts w:ascii="Times New Roman" w:hAnsi="Times New Roman" w:cs="Times New Roman"/>
          <w:color w:val="FF0000"/>
          <w:sz w:val="24"/>
          <w:szCs w:val="24"/>
          <w:lang w:val="sr-Cyrl-RS"/>
        </w:rPr>
      </w:pPr>
    </w:p>
    <w:p w:rsidR="008E0AD7" w:rsidRPr="004562A6" w:rsidRDefault="008E0AD7" w:rsidP="008E0AD7">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Latn-RS"/>
        </w:rPr>
        <w:lastRenderedPageBreak/>
        <w:t>II</w:t>
      </w:r>
      <w:r w:rsidRPr="004562A6">
        <w:rPr>
          <w:rFonts w:ascii="Times New Roman" w:hAnsi="Times New Roman" w:cs="Times New Roman"/>
          <w:sz w:val="24"/>
          <w:szCs w:val="24"/>
          <w:lang w:val="sr-Cyrl-RS"/>
        </w:rPr>
        <w:t xml:space="preserve"> За сталне градске манифестације у организацији установа: </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Филмски сусрети-НКЦ--.......................</w:t>
      </w:r>
      <w:r w:rsidRPr="004562A6">
        <w:rPr>
          <w:rFonts w:ascii="Times New Roman" w:hAnsi="Times New Roman" w:cs="Times New Roman"/>
          <w:sz w:val="24"/>
          <w:szCs w:val="24"/>
          <w:lang w:val="sr-Latn-RS"/>
        </w:rPr>
        <w:t>17</w:t>
      </w:r>
      <w:r w:rsidRPr="004562A6">
        <w:rPr>
          <w:rFonts w:ascii="Times New Roman" w:hAnsi="Times New Roman" w:cs="Times New Roman"/>
          <w:sz w:val="24"/>
          <w:szCs w:val="24"/>
          <w:lang w:val="sr-Cyrl-RS"/>
        </w:rPr>
        <w:t>.000.000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Хорске свечаности – НКЦ........................</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Нимус:НКЦ-</w:t>
      </w:r>
      <w:r w:rsidRPr="004562A6">
        <w:rPr>
          <w:rFonts w:ascii="Times New Roman" w:hAnsi="Times New Roman" w:cs="Times New Roman"/>
          <w:sz w:val="24"/>
          <w:szCs w:val="24"/>
          <w:lang w:val="sr-Latn-RS"/>
        </w:rPr>
        <w:t xml:space="preserve">1.000.000  </w:t>
      </w:r>
      <w:r w:rsidRPr="004562A6">
        <w:rPr>
          <w:rFonts w:ascii="Times New Roman" w:hAnsi="Times New Roman" w:cs="Times New Roman"/>
          <w:sz w:val="24"/>
          <w:szCs w:val="24"/>
          <w:lang w:val="sr-Cyrl-RS"/>
        </w:rPr>
        <w:t>и НСО-</w:t>
      </w:r>
      <w:r w:rsidRPr="004562A6">
        <w:rPr>
          <w:rFonts w:ascii="Times New Roman" w:hAnsi="Times New Roman" w:cs="Times New Roman"/>
          <w:sz w:val="24"/>
          <w:szCs w:val="24"/>
          <w:lang w:val="sr-Latn-RS"/>
        </w:rPr>
        <w:t xml:space="preserve">  2.000.000  </w:t>
      </w:r>
      <w:r w:rsidRPr="004562A6">
        <w:rPr>
          <w:rFonts w:ascii="Times New Roman" w:hAnsi="Times New Roman" w:cs="Times New Roman"/>
          <w:sz w:val="24"/>
          <w:szCs w:val="24"/>
          <w:lang w:val="sr-Cyrl-RS"/>
        </w:rPr>
        <w:t>........................3</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Театар на раскршћу – Народно позориште.....</w:t>
      </w:r>
      <w:r w:rsidRPr="004562A6">
        <w:rPr>
          <w:rFonts w:ascii="Times New Roman" w:hAnsi="Times New Roman" w:cs="Times New Roman"/>
          <w:sz w:val="24"/>
          <w:szCs w:val="24"/>
          <w:lang w:val="sr-Latn-RS"/>
        </w:rPr>
        <w:t>7.0</w:t>
      </w:r>
      <w:r w:rsidRPr="004562A6">
        <w:rPr>
          <w:rFonts w:ascii="Times New Roman" w:hAnsi="Times New Roman" w:cs="Times New Roman"/>
          <w:sz w:val="24"/>
          <w:szCs w:val="24"/>
          <w:lang w:val="sr-Cyrl-RS"/>
        </w:rPr>
        <w:t>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Ликовна колонија-Галерија......................</w:t>
      </w:r>
      <w:r w:rsidRPr="004562A6">
        <w:rPr>
          <w:rFonts w:ascii="Times New Roman" w:hAnsi="Times New Roman" w:cs="Times New Roman"/>
          <w:sz w:val="24"/>
          <w:szCs w:val="24"/>
          <w:lang w:val="sr-Latn-RS"/>
        </w:rPr>
        <w:t>800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Књижевна колонија-НКЦ.......................</w:t>
      </w:r>
      <w:r w:rsidRPr="004562A6">
        <w:rPr>
          <w:rFonts w:ascii="Times New Roman" w:hAnsi="Times New Roman" w:cs="Times New Roman"/>
          <w:sz w:val="24"/>
          <w:szCs w:val="24"/>
          <w:lang w:val="sr-Latn-RS"/>
        </w:rPr>
        <w:t>900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Нисомнија-НКЦ......................................</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.000.000 дин.</w:t>
      </w:r>
    </w:p>
    <w:p w:rsidR="008E0AD7" w:rsidRPr="004562A6" w:rsidRDefault="008E0AD7" w:rsidP="008E0AD7">
      <w:pPr>
        <w:ind w:left="1440"/>
        <w:contextualSpacing/>
        <w:jc w:val="both"/>
        <w:rPr>
          <w:rFonts w:ascii="Times New Roman" w:hAnsi="Times New Roman" w:cs="Times New Roman"/>
          <w:b/>
          <w:sz w:val="24"/>
          <w:szCs w:val="24"/>
          <w:lang w:val="sr-Cyrl-R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Планиране активности се одвијају преко  установа: Народно позориште, Позориште лутака, НСО, Галерија, НКЦ и детаљна образложења активности  дата су у њиховим финансијским плановима.</w:t>
      </w:r>
    </w:p>
    <w:p w:rsidR="008E0AD7" w:rsidRPr="004562A6" w:rsidRDefault="008E0AD7" w:rsidP="008E0AD7">
      <w:pPr>
        <w:jc w:val="both"/>
        <w:rPr>
          <w:rFonts w:ascii="Times New Roman" w:hAnsi="Times New Roman" w:cs="Times New Roman"/>
          <w:sz w:val="24"/>
          <w:szCs w:val="24"/>
          <w:lang w:val="sr-Cyrl-CS"/>
        </w:rPr>
      </w:pPr>
    </w:p>
    <w:p w:rsidR="008E0AD7" w:rsidRPr="00623815" w:rsidRDefault="008E0AD7" w:rsidP="00623815">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1201-0003 - Унапређење система очувања и представљања културно-историјског наслеђа, функција 820 – Услуге културе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21.967.020 динара и то</w:t>
      </w:r>
      <w:r w:rsidR="002D7569">
        <w:rPr>
          <w:rFonts w:ascii="Times New Roman" w:hAnsi="Times New Roman" w:cs="Times New Roman"/>
          <w:sz w:val="24"/>
          <w:szCs w:val="24"/>
          <w:lang w:val="sr-Cyrl-CS"/>
        </w:rPr>
        <w:t xml:space="preserve"> из следећих извора прихода</w:t>
      </w:r>
      <w:r w:rsidRPr="004562A6">
        <w:rPr>
          <w:rFonts w:ascii="Times New Roman" w:hAnsi="Times New Roman" w:cs="Times New Roman"/>
          <w:sz w:val="24"/>
          <w:szCs w:val="24"/>
          <w:lang w:val="sr-Cyrl-CS"/>
        </w:rPr>
        <w:t>: Општи приходи и примања из буџета 4.460.</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 xml:space="preserve"> динара, Неутрошена средства трансфера из ранијих година –1.442.000 динара, Донације од иностраних земаља  - 1.343.020 динара, </w:t>
      </w:r>
      <w:r w:rsidRPr="004562A6">
        <w:rPr>
          <w:rFonts w:ascii="Times New Roman" w:hAnsi="Times New Roman" w:cs="Times New Roman"/>
          <w:sz w:val="24"/>
          <w:szCs w:val="24"/>
          <w:lang w:val="sr-Cyrl-RS"/>
        </w:rPr>
        <w:t>Сопствени приходи буџетских корисника</w:t>
      </w:r>
      <w:r w:rsidRPr="004562A6">
        <w:rPr>
          <w:rFonts w:ascii="Times New Roman" w:hAnsi="Times New Roman" w:cs="Times New Roman"/>
          <w:sz w:val="24"/>
          <w:szCs w:val="24"/>
          <w:lang w:val="sr-Cyrl-CS"/>
        </w:rPr>
        <w:t xml:space="preserve"> 14.722.000 динара.  </w:t>
      </w:r>
    </w:p>
    <w:p w:rsidR="008E0AD7" w:rsidRPr="004562A6" w:rsidRDefault="008E0AD7" w:rsidP="008E0AD7">
      <w:pPr>
        <w:ind w:firstLine="360"/>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Планиране активности се одвијају преко  установа: Народни музеј, Историјски архив и Завод за заштиту споменика културе и детаљна образложења активности  дата су у њиховим финансијским плановима.</w:t>
      </w:r>
    </w:p>
    <w:p w:rsidR="008E0AD7" w:rsidRPr="004562A6" w:rsidRDefault="008E0AD7" w:rsidP="008E0AD7">
      <w:pPr>
        <w:jc w:val="both"/>
        <w:rPr>
          <w:rFonts w:ascii="Times New Roman" w:hAnsi="Times New Roman" w:cs="Times New Roman"/>
          <w:sz w:val="24"/>
          <w:szCs w:val="24"/>
          <w:lang w:val="sr-Cyrl-RS" w:eastAsia="sr-Cyrl-RS"/>
        </w:rPr>
      </w:pPr>
      <w:r w:rsidRPr="004562A6">
        <w:rPr>
          <w:rFonts w:ascii="Times New Roman" w:hAnsi="Times New Roman" w:cs="Times New Roman"/>
          <w:sz w:val="24"/>
          <w:szCs w:val="24"/>
          <w:lang w:val="sr-Cyrl-CS"/>
        </w:rPr>
        <w:t xml:space="preserve">     Установа Народни музеј Ниш је у 2024.години планирала </w:t>
      </w:r>
      <w:r w:rsidRPr="004562A6">
        <w:rPr>
          <w:rFonts w:ascii="Times New Roman" w:hAnsi="Times New Roman" w:cs="Times New Roman"/>
          <w:sz w:val="24"/>
          <w:szCs w:val="24"/>
          <w:lang w:val="sr-Cyrl-RS" w:eastAsia="sr-Cyrl-RS"/>
        </w:rPr>
        <w:t>штампање Зборника, Монографије о пуковнику Мирославу Пилетићу, публикацију Ћеле кула за децу, изложбу поводом обележавања 90 година од рођења Бранка Миљковића, као и ангажовање предавача за организовање панел дискусије за овај јубилеј.</w:t>
      </w:r>
    </w:p>
    <w:p w:rsidR="008E0AD7" w:rsidRPr="004562A6" w:rsidRDefault="008E0AD7" w:rsidP="008E0AD7">
      <w:pPr>
        <w:jc w:val="both"/>
        <w:rPr>
          <w:rFonts w:ascii="Times New Roman" w:hAnsi="Times New Roman" w:cs="Times New Roman"/>
          <w:sz w:val="24"/>
          <w:szCs w:val="24"/>
          <w:lang w:val="sr-Cyrl-RS" w:eastAsia="sr-Cyrl-RS"/>
        </w:rPr>
      </w:pPr>
      <w:r w:rsidRPr="004562A6">
        <w:rPr>
          <w:rFonts w:ascii="Times New Roman" w:hAnsi="Times New Roman" w:cs="Times New Roman"/>
          <w:sz w:val="24"/>
          <w:szCs w:val="24"/>
          <w:lang w:val="sr-Cyrl-RS" w:eastAsia="sr-Cyrl-RS"/>
        </w:rPr>
        <w:t xml:space="preserve">Такође, планирано је </w:t>
      </w:r>
      <w:r w:rsidRPr="004562A6">
        <w:rPr>
          <w:rFonts w:ascii="Times New Roman" w:hAnsi="Times New Roman" w:cs="Times New Roman"/>
          <w:sz w:val="24"/>
          <w:szCs w:val="24"/>
          <w:lang w:eastAsia="sr-Cyrl-RS"/>
        </w:rPr>
        <w:t xml:space="preserve">ангажовање радника </w:t>
      </w:r>
      <w:r w:rsidRPr="004562A6">
        <w:rPr>
          <w:rFonts w:ascii="Times New Roman" w:hAnsi="Times New Roman" w:cs="Times New Roman"/>
          <w:sz w:val="24"/>
          <w:szCs w:val="24"/>
          <w:lang w:val="sr-Cyrl-RS" w:eastAsia="sr-Cyrl-RS"/>
        </w:rPr>
        <w:t>на а</w:t>
      </w:r>
      <w:r w:rsidRPr="004562A6">
        <w:rPr>
          <w:rFonts w:ascii="Times New Roman" w:hAnsi="Times New Roman" w:cs="Times New Roman"/>
          <w:sz w:val="24"/>
          <w:szCs w:val="24"/>
          <w:lang w:eastAsia="sr-Cyrl-RS"/>
        </w:rPr>
        <w:t>рхеолошк</w:t>
      </w:r>
      <w:r w:rsidRPr="004562A6">
        <w:rPr>
          <w:rFonts w:ascii="Times New Roman" w:hAnsi="Times New Roman" w:cs="Times New Roman"/>
          <w:sz w:val="24"/>
          <w:szCs w:val="24"/>
          <w:lang w:val="sr-Cyrl-RS" w:eastAsia="sr-Cyrl-RS"/>
        </w:rPr>
        <w:t>им истраживањима на локацији Медијане и Хумска чука, конзервација слика, књига, керамичких посуда  и слично.</w:t>
      </w:r>
    </w:p>
    <w:p w:rsidR="008E0AD7" w:rsidRPr="004562A6" w:rsidRDefault="008E0AD7" w:rsidP="008E0AD7">
      <w:pPr>
        <w:jc w:val="both"/>
        <w:rPr>
          <w:rFonts w:ascii="Times New Roman" w:hAnsi="Times New Roman" w:cs="Times New Roman"/>
          <w:sz w:val="24"/>
          <w:szCs w:val="24"/>
        </w:rPr>
      </w:pPr>
      <w:proofErr w:type="gramStart"/>
      <w:r w:rsidRPr="004562A6">
        <w:rPr>
          <w:rFonts w:ascii="Times New Roman" w:hAnsi="Times New Roman" w:cs="Times New Roman"/>
          <w:sz w:val="24"/>
          <w:szCs w:val="24"/>
        </w:rPr>
        <w:t>У 202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rPr>
        <w:t>.</w:t>
      </w:r>
      <w:proofErr w:type="gramEnd"/>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години</w:t>
      </w:r>
      <w:proofErr w:type="gramEnd"/>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 xml:space="preserve">Историјски </w:t>
      </w:r>
      <w:r w:rsidRPr="004562A6">
        <w:rPr>
          <w:rFonts w:ascii="Times New Roman" w:hAnsi="Times New Roman" w:cs="Times New Roman"/>
          <w:sz w:val="24"/>
          <w:szCs w:val="24"/>
        </w:rPr>
        <w:t xml:space="preserve">Архив </w:t>
      </w:r>
      <w:r w:rsidRPr="004562A6">
        <w:rPr>
          <w:rFonts w:ascii="Times New Roman" w:hAnsi="Times New Roman" w:cs="Times New Roman"/>
          <w:sz w:val="24"/>
          <w:szCs w:val="24"/>
          <w:lang w:val="sr-Cyrl-RS"/>
        </w:rPr>
        <w:t>Ниш планира промоцију часописа „Пешчаник“</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набавку платна за изложбе на спољним паноима испред архива итд.</w:t>
      </w:r>
      <w:r w:rsidRPr="004562A6">
        <w:rPr>
          <w:rFonts w:ascii="Times New Roman" w:hAnsi="Times New Roman" w:cs="Times New Roman"/>
          <w:sz w:val="24"/>
          <w:szCs w:val="24"/>
          <w:lang w:val="sr-Latn-RS"/>
        </w:rPr>
        <w:t xml:space="preserve"> Tako</w:t>
      </w:r>
      <w:r w:rsidRPr="004562A6">
        <w:rPr>
          <w:rFonts w:ascii="Times New Roman" w:hAnsi="Times New Roman" w:cs="Times New Roman"/>
          <w:sz w:val="24"/>
          <w:szCs w:val="24"/>
          <w:lang w:val="sr-Cyrl-RS"/>
        </w:rPr>
        <w:t xml:space="preserve">ђе, ова установа је за 2024. годину планирала одређени износ кроз донације од иностраних земаља. Наиме, Влада </w:t>
      </w:r>
      <w:r w:rsidRPr="004562A6">
        <w:rPr>
          <w:rFonts w:ascii="Times New Roman" w:hAnsi="Times New Roman" w:cs="Times New Roman"/>
          <w:sz w:val="24"/>
          <w:szCs w:val="24"/>
        </w:rPr>
        <w:t xml:space="preserve">Велике Британије </w:t>
      </w:r>
      <w:r w:rsidRPr="004562A6">
        <w:rPr>
          <w:rFonts w:ascii="Times New Roman" w:hAnsi="Times New Roman" w:cs="Times New Roman"/>
          <w:sz w:val="24"/>
          <w:szCs w:val="24"/>
          <w:lang w:val="sr-Cyrl-RS"/>
        </w:rPr>
        <w:t>и Северне Ирске</w:t>
      </w:r>
      <w:r w:rsidRPr="004562A6">
        <w:rPr>
          <w:rFonts w:ascii="Times New Roman" w:hAnsi="Times New Roman" w:cs="Times New Roman"/>
          <w:sz w:val="24"/>
          <w:szCs w:val="24"/>
        </w:rPr>
        <w:t xml:space="preserve"> је определила средства у вредности 1.343.020 динара за </w:t>
      </w:r>
      <w:r w:rsidRPr="004562A6">
        <w:rPr>
          <w:rFonts w:ascii="Times New Roman" w:hAnsi="Times New Roman" w:cs="Times New Roman"/>
          <w:sz w:val="24"/>
          <w:szCs w:val="24"/>
          <w:lang w:val="sr-Cyrl-RS"/>
        </w:rPr>
        <w:t>пројекат истраживања и прикупљања збирке архивске грађе  о Енглеско - с</w:t>
      </w:r>
      <w:r w:rsidRPr="004562A6">
        <w:rPr>
          <w:rFonts w:ascii="Times New Roman" w:hAnsi="Times New Roman" w:cs="Times New Roman"/>
          <w:sz w:val="24"/>
          <w:szCs w:val="24"/>
        </w:rPr>
        <w:t>рпско</w:t>
      </w:r>
      <w:r w:rsidRPr="004562A6">
        <w:rPr>
          <w:rFonts w:ascii="Times New Roman" w:hAnsi="Times New Roman" w:cs="Times New Roman"/>
          <w:sz w:val="24"/>
          <w:szCs w:val="24"/>
          <w:lang w:val="sr-Cyrl-RS"/>
        </w:rPr>
        <w:t>м</w:t>
      </w:r>
      <w:r w:rsidRPr="004562A6">
        <w:rPr>
          <w:rFonts w:ascii="Times New Roman" w:hAnsi="Times New Roman" w:cs="Times New Roman"/>
          <w:sz w:val="24"/>
          <w:szCs w:val="24"/>
        </w:rPr>
        <w:t xml:space="preserve"> дому у Нишу (</w:t>
      </w:r>
      <w:r w:rsidRPr="004562A6">
        <w:rPr>
          <w:rFonts w:ascii="Times New Roman" w:hAnsi="Times New Roman" w:cs="Times New Roman"/>
          <w:sz w:val="24"/>
          <w:szCs w:val="24"/>
          <w:lang w:val="sr-Cyrl-RS"/>
        </w:rPr>
        <w:t xml:space="preserve">путовање </w:t>
      </w:r>
      <w:r w:rsidRPr="004562A6">
        <w:rPr>
          <w:rFonts w:ascii="Times New Roman" w:hAnsi="Times New Roman" w:cs="Times New Roman"/>
          <w:sz w:val="24"/>
          <w:szCs w:val="24"/>
        </w:rPr>
        <w:t>два историчара Историјског архива Ниш</w:t>
      </w:r>
      <w:r w:rsidRPr="004562A6">
        <w:rPr>
          <w:rFonts w:ascii="Times New Roman" w:hAnsi="Times New Roman" w:cs="Times New Roman"/>
          <w:sz w:val="24"/>
          <w:szCs w:val="24"/>
          <w:lang w:val="sr-Cyrl-RS"/>
        </w:rPr>
        <w:t xml:space="preserve"> у Лондон,</w:t>
      </w:r>
      <w:r w:rsidRPr="004562A6">
        <w:rPr>
          <w:rFonts w:ascii="Times New Roman" w:hAnsi="Times New Roman" w:cs="Times New Roman"/>
          <w:sz w:val="24"/>
          <w:szCs w:val="24"/>
        </w:rPr>
        <w:t xml:space="preserve"> припрему и дизајн каталога и изложбе са превод</w:t>
      </w:r>
      <w:r w:rsidRPr="004562A6">
        <w:rPr>
          <w:rFonts w:ascii="Times New Roman" w:hAnsi="Times New Roman" w:cs="Times New Roman"/>
          <w:sz w:val="24"/>
          <w:szCs w:val="24"/>
          <w:lang w:val="sr-Cyrl-RS"/>
        </w:rPr>
        <w:t>ом</w:t>
      </w:r>
      <w:r w:rsidRPr="004562A6">
        <w:rPr>
          <w:rFonts w:ascii="Times New Roman" w:hAnsi="Times New Roman" w:cs="Times New Roman"/>
          <w:sz w:val="24"/>
          <w:szCs w:val="24"/>
        </w:rPr>
        <w:t xml:space="preserve"> на енглески језик</w:t>
      </w:r>
      <w:r w:rsidRPr="004562A6">
        <w:rPr>
          <w:rFonts w:ascii="Times New Roman" w:hAnsi="Times New Roman" w:cs="Times New Roman"/>
          <w:sz w:val="24"/>
          <w:szCs w:val="24"/>
          <w:lang w:val="sr-Cyrl-RS"/>
        </w:rPr>
        <w:t xml:space="preserve">). </w:t>
      </w:r>
      <w:proofErr w:type="gramStart"/>
      <w:r w:rsidRPr="004562A6">
        <w:rPr>
          <w:rFonts w:ascii="Times New Roman" w:hAnsi="Times New Roman" w:cs="Times New Roman"/>
          <w:sz w:val="24"/>
          <w:szCs w:val="24"/>
        </w:rPr>
        <w:t xml:space="preserve">Реализација </w:t>
      </w:r>
      <w:r w:rsidRPr="004562A6">
        <w:rPr>
          <w:rFonts w:ascii="Times New Roman" w:hAnsi="Times New Roman" w:cs="Times New Roman"/>
          <w:sz w:val="24"/>
          <w:szCs w:val="24"/>
          <w:lang w:val="sr-Cyrl-RS"/>
        </w:rPr>
        <w:t xml:space="preserve">ове активности Историјског </w:t>
      </w:r>
      <w:r w:rsidRPr="004562A6">
        <w:rPr>
          <w:rFonts w:ascii="Times New Roman" w:hAnsi="Times New Roman" w:cs="Times New Roman"/>
          <w:sz w:val="24"/>
          <w:szCs w:val="24"/>
        </w:rPr>
        <w:t>Архив</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Ниш је</w:t>
      </w:r>
      <w:r w:rsidRPr="004562A6">
        <w:rPr>
          <w:rFonts w:ascii="Times New Roman" w:hAnsi="Times New Roman" w:cs="Times New Roman"/>
          <w:sz w:val="24"/>
          <w:szCs w:val="24"/>
        </w:rPr>
        <w:t xml:space="preserve"> до краја марта 2024.</w:t>
      </w:r>
      <w:proofErr w:type="gramEnd"/>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године</w:t>
      </w:r>
      <w:proofErr w:type="gramEnd"/>
      <w:r w:rsidRPr="004562A6">
        <w:rPr>
          <w:rFonts w:ascii="Times New Roman" w:hAnsi="Times New Roman" w:cs="Times New Roman"/>
          <w:sz w:val="24"/>
          <w:szCs w:val="24"/>
        </w:rPr>
        <w:t>.</w:t>
      </w:r>
    </w:p>
    <w:p w:rsidR="008E0AD7" w:rsidRPr="004562A6" w:rsidRDefault="008E0AD7" w:rsidP="008E0AD7">
      <w:pPr>
        <w:jc w:val="both"/>
        <w:rPr>
          <w:rFonts w:ascii="Times New Roman" w:hAnsi="Times New Roman" w:cs="Times New Roman"/>
          <w:sz w:val="24"/>
          <w:szCs w:val="24"/>
          <w:lang w:val="sr-Cyrl-RS" w:eastAsia="sr-Cyrl-RS"/>
        </w:rPr>
      </w:pPr>
    </w:p>
    <w:p w:rsidR="008E0AD7" w:rsidRPr="004562A6" w:rsidRDefault="008E0AD7" w:rsidP="008E0AD7">
      <w:pPr>
        <w:jc w:val="both"/>
        <w:rPr>
          <w:rFonts w:ascii="Times New Roman" w:hAnsi="Times New Roman" w:cs="Times New Roman"/>
          <w:color w:val="FF0000"/>
          <w:sz w:val="24"/>
          <w:szCs w:val="24"/>
          <w:lang w:eastAsia="sr-Cyrl-RS"/>
        </w:rPr>
      </w:pP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lastRenderedPageBreak/>
        <w:t>Глава 8.07  Установа за физичку културу СЦ „ЧАИР“</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14</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CS"/>
        </w:rPr>
        <w:t>Развој спорта и омладине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1301-0004 - Функционисање локалних спортских установа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4562A6">
        <w:rPr>
          <w:rFonts w:ascii="Times New Roman" w:hAnsi="Times New Roman" w:cs="Times New Roman"/>
          <w:sz w:val="24"/>
          <w:szCs w:val="24"/>
          <w:lang w:val="sr-Cyrl-RS"/>
        </w:rPr>
        <w:t>3</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Cyrl-CS"/>
        </w:rPr>
        <w:t xml:space="preserve">.596.000 динара из општих прихода и примања буџета (извор 01) за: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Плате, додаци и накнаде запослених 84.512.000 динара</w:t>
      </w:r>
      <w:r w:rsidRPr="004562A6">
        <w:rPr>
          <w:rFonts w:ascii="Times New Roman" w:hAnsi="Times New Roman" w:cs="Times New Roman"/>
          <w:sz w:val="24"/>
          <w:szCs w:val="24"/>
          <w:lang w:val="sr-Latn-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Социјални доприноси на терет послодавца</w:t>
      </w:r>
      <w:r w:rsidRPr="004562A6">
        <w:rPr>
          <w:rFonts w:ascii="Times New Roman" w:hAnsi="Times New Roman" w:cs="Times New Roman"/>
          <w:sz w:val="24"/>
          <w:szCs w:val="24"/>
          <w:lang w:val="sr-Cyrl-RS"/>
        </w:rPr>
        <w:t xml:space="preserve"> 12.804.000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Накнаде у натури 4.560.000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Социјална давања запосленима 4.000.000 динара за исплату отпремнина за одлазак у пензију;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Накнаде трошкова за запослене износ од 960.000 динара за исплату трошкова за превоз запосленима за долазак и одлазак са посла. Један број запослених живи у околним селима и општинама и нема редован аутобуски превоз и обавеза је послодавца да тим радницима обезбеди новац за долазак и одлазак са посла;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Награде запосленима и остали посебни расходи  100.000 динара за исплату јубиларних награда запосленима који то право остварују у 2024. години;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Стални трошкови 1</w:t>
      </w:r>
      <w:r w:rsidR="005651B8">
        <w:rPr>
          <w:rFonts w:ascii="Times New Roman" w:hAnsi="Times New Roman" w:cs="Times New Roman"/>
          <w:sz w:val="24"/>
          <w:szCs w:val="24"/>
          <w:lang w:val="sr-Latn-RS"/>
        </w:rPr>
        <w:t>55</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  за плаћање сталних трошкова (струја, грејање, вода, одвоз смећа, осигурање);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Услуге по уговору 1.500.000 динара, а намењена су ангажовању лица за повремене и привремене послове, кад се за то укаже потреба;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Специјализоване услуге 19.960.000 динара за услуге одржавања хигијене, услуге обезбеђења, спасилачке услуге као и за услуге хемијске и бактериолошке анализе базенске воде;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Текуће поправке и одржавање у износу од 6.7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 динара. Овим средствима вршиће се одржавање и поправка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Материјал у износу од 10.600.000 динара за набавку материјала за текуће поправке, средстава за хигијену који је, обзиром на делатност којом се установа бави, врло значајан;</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Новчане казне и пенали по решењу судова у износу од 500.000 динара за радне спорове у току или за тужбе за нематеријалну штету;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Машине и опрема 5.400.000 динара  за набавку следеће опреме: опрема за угоститељство – ледомат, набавка и уградња камера за све објекте, набавка машине за судове, набавка компјутерске </w:t>
      </w:r>
      <w:r w:rsidRPr="004562A6">
        <w:rPr>
          <w:rFonts w:ascii="Times New Roman" w:hAnsi="Times New Roman" w:cs="Times New Roman"/>
          <w:sz w:val="24"/>
          <w:szCs w:val="24"/>
          <w:lang w:val="sr-Cyrl-CS"/>
        </w:rPr>
        <w:lastRenderedPageBreak/>
        <w:t>опреме, набавка клима уређаја, набавка опреме за спорт, набавка опреме за противпожарну заштиту, на</w:t>
      </w:r>
      <w:r w:rsidR="00623815">
        <w:rPr>
          <w:rFonts w:ascii="Times New Roman" w:hAnsi="Times New Roman" w:cs="Times New Roman"/>
          <w:sz w:val="24"/>
          <w:szCs w:val="24"/>
          <w:lang w:val="sr-Cyrl-CS"/>
        </w:rPr>
        <w:t>бавка система за дојаву пожара.</w:t>
      </w:r>
    </w:p>
    <w:p w:rsidR="008E0AD7" w:rsidRPr="004562A6" w:rsidRDefault="008E0AD7" w:rsidP="008E0AD7">
      <w:pPr>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8.08 Центар за стручно усавршавање</w:t>
      </w:r>
    </w:p>
    <w:p w:rsidR="008E0AD7" w:rsidRPr="004562A6" w:rsidRDefault="008E0AD7" w:rsidP="008E0AD7">
      <w:pPr>
        <w:jc w:val="both"/>
        <w:rPr>
          <w:rFonts w:ascii="Times New Roman" w:hAnsi="Times New Roman" w:cs="Times New Roman"/>
          <w:b/>
          <w:sz w:val="24"/>
          <w:szCs w:val="24"/>
          <w:lang w:val="sr-Cyrl-CS"/>
        </w:rPr>
      </w:pPr>
    </w:p>
    <w:p w:rsidR="008E0AD7" w:rsidRPr="004562A6" w:rsidRDefault="008E0AD7" w:rsidP="008E0AD7">
      <w:pPr>
        <w:ind w:left="-142" w:firstLine="142"/>
        <w:jc w:val="both"/>
        <w:rPr>
          <w:rFonts w:ascii="Times New Roman" w:eastAsia="Calibri" w:hAnsi="Times New Roman" w:cs="Times New Roman"/>
          <w:sz w:val="24"/>
          <w:szCs w:val="24"/>
          <w:lang w:val="sr-Cyrl-RS"/>
        </w:rPr>
      </w:pPr>
      <w:r w:rsidRPr="004562A6">
        <w:rPr>
          <w:rFonts w:ascii="Times New Roman" w:hAnsi="Times New Roman" w:cs="Times New Roman"/>
          <w:sz w:val="24"/>
          <w:szCs w:val="24"/>
          <w:lang w:val="sr-Cyrl-CS"/>
        </w:rPr>
        <w:t>Програм 10 – Средње образовање</w:t>
      </w:r>
      <w:r w:rsidRPr="004562A6">
        <w:rPr>
          <w:rFonts w:ascii="Times New Roman" w:hAnsi="Times New Roman" w:cs="Times New Roman"/>
          <w:b/>
          <w:sz w:val="24"/>
          <w:szCs w:val="24"/>
          <w:lang w:val="sr-Cyrl-CS"/>
        </w:rPr>
        <w:t xml:space="preserve">, </w:t>
      </w:r>
      <w:r w:rsidRPr="004562A6">
        <w:rPr>
          <w:rFonts w:ascii="Times New Roman" w:eastAsia="Calibri" w:hAnsi="Times New Roman" w:cs="Times New Roman"/>
          <w:sz w:val="24"/>
          <w:szCs w:val="24"/>
          <w:lang w:val="sr-Cyrl-CS"/>
        </w:rPr>
        <w:t>програмска активност  2004-0012 - Функционисање установа за стручно усавршавање запослених, на функцији 980 – Образовање некласификовано на другом месту у 2024. години планирана 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lang w:val="sr-Cyrl-CS"/>
        </w:rPr>
        <w:t>средства у износу од  5</w:t>
      </w:r>
      <w:r w:rsidRPr="004562A6">
        <w:rPr>
          <w:rFonts w:ascii="Times New Roman" w:eastAsia="Calibri" w:hAnsi="Times New Roman" w:cs="Times New Roman"/>
          <w:sz w:val="24"/>
          <w:szCs w:val="24"/>
          <w:lang w:val="sr-Latn-RS"/>
        </w:rPr>
        <w:t>9</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Latn-RS"/>
        </w:rPr>
        <w:t>573</w:t>
      </w:r>
      <w:r w:rsidRPr="004562A6">
        <w:rPr>
          <w:rFonts w:ascii="Times New Roman" w:eastAsia="Calibri" w:hAnsi="Times New Roman" w:cs="Times New Roman"/>
          <w:sz w:val="24"/>
          <w:szCs w:val="24"/>
          <w:lang w:val="sr-Cyrl-CS"/>
        </w:rPr>
        <w:t>.000 динара и то из извора 01- Општи приходи и примања буџета</w:t>
      </w:r>
      <w:r w:rsidRPr="004562A6">
        <w:rPr>
          <w:rFonts w:ascii="Times New Roman" w:eastAsia="Calibri" w:hAnsi="Times New Roman" w:cs="Times New Roman"/>
          <w:sz w:val="24"/>
          <w:szCs w:val="24"/>
          <w:lang w:val="sr-Latn-RS"/>
        </w:rPr>
        <w:t xml:space="preserve"> </w:t>
      </w:r>
      <w:r w:rsidRPr="004562A6">
        <w:rPr>
          <w:rFonts w:ascii="Times New Roman" w:eastAsia="Calibri" w:hAnsi="Times New Roman" w:cs="Times New Roman"/>
          <w:sz w:val="24"/>
          <w:szCs w:val="24"/>
          <w:lang w:val="sr-Cyrl-RS"/>
        </w:rPr>
        <w:t>у износу од 54.973.000 и 4.600.000 динара из извора 04-</w:t>
      </w:r>
      <w:r w:rsidRPr="004562A6">
        <w:rPr>
          <w:rFonts w:ascii="Times New Roman" w:eastAsia="Calibri" w:hAnsi="Times New Roman" w:cs="Times New Roman"/>
          <w:sz w:val="24"/>
          <w:szCs w:val="24"/>
          <w:lang w:val="sr-Cyrl-CS"/>
        </w:rPr>
        <w:t xml:space="preserve"> Сопствени приходи буџетских корисника</w:t>
      </w:r>
      <w:r w:rsidRPr="004562A6">
        <w:rPr>
          <w:rFonts w:ascii="Times New Roman" w:eastAsia="Calibri" w:hAnsi="Times New Roman" w:cs="Times New Roman"/>
          <w:sz w:val="24"/>
          <w:szCs w:val="24"/>
          <w:lang w:val="sr-Cyrl-RS"/>
        </w:rPr>
        <w:t>.</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 xml:space="preserve">У складу са </w:t>
      </w:r>
      <w:r w:rsidRPr="004562A6">
        <w:rPr>
          <w:rFonts w:ascii="Times New Roman" w:eastAsia="Calibri" w:hAnsi="Times New Roman" w:cs="Times New Roman"/>
          <w:sz w:val="24"/>
          <w:szCs w:val="24"/>
          <w:lang w:val="sr-Cyrl-RS"/>
        </w:rPr>
        <w:t>Законом</w:t>
      </w:r>
      <w:r w:rsidRPr="004562A6">
        <w:rPr>
          <w:rFonts w:ascii="Times New Roman" w:eastAsia="Calibri" w:hAnsi="Times New Roman" w:cs="Times New Roman"/>
          <w:sz w:val="24"/>
          <w:szCs w:val="24"/>
        </w:rPr>
        <w:t xml:space="preserve"> о основама система образовања и васпитања („Сл. гласник РС“, број 88/2017, 27/2018-др.</w:t>
      </w:r>
      <w:proofErr w:type="gramEnd"/>
      <w:r w:rsidRPr="004562A6">
        <w:rPr>
          <w:rFonts w:ascii="Times New Roman" w:eastAsia="Calibri" w:hAnsi="Times New Roman" w:cs="Times New Roman"/>
          <w:sz w:val="24"/>
          <w:szCs w:val="24"/>
        </w:rPr>
        <w:t xml:space="preserve"> Закон</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10/2019</w:t>
      </w:r>
      <w:r w:rsidRPr="004562A6">
        <w:rPr>
          <w:rFonts w:ascii="Times New Roman" w:eastAsia="Calibri" w:hAnsi="Times New Roman" w:cs="Times New Roman"/>
          <w:sz w:val="24"/>
          <w:szCs w:val="24"/>
          <w:lang w:val="sr-Cyrl-RS"/>
        </w:rPr>
        <w:t>, 6/2020 и 129/2021</w:t>
      </w:r>
      <w:r w:rsidRPr="004562A6">
        <w:rPr>
          <w:rFonts w:ascii="Times New Roman" w:eastAsia="Calibri" w:hAnsi="Times New Roman" w:cs="Times New Roman"/>
          <w:sz w:val="24"/>
          <w:szCs w:val="24"/>
        </w:rPr>
        <w:t xml:space="preserve">) и Одлуком о оснивању </w:t>
      </w:r>
      <w:r w:rsidRPr="004562A6">
        <w:rPr>
          <w:rFonts w:ascii="Times New Roman" w:eastAsia="Calibri" w:hAnsi="Times New Roman" w:cs="Times New Roman"/>
          <w:sz w:val="24"/>
          <w:szCs w:val="24"/>
          <w:lang w:val="sr-Cyrl-RS"/>
        </w:rPr>
        <w:t>Центра за стручно усавршавање</w:t>
      </w:r>
      <w:r w:rsidRPr="004562A6">
        <w:rPr>
          <w:rFonts w:ascii="Times New Roman" w:eastAsia="Calibri" w:hAnsi="Times New Roman" w:cs="Times New Roman"/>
          <w:sz w:val="24"/>
          <w:szCs w:val="24"/>
        </w:rPr>
        <w:t xml:space="preserve"> („Сл. лист Града Ниша“, број 66/2003, 40/2004, 5/2005, 94/2010</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rPr>
        <w:t xml:space="preserve"> 138/2017</w:t>
      </w:r>
      <w:r w:rsidRPr="004562A6">
        <w:rPr>
          <w:rFonts w:ascii="Times New Roman" w:eastAsia="Calibri" w:hAnsi="Times New Roman" w:cs="Times New Roman"/>
          <w:sz w:val="24"/>
          <w:szCs w:val="24"/>
          <w:lang w:val="sr-Cyrl-RS"/>
        </w:rPr>
        <w:t xml:space="preserve"> и 109/2022</w:t>
      </w:r>
      <w:r w:rsidRPr="004562A6">
        <w:rPr>
          <w:rFonts w:ascii="Times New Roman" w:eastAsia="Calibri" w:hAnsi="Times New Roman" w:cs="Times New Roman"/>
          <w:sz w:val="24"/>
          <w:szCs w:val="24"/>
        </w:rPr>
        <w:t xml:space="preserve">),  средства су </w:t>
      </w:r>
      <w:r w:rsidRPr="004562A6">
        <w:rPr>
          <w:rFonts w:ascii="Times New Roman" w:eastAsia="Calibri" w:hAnsi="Times New Roman" w:cs="Times New Roman"/>
          <w:sz w:val="24"/>
          <w:szCs w:val="24"/>
          <w:lang w:val="sr-Cyrl-RS"/>
        </w:rPr>
        <w:t>планирана</w:t>
      </w:r>
      <w:r w:rsidRPr="004562A6">
        <w:rPr>
          <w:rFonts w:ascii="Times New Roman" w:eastAsia="Calibri" w:hAnsi="Times New Roman" w:cs="Times New Roman"/>
          <w:sz w:val="24"/>
          <w:szCs w:val="24"/>
        </w:rPr>
        <w:t xml:space="preserve"> за плаћање следећих расхода: плате, додаци и накнаде запослених (зараде), социјалне доприносе на терет послодавца,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накнаде у натури, јубиларне награде запосленима, сталне трошкове, услуге по уговору, текуће поправке и одржавање и материјал</w:t>
      </w:r>
      <w:r w:rsidRPr="004562A6">
        <w:rPr>
          <w:rFonts w:ascii="Times New Roman" w:eastAsia="Calibri" w:hAnsi="Times New Roman" w:cs="Times New Roman"/>
          <w:sz w:val="24"/>
          <w:szCs w:val="24"/>
          <w:lang w:val="sr-Cyrl-RS"/>
        </w:rPr>
        <w:t>.</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Latn-RS"/>
        </w:rPr>
        <w:t xml:space="preserve">          Највећи део  средстава </w:t>
      </w:r>
      <w:r w:rsidRPr="004562A6">
        <w:rPr>
          <w:rFonts w:ascii="Times New Roman" w:eastAsia="Calibri" w:hAnsi="Times New Roman" w:cs="Times New Roman"/>
          <w:sz w:val="24"/>
          <w:szCs w:val="24"/>
          <w:lang w:val="sr-Cyrl-RS"/>
        </w:rPr>
        <w:t xml:space="preserve">планиран </w:t>
      </w:r>
      <w:r w:rsidRPr="004562A6">
        <w:rPr>
          <w:rFonts w:ascii="Times New Roman" w:eastAsia="Calibri" w:hAnsi="Times New Roman" w:cs="Times New Roman"/>
          <w:sz w:val="24"/>
          <w:szCs w:val="24"/>
          <w:lang w:val="sr-Latn-RS"/>
        </w:rPr>
        <w:t xml:space="preserve"> је за  расход</w:t>
      </w:r>
      <w:r w:rsidRPr="004562A6">
        <w:rPr>
          <w:rFonts w:ascii="Times New Roman" w:eastAsia="Calibri" w:hAnsi="Times New Roman" w:cs="Times New Roman"/>
          <w:sz w:val="24"/>
          <w:szCs w:val="24"/>
          <w:lang w:val="sr-Cyrl-RS"/>
        </w:rPr>
        <w:t>е</w:t>
      </w:r>
      <w:r w:rsidRPr="004562A6">
        <w:rPr>
          <w:rFonts w:ascii="Times New Roman" w:eastAsia="Calibri" w:hAnsi="Times New Roman" w:cs="Times New Roman"/>
          <w:sz w:val="24"/>
          <w:szCs w:val="24"/>
          <w:lang w:val="sr-Latn-RS"/>
        </w:rPr>
        <w:t xml:space="preserve"> за запослене ( исплату плата, социјалних доприноса на терет послодавца, накнаде у натури</w:t>
      </w:r>
      <w:r w:rsidRPr="004562A6">
        <w:rPr>
          <w:rFonts w:ascii="Times New Roman" w:eastAsia="Calibri" w:hAnsi="Times New Roman" w:cs="Times New Roman"/>
          <w:sz w:val="24"/>
          <w:szCs w:val="24"/>
          <w:lang w:val="sr-Cyrl-RS"/>
        </w:rPr>
        <w:t>, накнаде трошкова</w:t>
      </w:r>
      <w:r w:rsidRPr="004562A6">
        <w:rPr>
          <w:rFonts w:ascii="Times New Roman" w:eastAsia="Calibri" w:hAnsi="Times New Roman" w:cs="Times New Roman"/>
          <w:sz w:val="24"/>
          <w:szCs w:val="24"/>
          <w:lang w:val="sr-Latn-RS"/>
        </w:rPr>
        <w:t xml:space="preserve"> и награде запосленима) у износу од </w:t>
      </w:r>
      <w:r w:rsidRPr="004562A6">
        <w:rPr>
          <w:rFonts w:ascii="Times New Roman" w:eastAsia="Calibri" w:hAnsi="Times New Roman" w:cs="Times New Roman"/>
          <w:sz w:val="24"/>
          <w:szCs w:val="24"/>
          <w:lang w:val="sr-Cyrl-RS"/>
        </w:rPr>
        <w:t>41.113.000</w:t>
      </w:r>
      <w:r w:rsidRPr="004562A6">
        <w:rPr>
          <w:rFonts w:ascii="Times New Roman" w:eastAsia="Calibri" w:hAnsi="Times New Roman" w:cs="Times New Roman"/>
          <w:sz w:val="24"/>
          <w:szCs w:val="24"/>
          <w:lang w:val="sr-Latn-RS"/>
        </w:rPr>
        <w:t xml:space="preserve"> динара Од средстава планираних за расходе запослених највећи део средстава </w:t>
      </w:r>
      <w:r w:rsidRPr="004562A6">
        <w:rPr>
          <w:rFonts w:ascii="Times New Roman" w:eastAsia="Calibri" w:hAnsi="Times New Roman" w:cs="Times New Roman"/>
          <w:sz w:val="24"/>
          <w:szCs w:val="24"/>
          <w:lang w:val="sr-Cyrl-RS"/>
        </w:rPr>
        <w:t xml:space="preserve">планиран </w:t>
      </w:r>
      <w:r w:rsidRPr="004562A6">
        <w:rPr>
          <w:rFonts w:ascii="Times New Roman" w:eastAsia="Calibri" w:hAnsi="Times New Roman" w:cs="Times New Roman"/>
          <w:sz w:val="24"/>
          <w:szCs w:val="24"/>
          <w:lang w:val="sr-Latn-RS"/>
        </w:rPr>
        <w:t xml:space="preserve"> је за исплату плата, социјалних доприноса не терет послодавца у износу од </w:t>
      </w:r>
      <w:r w:rsidRPr="004562A6">
        <w:rPr>
          <w:rFonts w:ascii="Times New Roman" w:eastAsia="Calibri" w:hAnsi="Times New Roman" w:cs="Times New Roman"/>
          <w:sz w:val="24"/>
          <w:szCs w:val="24"/>
          <w:lang w:val="sr-Cyrl-RS"/>
        </w:rPr>
        <w:t xml:space="preserve">39.533.000 </w:t>
      </w:r>
      <w:r w:rsidRPr="004562A6">
        <w:rPr>
          <w:rFonts w:ascii="Times New Roman" w:eastAsia="Calibri" w:hAnsi="Times New Roman" w:cs="Times New Roman"/>
          <w:sz w:val="24"/>
          <w:szCs w:val="24"/>
          <w:lang w:val="sr-Latn-RS"/>
        </w:rPr>
        <w:t>динара</w:t>
      </w:r>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Највећи део трошкова коришћења услуга и роба су стални трошкови (платни промет, енергетске услуге, комуналне услуге, услуге комуникација, трошкове осигурања и остали трошкови) у износу </w:t>
      </w:r>
      <w:proofErr w:type="gramStart"/>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5.300</w:t>
      </w:r>
      <w:r w:rsidRPr="004562A6">
        <w:rPr>
          <w:rFonts w:ascii="Times New Roman" w:eastAsia="Calibri" w:hAnsi="Times New Roman" w:cs="Times New Roman"/>
          <w:sz w:val="24"/>
          <w:szCs w:val="24"/>
        </w:rPr>
        <w:t>.000</w:t>
      </w:r>
      <w:proofErr w:type="gramEnd"/>
      <w:r w:rsidRPr="004562A6">
        <w:rPr>
          <w:rFonts w:ascii="Times New Roman" w:eastAsia="Calibri" w:hAnsi="Times New Roman" w:cs="Times New Roman"/>
          <w:sz w:val="24"/>
          <w:szCs w:val="24"/>
        </w:rPr>
        <w:t xml:space="preserve"> динара</w:t>
      </w:r>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услуге по уговору планирана су средства у износу од 4.900.000 динара, </w:t>
      </w:r>
      <w:r w:rsidRPr="004562A6">
        <w:rPr>
          <w:rFonts w:ascii="Times New Roman" w:eastAsia="Calibri" w:hAnsi="Times New Roman" w:cs="Times New Roman"/>
          <w:sz w:val="24"/>
          <w:szCs w:val="24"/>
          <w:lang w:val="sr-Cyrl-RS"/>
        </w:rPr>
        <w:t>2.900.000 и</w:t>
      </w:r>
      <w:r w:rsidRPr="004562A6">
        <w:rPr>
          <w:rFonts w:ascii="Times New Roman" w:eastAsia="Calibri" w:hAnsi="Times New Roman" w:cs="Times New Roman"/>
          <w:sz w:val="24"/>
          <w:szCs w:val="24"/>
        </w:rPr>
        <w:t>з извора 01 - Општи приходи и примања буџета</w:t>
      </w:r>
      <w:r w:rsidRPr="004562A6">
        <w:rPr>
          <w:rFonts w:ascii="Times New Roman" w:eastAsia="Calibri" w:hAnsi="Times New Roman" w:cs="Times New Roman"/>
          <w:sz w:val="24"/>
          <w:szCs w:val="24"/>
          <w:lang w:val="sr-Cyrl-RS"/>
        </w:rPr>
        <w:t xml:space="preserve"> и 2.000.000 динара из извора 04</w:t>
      </w:r>
      <w:r w:rsidRPr="004562A6">
        <w:rPr>
          <w:rFonts w:ascii="Times New Roman" w:eastAsia="Calibri" w:hAnsi="Times New Roman" w:cs="Times New Roman"/>
          <w:sz w:val="24"/>
          <w:szCs w:val="24"/>
          <w:lang w:val="sr-Cyrl-CS"/>
        </w:rPr>
        <w:t>-Сопствени приходи буџетских корисника, за административне услуге, компјутерске, услуге образовања и усавршавања запослених, за рекламне активности Установе, стручне и остале опште услуге.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Код специјализованих услуга, планирана су средства за санитарни преглед  радника која раде у кухињи,  и преглед се обавља  сваких шест месеци.</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трошкове путовања планирана су средства у износу од </w:t>
      </w:r>
      <w:r w:rsidRPr="004562A6">
        <w:rPr>
          <w:rFonts w:ascii="Times New Roman" w:eastAsia="Calibri" w:hAnsi="Times New Roman" w:cs="Times New Roman"/>
          <w:sz w:val="24"/>
          <w:szCs w:val="24"/>
          <w:lang w:val="sr-Cyrl-RS"/>
        </w:rPr>
        <w:t>49</w:t>
      </w:r>
      <w:r w:rsidRPr="004562A6">
        <w:rPr>
          <w:rFonts w:ascii="Times New Roman" w:eastAsia="Calibri" w:hAnsi="Times New Roman" w:cs="Times New Roman"/>
          <w:sz w:val="24"/>
          <w:szCs w:val="24"/>
          <w:lang w:val="sr-Cyrl-CS"/>
        </w:rPr>
        <w:t xml:space="preserve">0.000 динара. Центар је део Мреже РЦ и ЦСУ Србије, као и Мреже научних клубова (Центар за промоцију науке Београд). Обавезни састанци се редовно одржавају у Београду или у неком од градова Републике Србије. Захваљујући Мрежи научних клубова Центар је оформио Научни клуб и Парк знања које сваке године допуњује дидактичким средствима у учионици на отвореном и то новцем који по конкурсу добија од Центра за промоцију науке, а захваљујући Мрежи РЦ и ЦСУ Центар је у прилици да </w:t>
      </w:r>
      <w:r w:rsidRPr="004562A6">
        <w:rPr>
          <w:rFonts w:ascii="Times New Roman" w:eastAsia="Calibri" w:hAnsi="Times New Roman" w:cs="Times New Roman"/>
          <w:sz w:val="24"/>
          <w:szCs w:val="24"/>
          <w:lang w:val="sr-Cyrl-CS"/>
        </w:rPr>
        <w:lastRenderedPageBreak/>
        <w:t>активно сарађује са Министарством просвете, науке и технолошког развоја и учесник је многих пројеката које спроводи министарство.</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текуће поправке и одржавање планирана су средства у износу од 650.000 динара. Центар се налази у двоспратном објекту у којем се осим службених просторија налази 5 учионица, читаоница, кухиња, ресторан, седамнаест соба са купатилима, тоалети и планирана су средства за текуће одржавање објекта и текуће поправке опреме установе.</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набавку материјала планирана су средства укупно 4.800.000 динара и то из општих прихода и примања буџета у износу од 3.300.000 динара и из осталих извора 1.500.000 динара и иста ће бити употребљена за административни материјал, материјал за домаћинство и угоститељство и за материјал за посебне намене.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CS"/>
        </w:rPr>
        <w:t xml:space="preserve">        За порезе, обавезне таксе, казне и пенале планирана су средства у износу од 1.500.000 динара, </w:t>
      </w:r>
      <w:r w:rsidRPr="004562A6">
        <w:rPr>
          <w:rFonts w:ascii="Times New Roman" w:eastAsia="Calibri" w:hAnsi="Times New Roman" w:cs="Times New Roman"/>
          <w:sz w:val="24"/>
          <w:szCs w:val="24"/>
          <w:lang w:val="sr-Cyrl-RS"/>
        </w:rPr>
        <w:t>700.000 и</w:t>
      </w:r>
      <w:r w:rsidRPr="004562A6">
        <w:rPr>
          <w:rFonts w:ascii="Times New Roman" w:eastAsia="Calibri" w:hAnsi="Times New Roman" w:cs="Times New Roman"/>
          <w:sz w:val="24"/>
          <w:szCs w:val="24"/>
        </w:rPr>
        <w:t>з извора 01 - Општи приходи и примања буџета</w:t>
      </w:r>
      <w:r w:rsidRPr="004562A6">
        <w:rPr>
          <w:rFonts w:ascii="Times New Roman" w:eastAsia="Calibri" w:hAnsi="Times New Roman" w:cs="Times New Roman"/>
          <w:sz w:val="24"/>
          <w:szCs w:val="24"/>
          <w:lang w:val="sr-Cyrl-RS"/>
        </w:rPr>
        <w:t xml:space="preserve"> и 800.000 динара из извора 04</w:t>
      </w:r>
      <w:r w:rsidRPr="004562A6">
        <w:rPr>
          <w:rFonts w:ascii="Times New Roman" w:eastAsia="Calibri" w:hAnsi="Times New Roman" w:cs="Times New Roman"/>
          <w:sz w:val="24"/>
          <w:szCs w:val="24"/>
          <w:lang w:val="sr-Cyrl-CS"/>
        </w:rPr>
        <w:t>-Сопствени приходи буџетских корисника</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lang w:val="sr-Cyrl-CS"/>
        </w:rPr>
        <w:t>и иста ће, делом, бити употребљена за плаћање обавезних такси за кориснике који користе услуге ноћења у Центру.</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Машине и опрему планирана су средства у износу од 700.000 динара, из средстава буџета за набавку административне опреме и опреме за домаћинство и угоститељство.</w:t>
      </w:r>
      <w:r w:rsidRPr="004562A6">
        <w:rPr>
          <w:rFonts w:ascii="Times New Roman" w:eastAsia="Calibri" w:hAnsi="Times New Roman" w:cs="Times New Roman"/>
          <w:sz w:val="24"/>
          <w:szCs w:val="24"/>
          <w:lang w:val="sr-Cyrl-CS"/>
        </w:rPr>
        <w:tab/>
      </w:r>
    </w:p>
    <w:p w:rsidR="00B87A4D" w:rsidRDefault="00B87A4D" w:rsidP="008E0AD7">
      <w:pPr>
        <w:jc w:val="both"/>
        <w:rPr>
          <w:lang w:val="sr-Cyrl-RS"/>
        </w:rPr>
      </w:pPr>
    </w:p>
    <w:p w:rsidR="00A7244C" w:rsidRPr="006B205E" w:rsidRDefault="004562A6" w:rsidP="00B87A4D">
      <w:pPr>
        <w:jc w:val="both"/>
        <w:rPr>
          <w:rFonts w:ascii="Times New Roman" w:hAnsi="Times New Roman" w:cs="Times New Roman"/>
          <w:b/>
          <w:sz w:val="24"/>
          <w:szCs w:val="24"/>
          <w:lang w:val="sr-Cyrl-CS"/>
        </w:rPr>
      </w:pPr>
      <w:r w:rsidRPr="006B205E">
        <w:rPr>
          <w:rFonts w:ascii="Times New Roman" w:hAnsi="Times New Roman" w:cs="Times New Roman"/>
          <w:b/>
          <w:sz w:val="24"/>
          <w:szCs w:val="24"/>
          <w:lang w:val="sr-Cyrl-CS"/>
        </w:rPr>
        <w:t xml:space="preserve">РАЗДЕО 9 – ГРАДСКА  УПРАВА ЗА ИМОВИНУ И ОДРЖИВИ РАЗВОЈ </w:t>
      </w:r>
    </w:p>
    <w:p w:rsidR="00A7244C" w:rsidRPr="00A7244C" w:rsidRDefault="00A7244C" w:rsidP="00B87A4D">
      <w:pPr>
        <w:jc w:val="both"/>
        <w:rPr>
          <w:rFonts w:ascii="Times New Roman" w:hAnsi="Times New Roman" w:cs="Times New Roman"/>
          <w:b/>
          <w:sz w:val="28"/>
          <w:szCs w:val="28"/>
          <w:lang w:val="sr-Cyrl-CS"/>
        </w:rPr>
      </w:pP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rPr>
        <w:t>Глава 9.01.</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Програм 4 – Развој туризмаПрограмска активност 0502-0001 – Управљање развојем туризма</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Функција 473 – Туризам</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Набавка домаће финансијске имовине</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lang w:val="sr-Cyrl-RS"/>
        </w:rPr>
        <w:t xml:space="preserve"> 1.000.000 динара  за </w:t>
      </w:r>
      <w:r w:rsidRPr="00B87A4D">
        <w:rPr>
          <w:rFonts w:ascii="Times New Roman" w:hAnsi="Times New Roman" w:cs="Times New Roman"/>
          <w:sz w:val="24"/>
          <w:szCs w:val="24"/>
          <w:lang w:val="ru-RU"/>
        </w:rPr>
        <w:t xml:space="preserve">оснивачки улог за новог корисника који ће се бавити управљањем Нишком тврђавом.   </w:t>
      </w:r>
    </w:p>
    <w:p w:rsidR="005D62FD" w:rsidRDefault="005D62FD" w:rsidP="00B87A4D">
      <w:pPr>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ТУРИСТИЧКА ОРГАНИЗАЦИЈА ГРАДА НИША</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1502-0001 Управљање развојем туризма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Накнада у натури, планирано</w:t>
      </w:r>
      <w:r w:rsidRPr="00B87A4D">
        <w:rPr>
          <w:rFonts w:ascii="Times New Roman" w:hAnsi="Times New Roman" w:cs="Times New Roman"/>
          <w:sz w:val="24"/>
          <w:szCs w:val="24"/>
          <w:lang w:val="sr-Cyrl-RS" w:eastAsia="sr-Latn-CS"/>
        </w:rPr>
        <w:t xml:space="preserve"> 900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Средства за превоз радника на посао и са посла планирана су у складу са планираним бројем радника. </w:t>
      </w:r>
      <w:r w:rsidRPr="00B87A4D">
        <w:rPr>
          <w:rFonts w:ascii="Times New Roman" w:hAnsi="Times New Roman" w:cs="Times New Roman"/>
          <w:sz w:val="24"/>
          <w:szCs w:val="24"/>
          <w:lang w:val="sr-Cyrl-RS" w:eastAsia="sr-Latn-CS"/>
        </w:rPr>
        <w:t xml:space="preserve"> Планом су предвиђена средства за новогодишње пакетиће  за децу запослених.</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Социјална давања запосленима,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300.000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 xml:space="preserve">Средства су предвиђена за исплату  отпремнине </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помоћи у случају смрти запосленог или члана уже породице, помоћ у медицинском лечењу запосленог или чланова уже породице и друге помоћи запосленом</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Стални трошкови, планирано</w:t>
      </w:r>
      <w:r w:rsidRPr="00B87A4D">
        <w:rPr>
          <w:rFonts w:ascii="Times New Roman" w:hAnsi="Times New Roman" w:cs="Times New Roman"/>
          <w:sz w:val="24"/>
          <w:szCs w:val="24"/>
          <w:lang w:val="sr-Cyrl-RS" w:eastAsia="sr-Latn-CS"/>
        </w:rPr>
        <w:t xml:space="preserve"> 3.600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Средства су планирана за трошкове платног промета, енергетске услуге – електрична енергија и централно грејања, комуналне услуге, услуге комуникација, трошкове осигурања, закупа имовине и опреме.</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eastAsia="sr-Latn-CS"/>
        </w:rPr>
        <w:lastRenderedPageBreak/>
        <w:t>Трошкови путовања,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2</w:t>
      </w:r>
      <w:r w:rsidRPr="00B87A4D">
        <w:rPr>
          <w:rFonts w:ascii="Times New Roman" w:hAnsi="Times New Roman" w:cs="Times New Roman"/>
          <w:sz w:val="24"/>
          <w:szCs w:val="24"/>
          <w:lang w:val="sr-Cyrl-RS" w:eastAsia="sr-Latn-CS"/>
        </w:rPr>
        <w:t>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 xml:space="preserve">Средства су планирана за трошкове дневница, превоза и смештаја на службеном путу у земљи и иностранству ради </w:t>
      </w:r>
      <w:r w:rsidRPr="00B87A4D">
        <w:rPr>
          <w:rFonts w:ascii="Times New Roman" w:hAnsi="Times New Roman" w:cs="Times New Roman"/>
          <w:sz w:val="24"/>
          <w:szCs w:val="24"/>
          <w:lang w:val="sr-Cyrl-RS"/>
        </w:rPr>
        <w:t xml:space="preserve">учешћа на </w:t>
      </w:r>
      <w:r w:rsidRPr="00B87A4D">
        <w:rPr>
          <w:rFonts w:ascii="Times New Roman" w:hAnsi="Times New Roman" w:cs="Times New Roman"/>
          <w:sz w:val="24"/>
          <w:szCs w:val="24"/>
          <w:lang w:val="sr-Cyrl-CS"/>
        </w:rPr>
        <w:t xml:space="preserve">едукативно-информативним семинарима и другим догађајима од значаја за унапређење капацитета кадрова Туристичке организације Ниш и пословно повезивање. </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Услуге по уговору, планирано</w:t>
      </w:r>
      <w:r w:rsidRPr="00B87A4D">
        <w:rPr>
          <w:rFonts w:ascii="Times New Roman" w:hAnsi="Times New Roman" w:cs="Times New Roman"/>
          <w:sz w:val="24"/>
          <w:szCs w:val="24"/>
          <w:lang w:val="sr-Cyrl-RS" w:eastAsia="sr-Latn-CS"/>
        </w:rPr>
        <w:t xml:space="preserve"> </w:t>
      </w:r>
      <w:r w:rsidR="00AB7DCA">
        <w:rPr>
          <w:rFonts w:ascii="Times New Roman" w:hAnsi="Times New Roman" w:cs="Times New Roman"/>
          <w:sz w:val="24"/>
          <w:szCs w:val="24"/>
          <w:lang w:val="sr-Latn-RS" w:eastAsia="sr-Latn-CS"/>
        </w:rPr>
        <w:t>15</w:t>
      </w:r>
      <w:r w:rsidRPr="00B87A4D">
        <w:rPr>
          <w:rFonts w:ascii="Times New Roman" w:hAnsi="Times New Roman" w:cs="Times New Roman"/>
          <w:sz w:val="24"/>
          <w:szCs w:val="24"/>
          <w:lang w:val="sr-Cyrl-RS" w:eastAsia="sr-Latn-CS"/>
        </w:rPr>
        <w:t>.</w:t>
      </w:r>
      <w:r w:rsidRPr="00B87A4D">
        <w:rPr>
          <w:rFonts w:ascii="Times New Roman" w:hAnsi="Times New Roman" w:cs="Times New Roman"/>
          <w:sz w:val="24"/>
          <w:szCs w:val="24"/>
          <w:lang w:val="sr-Latn-RS" w:eastAsia="sr-Latn-CS"/>
        </w:rPr>
        <w:t>9</w:t>
      </w:r>
      <w:r w:rsidRPr="00B87A4D">
        <w:rPr>
          <w:rFonts w:ascii="Times New Roman" w:hAnsi="Times New Roman" w:cs="Times New Roman"/>
          <w:sz w:val="24"/>
          <w:szCs w:val="24"/>
          <w:lang w:val="sr-Cyrl-RS" w:eastAsia="sr-Latn-CS"/>
        </w:rPr>
        <w:t>50.000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CS"/>
        </w:rPr>
        <w:t>Средства су планирана за трошкове услуга по уговору:</w:t>
      </w:r>
      <w:r w:rsidRPr="00B87A4D">
        <w:rPr>
          <w:rFonts w:ascii="Times New Roman" w:hAnsi="Times New Roman" w:cs="Times New Roman"/>
          <w:sz w:val="24"/>
          <w:szCs w:val="24"/>
          <w:lang w:val="sr-Cyrl-RS" w:eastAsia="sr-Latn-CS"/>
        </w:rPr>
        <w:t xml:space="preserve"> </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sr-Cyrl-CS"/>
        </w:rPr>
        <w:t>Административне</w:t>
      </w:r>
      <w:r w:rsidR="00813174">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CS"/>
        </w:rPr>
        <w:t>услуге</w:t>
      </w:r>
      <w:r w:rsidRPr="00B87A4D">
        <w:rPr>
          <w:rFonts w:ascii="Times New Roman" w:hAnsi="Times New Roman" w:cs="Times New Roman"/>
          <w:sz w:val="24"/>
          <w:szCs w:val="24"/>
          <w:lang w:val="sr-Cyrl-RS" w:eastAsia="sr-Latn-CS"/>
        </w:rPr>
        <w:t xml:space="preserve"> - </w:t>
      </w:r>
      <w:r w:rsidRPr="00B87A4D">
        <w:rPr>
          <w:rFonts w:ascii="Times New Roman" w:hAnsi="Times New Roman" w:cs="Times New Roman"/>
          <w:sz w:val="24"/>
          <w:szCs w:val="24"/>
          <w:lang w:val="sr-Cyrl-CS"/>
        </w:rPr>
        <w:t>Превођење текстова за публикације и документа од значаја за развој туризма на страним језицима попут енглеског, руског, бугарског, немачког, француског, италијанског, грчког, турског, кинеског итд.</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Компјутерске услуге - Одржавање програма за обрачун плата, програма за финансијско, робно књиговодство, програма за електонске пријаве, програма за основна средства</w:t>
      </w:r>
      <w:r w:rsidRPr="00B87A4D">
        <w:rPr>
          <w:rFonts w:ascii="Times New Roman" w:hAnsi="Times New Roman" w:cs="Times New Roman"/>
          <w:sz w:val="24"/>
          <w:szCs w:val="24"/>
          <w:lang w:val="sr-Cyrl-RS"/>
        </w:rPr>
        <w:t xml:space="preserve"> итд..</w:t>
      </w:r>
      <w:r w:rsidRPr="00B87A4D">
        <w:rPr>
          <w:rFonts w:ascii="Times New Roman" w:hAnsi="Times New Roman" w:cs="Times New Roman"/>
          <w:sz w:val="24"/>
          <w:szCs w:val="24"/>
          <w:lang w:val="sr-Cyrl-CS"/>
        </w:rPr>
        <w:t xml:space="preserve"> - </w:t>
      </w:r>
      <w:r w:rsidRPr="00B87A4D">
        <w:rPr>
          <w:rFonts w:ascii="Times New Roman" w:hAnsi="Times New Roman" w:cs="Times New Roman"/>
          <w:sz w:val="24"/>
          <w:szCs w:val="24"/>
          <w:lang w:val="sr-Cyrl-RS"/>
        </w:rPr>
        <w:t>О</w:t>
      </w:r>
      <w:r w:rsidRPr="00B87A4D">
        <w:rPr>
          <w:rFonts w:ascii="Times New Roman" w:hAnsi="Times New Roman" w:cs="Times New Roman"/>
          <w:sz w:val="24"/>
          <w:szCs w:val="24"/>
          <w:lang w:val="sr-Cyrl-CS"/>
        </w:rPr>
        <w:t xml:space="preserve">државање  рачунарске опреме и мреже. </w:t>
      </w:r>
      <w:r w:rsidRPr="00B87A4D">
        <w:rPr>
          <w:rFonts w:ascii="Times New Roman" w:hAnsi="Times New Roman" w:cs="Times New Roman"/>
          <w:sz w:val="24"/>
          <w:szCs w:val="24"/>
          <w:lang w:val="sr-Latn-RS"/>
        </w:rPr>
        <w:t>O</w:t>
      </w:r>
      <w:r w:rsidRPr="00B87A4D">
        <w:rPr>
          <w:rFonts w:ascii="Times New Roman" w:hAnsi="Times New Roman" w:cs="Times New Roman"/>
          <w:sz w:val="24"/>
          <w:szCs w:val="24"/>
          <w:lang w:val="sr-Cyrl-CS"/>
        </w:rPr>
        <w:t>бразовање и усавршавање запослених.</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ru-RU" w:eastAsia="sr-Latn-CS"/>
        </w:rPr>
        <w:t>Текуће поправке и одржавање зграда, објеката и опреме</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eastAsia="sr-Latn-CS"/>
        </w:rPr>
        <w:t xml:space="preserve"> односе се  на адаптацију и одржавање пословних простора,  одржавање Визиторског центра Церјанска пећина у Церју, саобраћајне опреме, административне опр</w:t>
      </w:r>
      <w:r w:rsidR="00ED1B65">
        <w:rPr>
          <w:rFonts w:ascii="Times New Roman" w:hAnsi="Times New Roman" w:cs="Times New Roman"/>
          <w:sz w:val="24"/>
          <w:szCs w:val="24"/>
          <w:lang w:val="ru-RU" w:eastAsia="sr-Latn-CS"/>
        </w:rPr>
        <w:t>еме у  пословним просторијама Туристичка организација града Ниша.</w:t>
      </w:r>
    </w:p>
    <w:p w:rsidR="00B87A4D" w:rsidRPr="00B87A4D" w:rsidRDefault="00EC01BA" w:rsidP="00B87A4D">
      <w:pPr>
        <w:jc w:val="both"/>
        <w:rPr>
          <w:rFonts w:ascii="Times New Roman" w:hAnsi="Times New Roman" w:cs="Times New Roman"/>
          <w:sz w:val="24"/>
          <w:szCs w:val="24"/>
          <w:lang w:val="sr-Cyrl-RS" w:eastAsia="sr-Latn-CS"/>
        </w:rPr>
      </w:pPr>
      <w:r>
        <w:rPr>
          <w:rFonts w:ascii="Times New Roman" w:hAnsi="Times New Roman" w:cs="Times New Roman"/>
          <w:sz w:val="24"/>
          <w:szCs w:val="24"/>
          <w:lang w:val="sr-Latn-RS" w:eastAsia="sr-Latn-CS"/>
        </w:rPr>
        <w:t>K</w:t>
      </w:r>
      <w:r>
        <w:rPr>
          <w:rFonts w:ascii="Times New Roman" w:hAnsi="Times New Roman" w:cs="Times New Roman"/>
          <w:sz w:val="24"/>
          <w:szCs w:val="24"/>
          <w:lang w:val="sr-Cyrl-RS" w:eastAsia="sr-Latn-CS"/>
        </w:rPr>
        <w:t>од м</w:t>
      </w:r>
      <w:r>
        <w:rPr>
          <w:rFonts w:ascii="Times New Roman" w:hAnsi="Times New Roman" w:cs="Times New Roman"/>
          <w:sz w:val="24"/>
          <w:szCs w:val="24"/>
          <w:lang w:val="sr-Cyrl-CS" w:eastAsia="sr-Latn-CS"/>
        </w:rPr>
        <w:t>атеријала с</w:t>
      </w:r>
      <w:r w:rsidR="00B87A4D" w:rsidRPr="00B87A4D">
        <w:rPr>
          <w:rFonts w:ascii="Times New Roman" w:hAnsi="Times New Roman" w:cs="Times New Roman"/>
          <w:sz w:val="24"/>
          <w:szCs w:val="24"/>
          <w:lang w:val="sr-Cyrl-CS"/>
        </w:rPr>
        <w:t>редства су потребна  за набавку стручне литературе за редовне потребе запослених (буџет, финансијски ревизор и правник за буџетске кориснике, програма  за правну базу података, набавку канцеларијског материјала, набавку материјала за саобраћај и материјала за посебне намене.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Амортизација некретнина и опреме</w:t>
      </w:r>
      <w:r w:rsidRPr="00B87A4D">
        <w:rPr>
          <w:rFonts w:ascii="Times New Roman" w:hAnsi="Times New Roman" w:cs="Times New Roman"/>
          <w:sz w:val="24"/>
          <w:szCs w:val="24"/>
          <w:lang w:val="sr-Cyrl-RS" w:eastAsia="sr-Latn-CS"/>
        </w:rPr>
        <w:t xml:space="preserve">, планирано </w:t>
      </w:r>
      <w:r w:rsidRPr="00B87A4D">
        <w:rPr>
          <w:rFonts w:ascii="Times New Roman" w:hAnsi="Times New Roman" w:cs="Times New Roman"/>
          <w:sz w:val="24"/>
          <w:szCs w:val="24"/>
          <w:lang w:val="sr-Latn-RS" w:eastAsia="sr-Latn-CS"/>
        </w:rPr>
        <w:t>2.000</w:t>
      </w:r>
      <w:r w:rsidRPr="00B87A4D">
        <w:rPr>
          <w:rFonts w:ascii="Times New Roman" w:hAnsi="Times New Roman" w:cs="Times New Roman"/>
          <w:sz w:val="24"/>
          <w:szCs w:val="24"/>
          <w:lang w:val="sr-Cyrl-RS" w:eastAsia="sr-Latn-CS"/>
        </w:rPr>
        <w:t xml:space="preserve"> динара.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Пратећи трошкови задуживањ</w:t>
      </w:r>
      <w:r w:rsidRPr="00B87A4D">
        <w:rPr>
          <w:rFonts w:ascii="Times New Roman" w:hAnsi="Times New Roman" w:cs="Times New Roman"/>
          <w:sz w:val="24"/>
          <w:szCs w:val="24"/>
          <w:lang w:val="sr-Latn-RS" w:eastAsia="sr-Latn-CS"/>
        </w:rPr>
        <w:t>a</w:t>
      </w:r>
      <w:r w:rsidRPr="00B87A4D">
        <w:rPr>
          <w:rFonts w:ascii="Times New Roman" w:hAnsi="Times New Roman" w:cs="Times New Roman"/>
          <w:sz w:val="24"/>
          <w:szCs w:val="24"/>
          <w:lang w:val="sr-Cyrl-RS" w:eastAsia="sr-Latn-CS"/>
        </w:rPr>
        <w:t>, планирано 30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ru-RU" w:eastAsia="sr-Latn-CS"/>
        </w:rPr>
        <w:t>Средства су предвиђена за  казне за кашњење и казне по решењу правосудних органа и остале казне.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Порези обавезне таксе  казне  и пенали, планирано</w:t>
      </w:r>
      <w:r w:rsidRPr="00B87A4D">
        <w:rPr>
          <w:rFonts w:ascii="Times New Roman" w:hAnsi="Times New Roman" w:cs="Times New Roman"/>
          <w:sz w:val="24"/>
          <w:szCs w:val="24"/>
          <w:lang w:val="sr-Cyrl-RS" w:eastAsia="sr-Latn-CS"/>
        </w:rPr>
        <w:t xml:space="preserve"> 1.150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ru-RU"/>
        </w:rPr>
        <w:t>Средства су потребна за покриће трошкова пореза на робу и услуге, регистрацију возила, обвезне таксе, републичке, градске, општинске, судске таксе и других обавеза за неблаговремено извршење обавеза.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Новчане казне по решењу судова, планирано</w:t>
      </w:r>
      <w:r w:rsidRPr="00B87A4D">
        <w:rPr>
          <w:rFonts w:ascii="Times New Roman" w:hAnsi="Times New Roman" w:cs="Times New Roman"/>
          <w:sz w:val="24"/>
          <w:szCs w:val="24"/>
          <w:lang w:val="sr-Cyrl-RS" w:eastAsia="sr-Latn-CS"/>
        </w:rPr>
        <w:t xml:space="preserve"> 10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rPr>
        <w:t>Средства су потребна за покриће новчаних казни и пенала по решењу судова.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Машине и опреме, планирано</w:t>
      </w:r>
      <w:r w:rsidRPr="00B87A4D">
        <w:rPr>
          <w:rFonts w:ascii="Times New Roman" w:hAnsi="Times New Roman" w:cs="Times New Roman"/>
          <w:sz w:val="24"/>
          <w:szCs w:val="24"/>
          <w:lang w:eastAsia="sr-Latn-CS"/>
        </w:rPr>
        <w:t xml:space="preserve"> 10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RS"/>
        </w:rPr>
        <w:t>Средства планирана за набавку административне опреме (рачунарске и др.).</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Нематеријална имовина,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RS" w:eastAsia="sr-Latn-CS"/>
        </w:rPr>
        <w:t>.</w:t>
      </w:r>
      <w:r w:rsidRPr="00B87A4D">
        <w:rPr>
          <w:rFonts w:ascii="Times New Roman" w:hAnsi="Times New Roman" w:cs="Times New Roman"/>
          <w:sz w:val="24"/>
          <w:szCs w:val="24"/>
          <w:lang w:val="sr-Latn-RS" w:eastAsia="sr-Latn-CS"/>
        </w:rPr>
        <w:t>200.000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Планирана је набавка новог софтвера за финанстијско и робно књиговодство, као и софтвера за обрачун зарада. </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Залихе робе за даљу продају,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RS" w:eastAsia="sr-Latn-CS"/>
        </w:rPr>
        <w:t>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Средства су планирана за набавку робе за </w:t>
      </w:r>
      <w:r w:rsidRPr="008E6C39">
        <w:rPr>
          <w:rFonts w:ascii="Times New Roman" w:hAnsi="Times New Roman" w:cs="Times New Roman"/>
          <w:sz w:val="24"/>
          <w:szCs w:val="24"/>
          <w:lang w:val="sr-Cyrl-CS" w:eastAsia="sr-Latn-CS"/>
        </w:rPr>
        <w:t>даљу продају.</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1502-0002  Промоција туристичке понуде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lastRenderedPageBreak/>
        <w:t xml:space="preserve">Стални трошкови, планирано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CS" w:eastAsia="sr-Latn-CS"/>
        </w:rPr>
        <w:t>.000.000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Средства су планирана за закуп имовине и опреме за учешће на сајмовима у земљи и иностранству: Међународном сајму туризма у Београду, Новом Саду, Крагујевцу и  сајмовима у иностранству.</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 xml:space="preserve">Трошкови путовања, планирано  </w:t>
      </w:r>
      <w:r w:rsidRPr="00B87A4D">
        <w:rPr>
          <w:rFonts w:ascii="Times New Roman" w:hAnsi="Times New Roman" w:cs="Times New Roman"/>
          <w:sz w:val="24"/>
          <w:szCs w:val="24"/>
          <w:lang w:val="sr-Latn-RS" w:eastAsia="sr-Latn-CS"/>
        </w:rPr>
        <w:t>8</w:t>
      </w:r>
      <w:r w:rsidRPr="00B87A4D">
        <w:rPr>
          <w:rFonts w:ascii="Times New Roman" w:hAnsi="Times New Roman" w:cs="Times New Roman"/>
          <w:sz w:val="24"/>
          <w:szCs w:val="24"/>
          <w:lang w:val="sr-Cyrl-RS" w:eastAsia="sr-Latn-CS"/>
        </w:rPr>
        <w:t>5</w:t>
      </w:r>
      <w:r w:rsidRPr="00B87A4D">
        <w:rPr>
          <w:rFonts w:ascii="Times New Roman" w:hAnsi="Times New Roman" w:cs="Times New Roman"/>
          <w:sz w:val="24"/>
          <w:szCs w:val="24"/>
          <w:lang w:val="sr-Cyrl-CS" w:eastAsia="sr-Latn-CS"/>
        </w:rPr>
        <w:t>0.000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 xml:space="preserve">Средства су планирана за учешће на </w:t>
      </w:r>
      <w:r w:rsidRPr="00B87A4D">
        <w:rPr>
          <w:rFonts w:ascii="Times New Roman" w:hAnsi="Times New Roman" w:cs="Times New Roman"/>
          <w:sz w:val="24"/>
          <w:szCs w:val="24"/>
          <w:lang w:val="sr-Cyrl-RS" w:eastAsia="sr-Latn-CS"/>
        </w:rPr>
        <w:t>Међународном сајму туризма</w:t>
      </w:r>
      <w:r w:rsidRPr="00B87A4D">
        <w:rPr>
          <w:rFonts w:ascii="Times New Roman" w:hAnsi="Times New Roman" w:cs="Times New Roman"/>
          <w:sz w:val="24"/>
          <w:szCs w:val="24"/>
          <w:lang w:val="sr-Cyrl-CS" w:eastAsia="sr-Latn-CS"/>
        </w:rPr>
        <w:t xml:space="preserve"> у Београду, промоцију туристичких потенцијала и понуде града и околине у суседним земљама попут Северне Македоније, БиХ, Црне Горе, итд. </w:t>
      </w:r>
      <w:r w:rsidRPr="00B87A4D">
        <w:rPr>
          <w:rFonts w:ascii="Times New Roman" w:hAnsi="Times New Roman" w:cs="Times New Roman"/>
          <w:sz w:val="24"/>
          <w:szCs w:val="24"/>
          <w:lang w:val="sr-Cyrl-RS" w:eastAsia="sr-Latn-CS"/>
        </w:rPr>
        <w:t xml:space="preserve">Планира се учешће са ТОС на свим већим међународним сајмовима туризма у иностранству и сл. Планиран је и наставак туристичке промотивне кампање „Бирам срцем, бирам Ниш“ у земљи, као и учешће на </w:t>
      </w:r>
      <w:r w:rsidRPr="00B87A4D">
        <w:rPr>
          <w:rFonts w:ascii="Times New Roman" w:hAnsi="Times New Roman" w:cs="Times New Roman"/>
          <w:sz w:val="24"/>
          <w:szCs w:val="24"/>
          <w:lang w:val="sr-Cyrl-CS" w:eastAsia="sr-Latn-CS"/>
        </w:rPr>
        <w:t xml:space="preserve">догађајима од значаја за туристички развој и промоцију града и околине. ТОН </w:t>
      </w:r>
      <w:r w:rsidRPr="00B87A4D">
        <w:rPr>
          <w:rFonts w:ascii="Times New Roman" w:hAnsi="Times New Roman" w:cs="Times New Roman"/>
          <w:sz w:val="24"/>
          <w:szCs w:val="24"/>
          <w:lang w:val="sr-Latn-RS" w:eastAsia="sr-Latn-CS"/>
        </w:rPr>
        <w:t xml:space="preserve">планира да се прикључи </w:t>
      </w:r>
      <w:r w:rsidRPr="00B87A4D">
        <w:rPr>
          <w:rFonts w:ascii="Times New Roman" w:hAnsi="Times New Roman" w:cs="Times New Roman"/>
          <w:sz w:val="24"/>
          <w:szCs w:val="24"/>
          <w:lang w:val="sr-Cyrl-RS" w:eastAsia="sr-Latn-CS"/>
        </w:rPr>
        <w:t xml:space="preserve">актуелној </w:t>
      </w:r>
      <w:r w:rsidRPr="00B87A4D">
        <w:rPr>
          <w:rFonts w:ascii="Times New Roman" w:hAnsi="Times New Roman" w:cs="Times New Roman"/>
          <w:sz w:val="24"/>
          <w:szCs w:val="24"/>
          <w:lang w:val="sr-Latn-RS" w:eastAsia="sr-Latn-CS"/>
        </w:rPr>
        <w:t>промотивној кампањи Туристичке организације Србије која се заснива на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промоцији туристи</w:t>
      </w:r>
      <w:r w:rsidRPr="00B87A4D">
        <w:rPr>
          <w:rFonts w:ascii="Times New Roman" w:hAnsi="Times New Roman" w:cs="Times New Roman"/>
          <w:sz w:val="24"/>
          <w:szCs w:val="24"/>
          <w:lang w:val="sr-Cyrl-RS" w:eastAsia="sr-Latn-CS"/>
        </w:rPr>
        <w:t>ч</w:t>
      </w:r>
      <w:r w:rsidRPr="00B87A4D">
        <w:rPr>
          <w:rFonts w:ascii="Times New Roman" w:hAnsi="Times New Roman" w:cs="Times New Roman"/>
          <w:sz w:val="24"/>
          <w:szCs w:val="24"/>
          <w:lang w:val="sr-Latn-RS" w:eastAsia="sr-Latn-CS"/>
        </w:rPr>
        <w:t xml:space="preserve">ких потенцијала градова у Србији, као и на промоцији манифестација које из године у годину заузимају све значајније место на </w:t>
      </w:r>
      <w:r w:rsidRPr="00B87A4D">
        <w:rPr>
          <w:rFonts w:ascii="Times New Roman" w:hAnsi="Times New Roman" w:cs="Times New Roman"/>
          <w:sz w:val="24"/>
          <w:szCs w:val="24"/>
          <w:lang w:val="sr-Cyrl-RS" w:eastAsia="sr-Latn-CS"/>
        </w:rPr>
        <w:t>Е</w:t>
      </w:r>
      <w:r w:rsidRPr="00B87A4D">
        <w:rPr>
          <w:rFonts w:ascii="Times New Roman" w:hAnsi="Times New Roman" w:cs="Times New Roman"/>
          <w:sz w:val="24"/>
          <w:szCs w:val="24"/>
          <w:lang w:val="sr-Latn-RS" w:eastAsia="sr-Latn-CS"/>
        </w:rPr>
        <w:t>вропској мапи фестивала. Идеја је да се презентује најбоље из Ниша у градовима региона</w:t>
      </w:r>
      <w:r w:rsidRPr="00B87A4D">
        <w:rPr>
          <w:rFonts w:ascii="Times New Roman" w:hAnsi="Times New Roman" w:cs="Times New Roman"/>
          <w:sz w:val="24"/>
          <w:szCs w:val="24"/>
          <w:lang w:val="sr-Cyrl-RS" w:eastAsia="sr-Latn-CS"/>
        </w:rPr>
        <w:t>.</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 xml:space="preserve">Услуге по уговору, планирано  </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RS" w:eastAsia="sr-Latn-CS"/>
        </w:rPr>
        <w:t>7</w:t>
      </w:r>
      <w:r w:rsidRPr="00B87A4D">
        <w:rPr>
          <w:rFonts w:ascii="Times New Roman" w:hAnsi="Times New Roman" w:cs="Times New Roman"/>
          <w:sz w:val="24"/>
          <w:szCs w:val="24"/>
          <w:lang w:val="sr-Latn-RS" w:eastAsia="sr-Latn-CS"/>
        </w:rPr>
        <w:t>00</w:t>
      </w:r>
      <w:r w:rsidRPr="00B87A4D">
        <w:rPr>
          <w:rFonts w:ascii="Times New Roman" w:hAnsi="Times New Roman" w:cs="Times New Roman"/>
          <w:sz w:val="24"/>
          <w:szCs w:val="24"/>
          <w:lang w:val="sr-Cyrl-CS" w:eastAsia="sr-Latn-CS"/>
        </w:rPr>
        <w:t>.000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rPr>
        <w:t>Средства су планирана за:</w:t>
      </w:r>
      <w:r w:rsidRPr="00B87A4D">
        <w:rPr>
          <w:rFonts w:ascii="Times New Roman" w:hAnsi="Times New Roman" w:cs="Times New Roman"/>
          <w:sz w:val="24"/>
          <w:szCs w:val="24"/>
          <w:lang w:val="sr-Cyrl-RS" w:eastAsia="sr-Latn-CS"/>
        </w:rPr>
        <w:t xml:space="preserve"> </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ru-RU"/>
        </w:rPr>
        <w:t>Услуге информисања (издавачка делатност)</w:t>
      </w:r>
      <w:r w:rsidRPr="00B87A4D">
        <w:rPr>
          <w:rFonts w:ascii="Times New Roman" w:hAnsi="Times New Roman" w:cs="Times New Roman"/>
          <w:sz w:val="24"/>
          <w:szCs w:val="24"/>
          <w:lang w:val="sr-Cyrl-CS"/>
        </w:rPr>
        <w:t xml:space="preserve"> штампање туристичко информативних    публикација. </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RS"/>
        </w:rPr>
        <w:t>Припремљене публикације биће доступне у штампаном и електронском формату на интернет страни и мобилној апликацији Туристичке организације Ниш, на страним језицим</w:t>
      </w:r>
      <w:r w:rsidRPr="00B87A4D">
        <w:rPr>
          <w:rFonts w:ascii="Times New Roman" w:hAnsi="Times New Roman" w:cs="Times New Roman"/>
          <w:sz w:val="24"/>
          <w:szCs w:val="24"/>
        </w:rPr>
        <w:t>a</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енглески, руски, бугарски, немачки, француски, италијански, грчки, турски идр. </w:t>
      </w:r>
      <w:r w:rsidRPr="00B87A4D">
        <w:rPr>
          <w:rFonts w:ascii="Times New Roman" w:hAnsi="Times New Roman" w:cs="Times New Roman"/>
          <w:sz w:val="24"/>
          <w:szCs w:val="24"/>
          <w:lang w:val="ru-RU"/>
        </w:rPr>
        <w:t xml:space="preserve">Туристичко пропагандни материјал намењен је туристима који су већ у посети граду, али и промоцијама на свим великим сајамским и другим тематским манфестацијама у граду, земљи и иностранству. </w:t>
      </w:r>
      <w:r w:rsidRPr="00B87A4D">
        <w:rPr>
          <w:rFonts w:ascii="Times New Roman" w:hAnsi="Times New Roman" w:cs="Times New Roman"/>
          <w:sz w:val="24"/>
          <w:szCs w:val="24"/>
          <w:lang w:val="sr-Cyrl-RS"/>
        </w:rPr>
        <w:t>ТОН обезбеђује пропагандни материјал</w:t>
      </w:r>
      <w:r w:rsidRPr="00B87A4D">
        <w:rPr>
          <w:rFonts w:ascii="Times New Roman" w:hAnsi="Times New Roman" w:cs="Times New Roman"/>
          <w:sz w:val="24"/>
          <w:szCs w:val="24"/>
          <w:lang w:val="sr-Latn-RS"/>
        </w:rPr>
        <w:t xml:space="preserve"> за све званичне делегације града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 xml:space="preserve">које путују </w:t>
      </w:r>
      <w:r w:rsidRPr="00B87A4D">
        <w:rPr>
          <w:rFonts w:ascii="Times New Roman" w:hAnsi="Times New Roman" w:cs="Times New Roman"/>
          <w:sz w:val="24"/>
          <w:szCs w:val="24"/>
          <w:lang w:val="sr-Cyrl-RS"/>
        </w:rPr>
        <w:t xml:space="preserve">у </w:t>
      </w:r>
      <w:r w:rsidRPr="00B87A4D">
        <w:rPr>
          <w:rFonts w:ascii="Times New Roman" w:hAnsi="Times New Roman" w:cs="Times New Roman"/>
          <w:sz w:val="24"/>
          <w:szCs w:val="24"/>
          <w:lang w:val="sr-Latn-RS"/>
        </w:rPr>
        <w:t>иностранство</w:t>
      </w:r>
      <w:r w:rsidRPr="00B87A4D">
        <w:rPr>
          <w:rFonts w:ascii="Times New Roman" w:hAnsi="Times New Roman" w:cs="Times New Roman"/>
          <w:sz w:val="24"/>
          <w:szCs w:val="24"/>
          <w:lang w:val="sr-Cyrl-RS"/>
        </w:rPr>
        <w:t>. Ш</w:t>
      </w:r>
      <w:r w:rsidRPr="00B87A4D">
        <w:rPr>
          <w:rFonts w:ascii="Times New Roman" w:hAnsi="Times New Roman" w:cs="Times New Roman"/>
          <w:sz w:val="24"/>
          <w:szCs w:val="24"/>
          <w:lang w:val="sr-Latn-RS"/>
        </w:rPr>
        <w:t xml:space="preserve">тампана издања </w:t>
      </w:r>
      <w:r w:rsidRPr="00B87A4D">
        <w:rPr>
          <w:rFonts w:ascii="Times New Roman" w:hAnsi="Times New Roman" w:cs="Times New Roman"/>
          <w:sz w:val="24"/>
          <w:szCs w:val="24"/>
          <w:lang w:val="sr-Cyrl-RS"/>
        </w:rPr>
        <w:t>се дистрибуирају културним, универзитетским, пословним, спортским</w:t>
      </w:r>
      <w:r w:rsidRPr="00B87A4D">
        <w:rPr>
          <w:rFonts w:ascii="Times New Roman" w:hAnsi="Times New Roman" w:cs="Times New Roman"/>
          <w:sz w:val="24"/>
          <w:szCs w:val="24"/>
          <w:lang w:val="sr-Latn-RS"/>
        </w:rPr>
        <w:t xml:space="preserve"> организациј</w:t>
      </w:r>
      <w:r w:rsidRPr="00B87A4D">
        <w:rPr>
          <w:rFonts w:ascii="Times New Roman" w:hAnsi="Times New Roman" w:cs="Times New Roman"/>
          <w:sz w:val="24"/>
          <w:szCs w:val="24"/>
          <w:lang w:val="sr-Cyrl-RS"/>
        </w:rPr>
        <w:t>ама</w:t>
      </w:r>
      <w:r w:rsidRPr="00B87A4D">
        <w:rPr>
          <w:rFonts w:ascii="Times New Roman" w:hAnsi="Times New Roman" w:cs="Times New Roman"/>
          <w:sz w:val="24"/>
          <w:szCs w:val="24"/>
          <w:lang w:val="sr-Latn-RS"/>
        </w:rPr>
        <w:t>, удружењ</w:t>
      </w:r>
      <w:r w:rsidRPr="00B87A4D">
        <w:rPr>
          <w:rFonts w:ascii="Times New Roman" w:hAnsi="Times New Roman" w:cs="Times New Roman"/>
          <w:sz w:val="24"/>
          <w:szCs w:val="24"/>
          <w:lang w:val="sr-Cyrl-RS"/>
        </w:rPr>
        <w:t>има</w:t>
      </w:r>
      <w:r w:rsidRPr="00B87A4D">
        <w:rPr>
          <w:rFonts w:ascii="Times New Roman" w:hAnsi="Times New Roman" w:cs="Times New Roman"/>
          <w:sz w:val="24"/>
          <w:szCs w:val="24"/>
          <w:lang w:val="sr-Latn-RS"/>
        </w:rPr>
        <w:t xml:space="preserve"> и појединц</w:t>
      </w:r>
      <w:r w:rsidRPr="00B87A4D">
        <w:rPr>
          <w:rFonts w:ascii="Times New Roman" w:hAnsi="Times New Roman" w:cs="Times New Roman"/>
          <w:sz w:val="24"/>
          <w:szCs w:val="24"/>
          <w:lang w:val="sr-Cyrl-RS"/>
        </w:rPr>
        <w:t>има</w:t>
      </w:r>
      <w:r w:rsidRPr="00B87A4D">
        <w:rPr>
          <w:rFonts w:ascii="Times New Roman" w:hAnsi="Times New Roman" w:cs="Times New Roman"/>
          <w:sz w:val="24"/>
          <w:szCs w:val="24"/>
          <w:lang w:val="sr-Latn-RS"/>
        </w:rPr>
        <w:t xml:space="preserve"> који путују </w:t>
      </w:r>
      <w:r w:rsidRPr="00B87A4D">
        <w:rPr>
          <w:rFonts w:ascii="Times New Roman" w:hAnsi="Times New Roman" w:cs="Times New Roman"/>
          <w:sz w:val="24"/>
          <w:szCs w:val="24"/>
          <w:lang w:val="sr-Cyrl-RS"/>
        </w:rPr>
        <w:t>у иностранство на</w:t>
      </w:r>
      <w:r w:rsidRPr="00B87A4D">
        <w:rPr>
          <w:rFonts w:ascii="Times New Roman" w:hAnsi="Times New Roman" w:cs="Times New Roman"/>
          <w:sz w:val="24"/>
          <w:szCs w:val="24"/>
          <w:lang w:val="sr-Latn-RS"/>
        </w:rPr>
        <w:t xml:space="preserve"> такмичења, конгресе и</w:t>
      </w:r>
      <w:r w:rsidRPr="00B87A4D">
        <w:rPr>
          <w:rFonts w:ascii="Times New Roman" w:hAnsi="Times New Roman" w:cs="Times New Roman"/>
          <w:sz w:val="24"/>
          <w:szCs w:val="24"/>
          <w:lang w:val="sr-Cyrl-RS"/>
        </w:rPr>
        <w:t xml:space="preserve"> друге</w:t>
      </w:r>
      <w:r w:rsidRPr="00B87A4D">
        <w:rPr>
          <w:rFonts w:ascii="Times New Roman" w:hAnsi="Times New Roman" w:cs="Times New Roman"/>
          <w:sz w:val="24"/>
          <w:szCs w:val="24"/>
          <w:lang w:val="sr-Latn-RS"/>
        </w:rPr>
        <w:t xml:space="preserve"> манифестације и на </w:t>
      </w:r>
      <w:r w:rsidRPr="00B87A4D">
        <w:rPr>
          <w:rFonts w:ascii="Times New Roman" w:hAnsi="Times New Roman" w:cs="Times New Roman"/>
          <w:sz w:val="24"/>
          <w:szCs w:val="24"/>
          <w:lang w:val="sr-Cyrl-RS"/>
        </w:rPr>
        <w:t xml:space="preserve">овај </w:t>
      </w:r>
      <w:r w:rsidRPr="00B87A4D">
        <w:rPr>
          <w:rFonts w:ascii="Times New Roman" w:hAnsi="Times New Roman" w:cs="Times New Roman"/>
          <w:sz w:val="24"/>
          <w:szCs w:val="24"/>
          <w:lang w:val="sr-Latn-RS"/>
        </w:rPr>
        <w:t>начин представља</w:t>
      </w:r>
      <w:r w:rsidRPr="00B87A4D">
        <w:rPr>
          <w:rFonts w:ascii="Times New Roman" w:hAnsi="Times New Roman" w:cs="Times New Roman"/>
          <w:sz w:val="24"/>
          <w:szCs w:val="24"/>
          <w:lang w:val="sr-Cyrl-RS"/>
        </w:rPr>
        <w:t>ју</w:t>
      </w:r>
      <w:r w:rsidRPr="00B87A4D">
        <w:rPr>
          <w:rFonts w:ascii="Times New Roman" w:hAnsi="Times New Roman" w:cs="Times New Roman"/>
          <w:sz w:val="24"/>
          <w:szCs w:val="24"/>
          <w:lang w:val="sr-Latn-RS"/>
        </w:rPr>
        <w:t xml:space="preserve"> град. Промо</w:t>
      </w:r>
      <w:r w:rsidRPr="00B87A4D">
        <w:rPr>
          <w:rFonts w:ascii="Times New Roman" w:hAnsi="Times New Roman" w:cs="Times New Roman"/>
          <w:sz w:val="24"/>
          <w:szCs w:val="24"/>
          <w:lang w:val="sr-Cyrl-RS"/>
        </w:rPr>
        <w:t>тивни</w:t>
      </w:r>
      <w:r w:rsidRPr="00B87A4D">
        <w:rPr>
          <w:rFonts w:ascii="Times New Roman" w:hAnsi="Times New Roman" w:cs="Times New Roman"/>
          <w:sz w:val="24"/>
          <w:szCs w:val="24"/>
          <w:lang w:val="sr-Latn-RS"/>
        </w:rPr>
        <w:t xml:space="preserve"> материјал </w:t>
      </w:r>
      <w:r w:rsidRPr="00B87A4D">
        <w:rPr>
          <w:rFonts w:ascii="Times New Roman" w:hAnsi="Times New Roman" w:cs="Times New Roman"/>
          <w:sz w:val="24"/>
          <w:szCs w:val="24"/>
          <w:lang w:val="sr-Cyrl-RS"/>
        </w:rPr>
        <w:t>о Граду Нишу доставља се угоститељским објектима</w:t>
      </w:r>
      <w:r w:rsidRPr="00B87A4D">
        <w:rPr>
          <w:rFonts w:ascii="Times New Roman" w:hAnsi="Times New Roman" w:cs="Times New Roman"/>
          <w:sz w:val="24"/>
          <w:szCs w:val="24"/>
          <w:lang w:val="sr-Latn-RS"/>
        </w:rPr>
        <w:t xml:space="preserve"> и </w:t>
      </w:r>
      <w:r w:rsidRPr="00B87A4D">
        <w:rPr>
          <w:rFonts w:ascii="Times New Roman" w:hAnsi="Times New Roman" w:cs="Times New Roman"/>
          <w:sz w:val="24"/>
          <w:szCs w:val="24"/>
          <w:lang w:val="sr-Cyrl-RS"/>
        </w:rPr>
        <w:t xml:space="preserve">нишким </w:t>
      </w:r>
      <w:r w:rsidRPr="00B87A4D">
        <w:rPr>
          <w:rFonts w:ascii="Times New Roman" w:hAnsi="Times New Roman" w:cs="Times New Roman"/>
          <w:sz w:val="24"/>
          <w:szCs w:val="24"/>
          <w:lang w:val="sr-Latn-RS"/>
        </w:rPr>
        <w:t>хотелијерима</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Нове туристичко-информативне публикације, </w:t>
      </w:r>
      <w:r w:rsidRPr="00B87A4D">
        <w:rPr>
          <w:rFonts w:ascii="Times New Roman" w:hAnsi="Times New Roman" w:cs="Times New Roman"/>
          <w:sz w:val="24"/>
          <w:szCs w:val="24"/>
          <w:lang w:val="sr-Cyrl-RS" w:eastAsia="sr-Latn-RS"/>
        </w:rPr>
        <w:t>измењена и допуњена издања</w:t>
      </w:r>
      <w:r w:rsidRPr="00B87A4D">
        <w:rPr>
          <w:rFonts w:ascii="Times New Roman" w:hAnsi="Times New Roman" w:cs="Times New Roman"/>
          <w:sz w:val="24"/>
          <w:szCs w:val="24"/>
          <w:lang w:val="sr-Cyrl-CS"/>
        </w:rPr>
        <w:t>, допунски промотивни материјал,</w:t>
      </w:r>
      <w:r w:rsidRPr="00B87A4D">
        <w:rPr>
          <w:rFonts w:ascii="Times New Roman" w:hAnsi="Times New Roman" w:cs="Times New Roman"/>
          <w:sz w:val="24"/>
          <w:szCs w:val="24"/>
          <w:lang w:val="ru-RU"/>
        </w:rPr>
        <w:t xml:space="preserve"> оглашавање и рекламирање у  штампаним и тв медијима, друштвеним мрежама, порталима и диги</w:t>
      </w:r>
      <w:bookmarkStart w:id="2" w:name="_Hlk144285593"/>
      <w:r w:rsidRPr="00B87A4D">
        <w:rPr>
          <w:rFonts w:ascii="Times New Roman" w:hAnsi="Times New Roman" w:cs="Times New Roman"/>
          <w:sz w:val="24"/>
          <w:szCs w:val="24"/>
          <w:lang w:val="ru-RU"/>
        </w:rPr>
        <w:t>талним платформама.</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Услуге за домаћинство и угоститељство - Смештај и исхрана учесника и организатора промотивних догађаја и манифестација, логистичке и техничке подршке, стручних предавача, новинара, блогера, сниматеља, студијских група, итд..</w:t>
      </w:r>
      <w:bookmarkEnd w:id="2"/>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Репрезентација - Набавка добара за потребе репрезентације ради промоције града кроз набавку сувенира и поклона за госте </w:t>
      </w:r>
      <w:r w:rsidR="00ED1B65">
        <w:rPr>
          <w:rFonts w:ascii="Times New Roman" w:hAnsi="Times New Roman" w:cs="Times New Roman"/>
          <w:sz w:val="24"/>
          <w:szCs w:val="24"/>
          <w:lang w:val="ru-RU" w:eastAsia="sr-Latn-CS"/>
        </w:rPr>
        <w:t>Туристичка организација града Ниша</w:t>
      </w:r>
      <w:r w:rsidR="00ED1B65" w:rsidRPr="00B87A4D">
        <w:rPr>
          <w:rFonts w:ascii="Times New Roman" w:hAnsi="Times New Roman" w:cs="Times New Roman"/>
          <w:sz w:val="24"/>
          <w:szCs w:val="24"/>
          <w:lang w:val="ru-RU" w:eastAsia="sr-Latn-CS"/>
        </w:rPr>
        <w:t xml:space="preserve"> </w:t>
      </w:r>
      <w:r w:rsidRPr="00B87A4D">
        <w:rPr>
          <w:rFonts w:ascii="Times New Roman" w:hAnsi="Times New Roman" w:cs="Times New Roman"/>
          <w:sz w:val="24"/>
          <w:szCs w:val="24"/>
          <w:lang w:val="sr-Cyrl-CS"/>
        </w:rPr>
        <w:t>и госте Града, представнике медија, учеснике ФАМ тура, пословних партнера, итд..</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Остале опште услуге - </w:t>
      </w:r>
      <w:r w:rsidRPr="00B87A4D">
        <w:rPr>
          <w:rFonts w:ascii="Times New Roman" w:hAnsi="Times New Roman" w:cs="Times New Roman"/>
          <w:sz w:val="24"/>
          <w:szCs w:val="24"/>
          <w:lang w:val="sr-Cyrl-RS"/>
        </w:rPr>
        <w:t xml:space="preserve">Услуга учешћа на сајму туризма у Београду (БРЕНДИРАЊЕ), услуге снимања промотивних спотова, услуга декорисања и анимације на догађајима и манифестацијама од значаја за туристичку промоцију града. Услуга дизајна и одржавања веб презентације Туристичке организације Ниш и остале услуге неопходне за реализацију догађаја и манифестација.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lastRenderedPageBreak/>
        <w:t xml:space="preserve">Укупна средства планирана Предлогом финансијског плана  </w:t>
      </w:r>
      <w:r w:rsidR="00ED1B65">
        <w:rPr>
          <w:rFonts w:ascii="Times New Roman" w:hAnsi="Times New Roman" w:cs="Times New Roman"/>
          <w:sz w:val="24"/>
          <w:szCs w:val="24"/>
          <w:lang w:val="ru-RU" w:eastAsia="sr-Latn-CS"/>
        </w:rPr>
        <w:t>Туристичка организација града Ниша</w:t>
      </w:r>
      <w:r w:rsidR="00ED1B65" w:rsidRPr="00B87A4D">
        <w:rPr>
          <w:rFonts w:ascii="Times New Roman" w:hAnsi="Times New Roman" w:cs="Times New Roman"/>
          <w:sz w:val="24"/>
          <w:szCs w:val="24"/>
          <w:lang w:val="ru-RU" w:eastAsia="sr-Latn-CS"/>
        </w:rPr>
        <w:t xml:space="preserve"> </w:t>
      </w:r>
      <w:r w:rsidRPr="00B87A4D">
        <w:rPr>
          <w:rFonts w:ascii="Times New Roman" w:hAnsi="Times New Roman" w:cs="Times New Roman"/>
          <w:sz w:val="24"/>
          <w:szCs w:val="24"/>
          <w:lang w:val="sr-Cyrl-CS"/>
        </w:rPr>
        <w:t xml:space="preserve">за период  </w:t>
      </w:r>
      <w:r w:rsidRPr="00B87A4D">
        <w:rPr>
          <w:rFonts w:ascii="Times New Roman" w:hAnsi="Times New Roman" w:cs="Times New Roman"/>
          <w:sz w:val="24"/>
          <w:szCs w:val="24"/>
          <w:lang w:val="sr-Latn-RS"/>
        </w:rPr>
        <w:t>I-XII</w:t>
      </w:r>
      <w:r w:rsidRPr="00B87A4D">
        <w:rPr>
          <w:rFonts w:ascii="Times New Roman" w:hAnsi="Times New Roman" w:cs="Times New Roman"/>
          <w:sz w:val="24"/>
          <w:szCs w:val="24"/>
          <w:lang w:val="sr-Cyrl-CS"/>
        </w:rPr>
        <w:t xml:space="preserve">  202</w:t>
      </w:r>
      <w:r w:rsidRPr="00B87A4D">
        <w:rPr>
          <w:rFonts w:ascii="Times New Roman" w:hAnsi="Times New Roman" w:cs="Times New Roman"/>
          <w:sz w:val="24"/>
          <w:szCs w:val="24"/>
          <w:lang w:val="sr-Cyrl-RS"/>
        </w:rPr>
        <w:t>4</w:t>
      </w:r>
      <w:r w:rsidR="00ED1B65">
        <w:rPr>
          <w:rFonts w:ascii="Times New Roman" w:hAnsi="Times New Roman" w:cs="Times New Roman"/>
          <w:sz w:val="24"/>
          <w:szCs w:val="24"/>
          <w:lang w:val="sr-Cyrl-CS"/>
        </w:rPr>
        <w:t xml:space="preserve">.године  </w:t>
      </w:r>
      <w:r w:rsidRPr="00B87A4D">
        <w:rPr>
          <w:rFonts w:ascii="Times New Roman" w:hAnsi="Times New Roman" w:cs="Times New Roman"/>
          <w:sz w:val="24"/>
          <w:szCs w:val="24"/>
          <w:lang w:val="sr-Latn-RS"/>
        </w:rPr>
        <w:t>49</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10</w:t>
      </w:r>
      <w:r w:rsidRPr="00B87A4D">
        <w:rPr>
          <w:rFonts w:ascii="Times New Roman" w:hAnsi="Times New Roman" w:cs="Times New Roman"/>
          <w:sz w:val="24"/>
          <w:szCs w:val="24"/>
          <w:lang w:val="sr-Cyrl-RS"/>
        </w:rPr>
        <w:t>2</w:t>
      </w:r>
      <w:r w:rsidRPr="00B87A4D">
        <w:rPr>
          <w:rFonts w:ascii="Times New Roman" w:hAnsi="Times New Roman" w:cs="Times New Roman"/>
          <w:sz w:val="24"/>
          <w:szCs w:val="24"/>
          <w:lang w:val="sr-Cyrl-CS"/>
        </w:rPr>
        <w:t>.000</w:t>
      </w:r>
      <w:r w:rsidRPr="00B87A4D">
        <w:rPr>
          <w:rFonts w:ascii="Times New Roman" w:hAnsi="Times New Roman" w:cs="Times New Roman"/>
          <w:sz w:val="24"/>
          <w:szCs w:val="24"/>
          <w:lang w:val="sr-Cyrl-RS"/>
        </w:rPr>
        <w:t xml:space="preserve"> динара.</w:t>
      </w:r>
    </w:p>
    <w:p w:rsidR="00B87A4D" w:rsidRPr="00B87A4D" w:rsidRDefault="00B87A4D" w:rsidP="00B87A4D">
      <w:pPr>
        <w:jc w:val="both"/>
        <w:rPr>
          <w:rFonts w:ascii="Times New Roman" w:hAnsi="Times New Roman" w:cs="Times New Roman"/>
          <w:sz w:val="24"/>
          <w:szCs w:val="24"/>
          <w:lang w:val="sr-Cyrl-CS"/>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 5 – Пољопривреда и рурални развој. Програмска активност 0101-0001 – Подршка за спровођење пољопривредне политике у локалној заједници. Функција 421 – Пољопривреда</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Услуге по уговору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lang w:val="sr-Cyrl-RS"/>
        </w:rPr>
        <w:t xml:space="preserve">100.000 динара. За  </w:t>
      </w:r>
      <w:r w:rsidRPr="00B87A4D">
        <w:rPr>
          <w:rFonts w:ascii="Times New Roman" w:hAnsi="Times New Roman" w:cs="Times New Roman"/>
          <w:sz w:val="24"/>
          <w:szCs w:val="24"/>
          <w:lang w:val="ru-RU"/>
        </w:rPr>
        <w:t xml:space="preserve">скидање усева у складу са Законом о пољопривредном земљишту („Службени гласник РС“, број 62/06, 65/08 - др.закон, 41/2009, 112/15, 80/17 и 95/2018 - др. закон) којим је прописано  да јединица локалне самоуправе у законом дефинисаним случајевима имају обавезу скидања усева са парцела.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Субвенције јавним нефинансијским предузећима и организацијама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планирано 1</w:t>
      </w:r>
      <w:r w:rsidRPr="00B87A4D">
        <w:rPr>
          <w:rFonts w:ascii="Times New Roman" w:hAnsi="Times New Roman" w:cs="Times New Roman"/>
          <w:sz w:val="24"/>
          <w:szCs w:val="24"/>
        </w:rPr>
        <w:t>3.0</w:t>
      </w:r>
      <w:r w:rsidRPr="00B87A4D">
        <w:rPr>
          <w:rFonts w:ascii="Times New Roman" w:hAnsi="Times New Roman" w:cs="Times New Roman"/>
          <w:sz w:val="24"/>
          <w:szCs w:val="24"/>
          <w:lang w:val="sr-Cyrl-RS"/>
        </w:rPr>
        <w:t xml:space="preserve">00.000 динара  за </w:t>
      </w:r>
      <w:r w:rsidRPr="00B87A4D">
        <w:rPr>
          <w:rFonts w:ascii="Times New Roman" w:hAnsi="Times New Roman" w:cs="Times New Roman"/>
          <w:sz w:val="24"/>
          <w:szCs w:val="24"/>
          <w:lang w:val="ru-RU"/>
        </w:rPr>
        <w:t xml:space="preserve">реализацију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Регрес  за  репродуктивни материјал</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и</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Кредитна подршка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 xml:space="preserve">   по годишњем Програму  подршке за спровођење пољопривредне политике и политике руралног развоја за територију Града Ниша.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Регрес  за  репродуктивни материјал</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спроводи се  ради поправљања расног састава говеда на територији града у циљу повећања производње и квалитета млека и меса код комерцијалних произвођача.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Кредитна подршка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 xml:space="preserve">  има позитиван утицај на стабилност дохотка пољопривредних газдинстава, модернизацију и повећање обима производње, јер омогућава реализацију инвестиција веће вредности на регистрованим пољопривредним газдинствима.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Програмска активност 0101-0002 – Мере подршке руралном развоју.</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Услуге по уговору,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rPr>
        <w:t>25</w:t>
      </w:r>
      <w:r w:rsidRPr="00B87A4D">
        <w:rPr>
          <w:rFonts w:ascii="Times New Roman" w:hAnsi="Times New Roman" w:cs="Times New Roman"/>
          <w:sz w:val="24"/>
          <w:szCs w:val="24"/>
          <w:lang w:val="sr-Cyrl-RS"/>
        </w:rPr>
        <w:t xml:space="preserve">0.000 динара </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Cyrl-CS"/>
        </w:rPr>
        <w:t xml:space="preserve">за реализацију дела мере </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Подстицаји за промотивне активности у пољопривреди и руралном развоју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 и то за услуге  штампе  радног, промо и стручног материјала за </w:t>
      </w:r>
      <w:r w:rsidR="00627AE9">
        <w:rPr>
          <w:rFonts w:ascii="Times New Roman" w:hAnsi="Times New Roman" w:cs="Times New Roman"/>
          <w:sz w:val="24"/>
          <w:szCs w:val="24"/>
          <w:lang w:val="sr-Cyrl-RS"/>
        </w:rPr>
        <w:t>Регистрована пољопривредна газдинства</w:t>
      </w:r>
      <w:r w:rsidRPr="00B87A4D">
        <w:rPr>
          <w:rFonts w:ascii="Times New Roman" w:hAnsi="Times New Roman" w:cs="Times New Roman"/>
          <w:sz w:val="24"/>
          <w:szCs w:val="24"/>
          <w:lang w:val="ru-RU"/>
        </w:rPr>
        <w:t xml:space="preserve">, правна и друга лица из области пољопривреде и руралног развоја  и </w:t>
      </w:r>
      <w:r w:rsidRPr="00B87A4D">
        <w:rPr>
          <w:rFonts w:ascii="Times New Roman" w:hAnsi="Times New Roman" w:cs="Times New Roman"/>
          <w:sz w:val="24"/>
          <w:szCs w:val="24"/>
          <w:lang w:val="sr-Cyrl-RS"/>
        </w:rPr>
        <w:t xml:space="preserve">за следеће </w:t>
      </w:r>
      <w:r w:rsidRPr="00B87A4D">
        <w:rPr>
          <w:rFonts w:ascii="Times New Roman" w:hAnsi="Times New Roman" w:cs="Times New Roman"/>
          <w:sz w:val="24"/>
          <w:szCs w:val="24"/>
          <w:lang w:val="sr-Cyrl-CS"/>
        </w:rPr>
        <w:t xml:space="preserve"> активности: </w:t>
      </w:r>
      <w:r w:rsidRPr="00B87A4D">
        <w:rPr>
          <w:rFonts w:ascii="Times New Roman" w:hAnsi="Times New Roman" w:cs="Times New Roman"/>
          <w:sz w:val="24"/>
          <w:szCs w:val="24"/>
          <w:lang w:val="sr-Cyrl-RS"/>
        </w:rPr>
        <w:t xml:space="preserve">организација </w:t>
      </w:r>
      <w:r w:rsidRPr="00B87A4D">
        <w:rPr>
          <w:rFonts w:ascii="Times New Roman" w:hAnsi="Times New Roman" w:cs="Times New Roman"/>
          <w:sz w:val="24"/>
          <w:szCs w:val="24"/>
          <w:lang w:val="sr-Cyrl-CS"/>
        </w:rPr>
        <w:t>манифестациј</w:t>
      </w:r>
      <w:r w:rsidRPr="00B87A4D">
        <w:rPr>
          <w:rFonts w:ascii="Times New Roman" w:hAnsi="Times New Roman" w:cs="Times New Roman"/>
          <w:sz w:val="24"/>
          <w:szCs w:val="24"/>
          <w:lang w:val="sr-Cyrl-RS"/>
        </w:rPr>
        <w:t>а у циљу промоције пољопривредне производње и прераде  и других  вредности руралног подручја</w:t>
      </w:r>
      <w:r w:rsidRPr="00B87A4D">
        <w:rPr>
          <w:rFonts w:ascii="Times New Roman" w:hAnsi="Times New Roman" w:cs="Times New Roman"/>
          <w:sz w:val="24"/>
          <w:szCs w:val="24"/>
          <w:lang w:val="sr-Cyrl-CS"/>
        </w:rPr>
        <w:t>, студијска путовања и стручно оспособљавање</w:t>
      </w:r>
      <w:r w:rsidRPr="00B87A4D">
        <w:rPr>
          <w:rFonts w:ascii="Times New Roman" w:hAnsi="Times New Roman" w:cs="Times New Roman"/>
          <w:sz w:val="24"/>
          <w:szCs w:val="24"/>
          <w:lang w:val="sr-Cyrl-RS"/>
        </w:rPr>
        <w:t>, показне</w:t>
      </w:r>
      <w:r w:rsidRPr="00B87A4D">
        <w:rPr>
          <w:rFonts w:ascii="Times New Roman" w:hAnsi="Times New Roman" w:cs="Times New Roman"/>
          <w:sz w:val="24"/>
          <w:szCs w:val="24"/>
          <w:lang w:val="sr-Cyrl-CS"/>
        </w:rPr>
        <w:t xml:space="preserve"> активности </w:t>
      </w:r>
      <w:r w:rsidRPr="00B87A4D">
        <w:rPr>
          <w:rFonts w:ascii="Times New Roman" w:hAnsi="Times New Roman" w:cs="Times New Roman"/>
          <w:sz w:val="24"/>
          <w:szCs w:val="24"/>
          <w:lang w:val="sr-Cyrl-RS"/>
        </w:rPr>
        <w:t xml:space="preserve">за </w:t>
      </w:r>
      <w:r w:rsidRPr="00B87A4D">
        <w:rPr>
          <w:rFonts w:ascii="Times New Roman" w:hAnsi="Times New Roman" w:cs="Times New Roman"/>
          <w:sz w:val="24"/>
          <w:szCs w:val="24"/>
          <w:lang w:val="sr-Cyrl-CS"/>
        </w:rPr>
        <w:t>стицањ</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нових </w:t>
      </w:r>
      <w:r w:rsidRPr="00B87A4D">
        <w:rPr>
          <w:rFonts w:ascii="Times New Roman" w:hAnsi="Times New Roman" w:cs="Times New Roman"/>
          <w:sz w:val="24"/>
          <w:szCs w:val="24"/>
          <w:lang w:val="sr-Cyrl-CS"/>
        </w:rPr>
        <w:t>вештина</w:t>
      </w:r>
      <w:r w:rsidR="00627AE9">
        <w:rPr>
          <w:rFonts w:ascii="Times New Roman" w:hAnsi="Times New Roman" w:cs="Times New Roman"/>
          <w:sz w:val="24"/>
          <w:szCs w:val="24"/>
          <w:lang w:val="sr-Cyrl-RS"/>
        </w:rPr>
        <w:t xml:space="preserve"> и знања за Регистрована пољопривредна газдинства</w:t>
      </w:r>
      <w:r w:rsidRPr="00B87A4D">
        <w:rPr>
          <w:rFonts w:ascii="Times New Roman" w:hAnsi="Times New Roman" w:cs="Times New Roman"/>
          <w:sz w:val="24"/>
          <w:szCs w:val="24"/>
          <w:lang w:val="sr-Cyrl-RS"/>
        </w:rPr>
        <w:t>. З</w:t>
      </w:r>
      <w:r w:rsidRPr="00B87A4D">
        <w:rPr>
          <w:rFonts w:ascii="Times New Roman" w:hAnsi="Times New Roman" w:cs="Times New Roman"/>
          <w:sz w:val="24"/>
          <w:szCs w:val="24"/>
          <w:lang w:val="sr-Cyrl-CS"/>
        </w:rPr>
        <w:t>а  реализацију наведених активности финансираће се услуге аутобуског превоза, ангажовање консултантских кућа и агенција из одређених области и други пратећи трошкови. Циљ реализације наведене мере је повећање нивоа стручног знања и вештина сеоског становништва и пољопривредних произвођача; примена нових технологија и иновација; проширење понуде образовних и тренинг програма свих нивоа и типова образовања; јачање капацитета и мотивације за пријем и примену знања и промоција развојних потенцијала</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Специјализоване услуге,  </w:t>
      </w:r>
      <w:r w:rsidRPr="00B87A4D">
        <w:rPr>
          <w:rFonts w:ascii="Times New Roman" w:hAnsi="Times New Roman" w:cs="Times New Roman"/>
          <w:sz w:val="24"/>
          <w:szCs w:val="24"/>
          <w:lang w:val="sr-Cyrl-CS"/>
        </w:rPr>
        <w:t>планирано 1.0</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за реализацију дела мере </w:t>
      </w:r>
      <w:r w:rsidRPr="00B87A4D">
        <w:rPr>
          <w:rFonts w:ascii="Times New Roman" w:hAnsi="Times New Roman" w:cs="Times New Roman"/>
          <w:sz w:val="24"/>
          <w:szCs w:val="24"/>
          <w:lang w:val="sr-Cyrl-RS"/>
        </w:rPr>
        <w:t xml:space="preserve">„Подстицаји за промотивне активности у пољопривреди и руралном развоју“ </w:t>
      </w:r>
      <w:r w:rsidRPr="00B87A4D">
        <w:rPr>
          <w:rFonts w:ascii="Times New Roman" w:hAnsi="Times New Roman" w:cs="Times New Roman"/>
          <w:sz w:val="24"/>
          <w:szCs w:val="24"/>
          <w:lang w:val="ru-RU"/>
        </w:rPr>
        <w:t>за активности на увођењу основних принципа интегралне производње и заштите биља, што подразумева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мониторинг, праћење прагова штетности и разматрање и примена свих мера заштите биљних култура, на основу познавања екологије и динамике усева, познавања циклуса и динамике развоја штетних организама, са циљем успешне заштите биља са што мањим бројем третмана током године, ради  заштите здравља људи и животне средине. Средства су планирана за период пружања услуге од марта до октобра месеца.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lastRenderedPageBreak/>
        <w:t xml:space="preserve">Субвенције јавним нефинансијским предузећима и организацијама, </w:t>
      </w:r>
      <w:r w:rsidRPr="00B87A4D">
        <w:rPr>
          <w:rFonts w:ascii="Times New Roman" w:hAnsi="Times New Roman" w:cs="Times New Roman"/>
          <w:sz w:val="24"/>
          <w:szCs w:val="24"/>
          <w:lang w:val="sr-Cyrl-CS"/>
        </w:rPr>
        <w:t xml:space="preserve">планирано </w:t>
      </w:r>
      <w:r w:rsidR="002C1CAB">
        <w:rPr>
          <w:rFonts w:ascii="Times New Roman" w:hAnsi="Times New Roman" w:cs="Times New Roman"/>
          <w:sz w:val="24"/>
          <w:szCs w:val="24"/>
        </w:rPr>
        <w:t>2</w:t>
      </w:r>
      <w:r w:rsidR="002C1CAB">
        <w:rPr>
          <w:rFonts w:ascii="Times New Roman" w:hAnsi="Times New Roman" w:cs="Times New Roman"/>
          <w:sz w:val="24"/>
          <w:szCs w:val="24"/>
          <w:lang w:val="sr-Cyrl-RS"/>
        </w:rPr>
        <w:t>6</w:t>
      </w:r>
      <w:r w:rsidRPr="00B87A4D">
        <w:rPr>
          <w:rFonts w:ascii="Times New Roman" w:hAnsi="Times New Roman" w:cs="Times New Roman"/>
          <w:sz w:val="24"/>
          <w:szCs w:val="24"/>
          <w:lang w:val="sr-Cyrl-CS"/>
        </w:rPr>
        <w:t>.</w:t>
      </w:r>
      <w:r w:rsidR="002C1CAB">
        <w:rPr>
          <w:rFonts w:ascii="Times New Roman" w:hAnsi="Times New Roman" w:cs="Times New Roman"/>
          <w:sz w:val="24"/>
          <w:szCs w:val="24"/>
          <w:lang w:val="sr-Cyrl-CS"/>
        </w:rPr>
        <w:t>5</w:t>
      </w:r>
      <w:r w:rsidRPr="00B87A4D">
        <w:rPr>
          <w:rFonts w:ascii="Times New Roman" w:hAnsi="Times New Roman" w:cs="Times New Roman"/>
          <w:sz w:val="24"/>
          <w:szCs w:val="24"/>
          <w:lang w:val="sr-Cyrl-CS"/>
        </w:rPr>
        <w:t>00</w:t>
      </w:r>
      <w:r w:rsidRPr="00B87A4D">
        <w:rPr>
          <w:rFonts w:ascii="Times New Roman" w:hAnsi="Times New Roman" w:cs="Times New Roman"/>
          <w:sz w:val="24"/>
          <w:szCs w:val="24"/>
          <w:lang w:val="sr-Cyrl-RS"/>
        </w:rPr>
        <w:t>.000 динара</w:t>
      </w:r>
      <w:r w:rsidRPr="00B87A4D">
        <w:rPr>
          <w:rFonts w:ascii="Times New Roman" w:hAnsi="Times New Roman" w:cs="Times New Roman"/>
          <w:sz w:val="24"/>
          <w:szCs w:val="24"/>
          <w:lang w:val="sr-Cyrl-CS"/>
        </w:rPr>
        <w:t xml:space="preserve"> за реализацију </w:t>
      </w:r>
      <w:r w:rsidRPr="00B87A4D">
        <w:rPr>
          <w:rFonts w:ascii="Times New Roman" w:hAnsi="Times New Roman" w:cs="Times New Roman"/>
          <w:sz w:val="24"/>
          <w:szCs w:val="24"/>
          <w:lang w:val="sr-Cyrl-RS"/>
        </w:rPr>
        <w:t xml:space="preserve">мера руралног развоја  и то за реализацију мера </w:t>
      </w:r>
      <w:r w:rsidRPr="00B87A4D">
        <w:rPr>
          <w:rFonts w:ascii="Times New Roman" w:hAnsi="Times New Roman" w:cs="Times New Roman"/>
          <w:sz w:val="24"/>
          <w:szCs w:val="24"/>
          <w:lang w:val="ru-RU"/>
        </w:rPr>
        <w:t xml:space="preserve">руралног развоја које се пре свега  односе на инвестиције у физичку имовину пољопривредних газдинстава, </w:t>
      </w:r>
      <w:r w:rsidRPr="00B87A4D">
        <w:rPr>
          <w:rFonts w:ascii="Times New Roman" w:hAnsi="Times New Roman" w:cs="Times New Roman"/>
          <w:sz w:val="24"/>
          <w:szCs w:val="24"/>
          <w:lang w:val="sr-Cyrl-RS"/>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подршка младима у руралним подручјима,</w:t>
      </w:r>
      <w:r w:rsidR="002C1CAB">
        <w:rPr>
          <w:rFonts w:ascii="Times New Roman" w:hAnsi="Times New Roman" w:cs="Times New Roman"/>
          <w:sz w:val="24"/>
          <w:szCs w:val="24"/>
          <w:lang w:val="sr-Cyrl-RS"/>
        </w:rPr>
        <w:t xml:space="preserve"> подршка пчеларима,</w:t>
      </w:r>
      <w:r w:rsidRPr="00B87A4D">
        <w:rPr>
          <w:rFonts w:ascii="Times New Roman" w:hAnsi="Times New Roman" w:cs="Times New Roman"/>
          <w:sz w:val="24"/>
          <w:szCs w:val="24"/>
          <w:lang w:val="sr-Cyrl-RS"/>
        </w:rPr>
        <w:t xml:space="preserve"> унапређење економских активности на селу кроз подршку непољопривредним делатностима, управљање ризицима и  других мера руралног развоја. </w:t>
      </w:r>
      <w:r w:rsidRPr="00B87A4D">
        <w:rPr>
          <w:rFonts w:ascii="Times New Roman" w:hAnsi="Times New Roman" w:cs="Times New Roman"/>
          <w:sz w:val="24"/>
          <w:szCs w:val="24"/>
          <w:lang w:val="ru-RU"/>
        </w:rPr>
        <w:t>Општи циљеви реализације наведених мера су стабилност дохотка пољопривредних газдинстава; побољшање конкурентности породичних газдинстава; повећање додате вредности пољопривредних производа повећавањем ефикасности у преради; побољшање квалитета производа уз испуњавање стандарда из области безбедности хране и заштите животне средине; увођење нових технологија и иновација и отварање нових тржишних могућности; прилагођавање захтевима домаћег и иностраног тржишта. Из наведених средстава извршиће се и измирење пренетих обавеза</w:t>
      </w:r>
      <w:r w:rsidRPr="00B87A4D">
        <w:rPr>
          <w:rFonts w:ascii="Times New Roman" w:hAnsi="Times New Roman" w:cs="Times New Roman"/>
          <w:sz w:val="24"/>
          <w:szCs w:val="24"/>
          <w:lang w:val="sr-Cyrl-RS"/>
        </w:rPr>
        <w:t xml:space="preserve"> из 2023. године</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Процена пренетих обавеза је 6.000.000 динара.</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Дотације невладиним организацијама, </w:t>
      </w:r>
      <w:r w:rsidRPr="00B87A4D">
        <w:rPr>
          <w:rFonts w:ascii="Times New Roman" w:hAnsi="Times New Roman" w:cs="Times New Roman"/>
          <w:sz w:val="24"/>
          <w:szCs w:val="24"/>
          <w:lang w:val="sr-Cyrl-CS"/>
        </w:rPr>
        <w:t xml:space="preserve">планирано </w:t>
      </w:r>
      <w:r w:rsidR="002C1CAB">
        <w:rPr>
          <w:rFonts w:ascii="Times New Roman" w:hAnsi="Times New Roman" w:cs="Times New Roman"/>
          <w:sz w:val="24"/>
          <w:szCs w:val="24"/>
          <w:lang w:val="sr-Cyrl-RS"/>
        </w:rPr>
        <w:t>2.2</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за реализацију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 мера </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ru-RU"/>
        </w:rPr>
        <w:t>У</w:t>
      </w:r>
      <w:r w:rsidRPr="00B87A4D">
        <w:rPr>
          <w:rFonts w:ascii="Times New Roman" w:hAnsi="Times New Roman" w:cs="Times New Roman"/>
          <w:sz w:val="24"/>
          <w:szCs w:val="24"/>
          <w:lang w:val="sr-Cyrl-RS"/>
        </w:rPr>
        <w:t>спостављање и јачање удружења у области пољопривреде“,  „Спровођење локалних стратегија руралног развоја“ и других мера руралног развоја</w:t>
      </w:r>
      <w:r w:rsidRPr="00B87A4D">
        <w:rPr>
          <w:rFonts w:ascii="Times New Roman" w:hAnsi="Times New Roman" w:cs="Times New Roman"/>
          <w:sz w:val="24"/>
          <w:szCs w:val="24"/>
          <w:lang w:val="ru-RU"/>
        </w:rPr>
        <w:t xml:space="preserve"> које ће се реализовати у  организацији удружења  грађана чије је седиште на територији јединице локалне самоуправе и у чијој је регистрацији као област остваривања циљева евидентирано унапређење пољопривредних активности и/или  рурални развој</w:t>
      </w:r>
      <w:r w:rsidR="002C1CAB">
        <w:rPr>
          <w:rFonts w:ascii="Times New Roman" w:hAnsi="Times New Roman" w:cs="Times New Roman"/>
          <w:sz w:val="24"/>
          <w:szCs w:val="24"/>
          <w:lang w:val="ru-RU"/>
        </w:rPr>
        <w:t>, као и подршку пчеларима</w:t>
      </w:r>
      <w:r w:rsidRPr="00B87A4D">
        <w:rPr>
          <w:rFonts w:ascii="Times New Roman" w:hAnsi="Times New Roman" w:cs="Times New Roman"/>
          <w:sz w:val="24"/>
          <w:szCs w:val="24"/>
          <w:lang w:val="ru-RU"/>
        </w:rPr>
        <w:t xml:space="preserve">. Циљ је презентовање постигнутих резултата и  развојних потенцијала села, пољопривредне производње, прераде пољопривредних производа и пласмана производа и услуга, руралног туризма и других непољопривредних делатности. </w:t>
      </w:r>
    </w:p>
    <w:p w:rsidR="00B87A4D" w:rsidRPr="00B87A4D" w:rsidRDefault="00B87A4D" w:rsidP="00B87A4D">
      <w:pPr>
        <w:jc w:val="both"/>
        <w:rPr>
          <w:rFonts w:ascii="Times New Roman" w:hAnsi="Times New Roman" w:cs="Times New Roman"/>
          <w:sz w:val="24"/>
          <w:szCs w:val="24"/>
          <w:lang w:val="ru-RU"/>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 xml:space="preserve">Програм 6 – Заштита животне средине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Услуге по уговору, планирано 100.000 динара за објављивање информативних огласа (проглашење Споменика природе „Каменички вис“) и тендера.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 xml:space="preserve">Специјализоване услуге, планирано </w:t>
      </w:r>
      <w:r w:rsidRPr="00B87A4D">
        <w:rPr>
          <w:rFonts w:ascii="Times New Roman" w:hAnsi="Times New Roman" w:cs="Times New Roman"/>
          <w:sz w:val="24"/>
          <w:szCs w:val="24"/>
          <w:lang w:eastAsia="sr-Cyrl-CS"/>
        </w:rPr>
        <w:t>7</w:t>
      </w:r>
      <w:r w:rsidRPr="00B87A4D">
        <w:rPr>
          <w:rFonts w:ascii="Times New Roman" w:hAnsi="Times New Roman" w:cs="Times New Roman"/>
          <w:sz w:val="24"/>
          <w:szCs w:val="24"/>
          <w:lang w:val="sr-Cyrl-CS" w:eastAsia="sr-Cyrl-CS"/>
        </w:rPr>
        <w:t>.500.000 динара за реализацију следећих програма: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 Израда Локалног плана управљања отпадом.</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 Израда Акционог плана заштите од буке у животној средини за агломерацију Ниш, (законска обавеза ЈЛС која има стратешке карте буке). </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val="sr-Cyrl-CS" w:eastAsia="sr-Cyrl-CS"/>
        </w:rPr>
        <w:t xml:space="preserve"> </w:t>
      </w: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чишћења и санирања јавних површина на територији града Ниша, на плаћање доспевају у 2024. години</w:t>
      </w:r>
      <w:r w:rsidRPr="00B87A4D">
        <w:rPr>
          <w:rFonts w:ascii="Times New Roman" w:hAnsi="Times New Roman" w:cs="Times New Roman"/>
          <w:sz w:val="24"/>
          <w:szCs w:val="24"/>
          <w:lang w:eastAsia="sr-Cyrl-CS"/>
        </w:rPr>
        <w:t>.</w:t>
      </w:r>
      <w:r w:rsidRPr="00B87A4D">
        <w:rPr>
          <w:rFonts w:ascii="Times New Roman" w:hAnsi="Times New Roman" w:cs="Times New Roman"/>
          <w:sz w:val="24"/>
          <w:szCs w:val="24"/>
          <w:lang w:val="sr-Cyrl-CS" w:eastAsia="sr-Cyrl-CS"/>
        </w:rPr>
        <w:t xml:space="preserve">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Програмска активност 0401 – 0002 , планирано 13.000.000 динара.</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val="sr-Cyrl-CS" w:eastAsia="sr-Cyrl-CS"/>
        </w:rPr>
        <w:t xml:space="preserve">Специјализоване услуге, планирано 13.000.000 динара (нове обавезе 11.300.000 + пренете обавезе 1.700.000), за реализацију следећих програма: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lastRenderedPageBreak/>
        <w:t xml:space="preserve">                </w:t>
      </w:r>
      <w:r w:rsidRPr="00B87A4D">
        <w:rPr>
          <w:rFonts w:ascii="Times New Roman" w:hAnsi="Times New Roman" w:cs="Times New Roman"/>
          <w:sz w:val="24"/>
          <w:szCs w:val="24"/>
          <w:lang w:val="sr-Cyrl-CS" w:eastAsia="sr-Cyrl-CS"/>
        </w:rPr>
        <w:t xml:space="preserve">Програм контроле квалитета ваздуха на територији града Ниша у 2024. години, у износу од 6.000.000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Праћење алергогеног полена у оквиру програма ваздух, у износу 1.000.000,00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праћења нивоа комуналне буке на територији града Ниша за 2024/2025. годину, у износу од 1.300.000 динара.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праћења квалитета површинских вода на територији града Ниша за 2024/2025. годину, у износу од 1.600.000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испитивања загађености земљишта на територији града Ниша за 2024/2025. годину, у износу од 700.000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контролног мониторинга нејонизјућих зрачења на територији града Ниша у 2024. години, у износу од 700.000 динара</w:t>
      </w: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и за плаћање преузетих обавеза у 2023. години, које на плаћање доспевају у 2024. години, у износу од 1.700.000 динара.</w:t>
      </w:r>
    </w:p>
    <w:p w:rsidR="00B87A4D" w:rsidRPr="00B87A4D" w:rsidRDefault="00B87A4D" w:rsidP="00B87A4D">
      <w:pPr>
        <w:jc w:val="both"/>
        <w:rPr>
          <w:rFonts w:ascii="Times New Roman" w:hAnsi="Times New Roman" w:cs="Times New Roman"/>
          <w:sz w:val="24"/>
          <w:szCs w:val="24"/>
          <w:lang w:val="sr-Cyrl-RS" w:eastAsia="sr-Cyrl-CS"/>
        </w:rPr>
      </w:pP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 xml:space="preserve">Функција 540 – Заштита биљног и животињског света и крајолика. Програмска активност 0401 – 0003 – Заштита природе, у укупном износу од </w:t>
      </w:r>
      <w:r w:rsidRPr="00B87A4D">
        <w:rPr>
          <w:rFonts w:ascii="Times New Roman" w:hAnsi="Times New Roman" w:cs="Times New Roman"/>
          <w:sz w:val="24"/>
          <w:szCs w:val="24"/>
          <w:lang w:val="sr-Latn-RS" w:eastAsia="sr-Cyrl-CS"/>
        </w:rPr>
        <w:t>8</w:t>
      </w:r>
      <w:r w:rsidRPr="00B87A4D">
        <w:rPr>
          <w:rFonts w:ascii="Times New Roman" w:hAnsi="Times New Roman" w:cs="Times New Roman"/>
          <w:sz w:val="24"/>
          <w:szCs w:val="24"/>
          <w:lang w:val="sr-Cyrl-CS" w:eastAsia="sr-Cyrl-CS"/>
        </w:rPr>
        <w:t xml:space="preserve">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Специјализоване услуге, планирана су средства за реализацију следећих програма: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одржавања заштићених стабала на територији града Ниша, у износу од 300.000 динара.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заштите и развоја заштићеног природног добра Лалиначка слатина, у износу од </w:t>
      </w:r>
      <w:r w:rsidRPr="00B87A4D">
        <w:rPr>
          <w:rFonts w:ascii="Times New Roman" w:hAnsi="Times New Roman" w:cs="Times New Roman"/>
          <w:sz w:val="24"/>
          <w:szCs w:val="24"/>
          <w:lang w:val="sr-Latn-RS" w:eastAsia="sr-Cyrl-CS"/>
        </w:rPr>
        <w:t>3</w:t>
      </w:r>
      <w:r w:rsidRPr="00B87A4D">
        <w:rPr>
          <w:rFonts w:ascii="Times New Roman" w:hAnsi="Times New Roman" w:cs="Times New Roman"/>
          <w:sz w:val="24"/>
          <w:szCs w:val="24"/>
          <w:lang w:val="sr-Cyrl-CS" w:eastAsia="sr-Cyrl-CS"/>
        </w:rPr>
        <w:t>00.000 динара.</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заштите Споменика природе „Каменички Вис“, у износу од 200.000 динара.</w:t>
      </w:r>
    </w:p>
    <w:p w:rsidR="00B87A4D" w:rsidRPr="00B87A4D" w:rsidRDefault="00B87A4D" w:rsidP="00B87A4D">
      <w:pPr>
        <w:jc w:val="both"/>
        <w:rPr>
          <w:rFonts w:ascii="Times New Roman" w:hAnsi="Times New Roman" w:cs="Times New Roman"/>
          <w:sz w:val="24"/>
          <w:szCs w:val="24"/>
          <w:lang w:eastAsia="sr-Cyrl-CS"/>
        </w:rPr>
      </w:pP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Програм 15 - </w:t>
      </w:r>
      <w:r w:rsidRPr="00B87A4D">
        <w:rPr>
          <w:rFonts w:ascii="Times New Roman" w:hAnsi="Times New Roman" w:cs="Times New Roman"/>
          <w:sz w:val="24"/>
          <w:szCs w:val="24"/>
          <w:lang w:val="sr-Cyrl-RS" w:eastAsia="sr-Latn-RS"/>
        </w:rPr>
        <w:t xml:space="preserve">Програмска активност </w:t>
      </w:r>
      <w:r w:rsidRPr="00B87A4D">
        <w:rPr>
          <w:rFonts w:ascii="Times New Roman" w:hAnsi="Times New Roman" w:cs="Times New Roman"/>
          <w:sz w:val="24"/>
          <w:szCs w:val="24"/>
          <w:lang w:val="sr-Latn-RS" w:eastAsia="sr-Latn-RS"/>
        </w:rPr>
        <w:t>0602-0001</w:t>
      </w:r>
      <w:r w:rsidRPr="00B87A4D">
        <w:rPr>
          <w:rFonts w:ascii="Times New Roman" w:hAnsi="Times New Roman" w:cs="Times New Roman"/>
          <w:sz w:val="24"/>
          <w:szCs w:val="24"/>
          <w:lang w:val="sr-Cyrl-RS" w:eastAsia="sr-Latn-RS"/>
        </w:rPr>
        <w:t xml:space="preserve">  </w:t>
      </w:r>
      <w:r w:rsidRPr="00B87A4D">
        <w:rPr>
          <w:rFonts w:ascii="Times New Roman" w:hAnsi="Times New Roman" w:cs="Times New Roman"/>
          <w:sz w:val="24"/>
          <w:szCs w:val="24"/>
          <w:lang w:val="sr-Latn-RS" w:eastAsia="sr-Latn-RS"/>
        </w:rPr>
        <w:t>Функционисање локалне самоуправе и градских општина</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Функција 130 – Опште услуге.</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rPr>
        <w:t xml:space="preserve">Плате, додаци и накнаде запослених, планирано </w:t>
      </w:r>
      <w:r w:rsidRPr="00B87A4D">
        <w:rPr>
          <w:rFonts w:ascii="Times New Roman" w:hAnsi="Times New Roman" w:cs="Times New Roman"/>
          <w:sz w:val="24"/>
          <w:szCs w:val="24"/>
        </w:rPr>
        <w:t>160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670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lang w:val="sr-Cyrl-CS"/>
        </w:rPr>
        <w:t xml:space="preserve"> за плате, додатке и накнаде </w:t>
      </w:r>
      <w:r w:rsidRPr="00B87A4D">
        <w:rPr>
          <w:rFonts w:ascii="Times New Roman" w:hAnsi="Times New Roman" w:cs="Times New Roman"/>
          <w:sz w:val="24"/>
          <w:szCs w:val="24"/>
          <w:lang w:val="sr-Cyrl-RS"/>
        </w:rPr>
        <w:t>за</w:t>
      </w:r>
      <w:r w:rsidRPr="00B87A4D">
        <w:rPr>
          <w:rFonts w:ascii="Times New Roman" w:hAnsi="Times New Roman" w:cs="Times New Roman"/>
          <w:sz w:val="24"/>
          <w:szCs w:val="24"/>
          <w:lang w:val="sr-Cyrl-CS"/>
        </w:rPr>
        <w:t xml:space="preserve"> запосление у Градској управи за имовину и одрживи развој.</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 xml:space="preserve">Социјални доприноси на терет послодавца,   планирано </w:t>
      </w:r>
      <w:r w:rsidRPr="00B87A4D">
        <w:rPr>
          <w:rFonts w:ascii="Times New Roman" w:hAnsi="Times New Roman" w:cs="Times New Roman"/>
          <w:sz w:val="24"/>
          <w:szCs w:val="24"/>
        </w:rPr>
        <w:t>24.342.000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за</w:t>
      </w:r>
      <w:r w:rsidRPr="00B87A4D">
        <w:rPr>
          <w:rFonts w:ascii="Times New Roman" w:hAnsi="Times New Roman" w:cs="Times New Roman"/>
          <w:sz w:val="24"/>
          <w:szCs w:val="24"/>
          <w:lang w:val="sr-Cyrl-RS"/>
        </w:rPr>
        <w:t xml:space="preserve"> радник</w:t>
      </w:r>
      <w:r w:rsidRPr="00B87A4D">
        <w:rPr>
          <w:rFonts w:ascii="Times New Roman" w:hAnsi="Times New Roman" w:cs="Times New Roman"/>
          <w:sz w:val="24"/>
          <w:szCs w:val="24"/>
          <w:lang w:val="sr-Latn-RS"/>
        </w:rPr>
        <w:t>e</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запослених у Градској управи за имовину и одрживи развој, од чега </w:t>
      </w:r>
      <w:r w:rsidRPr="00B87A4D">
        <w:rPr>
          <w:rFonts w:ascii="Times New Roman" w:hAnsi="Times New Roman" w:cs="Times New Roman"/>
          <w:sz w:val="24"/>
          <w:szCs w:val="24"/>
        </w:rPr>
        <w:t>16</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067</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се односи на доприносе за пензијско и инвалидско осигурање, а </w:t>
      </w:r>
      <w:r w:rsidRPr="00B87A4D">
        <w:rPr>
          <w:rFonts w:ascii="Times New Roman" w:hAnsi="Times New Roman" w:cs="Times New Roman"/>
          <w:sz w:val="24"/>
          <w:szCs w:val="24"/>
          <w:lang w:val="sr-Cyrl-RS"/>
        </w:rPr>
        <w:t>8.</w:t>
      </w:r>
      <w:r w:rsidRPr="00B87A4D">
        <w:rPr>
          <w:rFonts w:ascii="Times New Roman" w:hAnsi="Times New Roman" w:cs="Times New Roman"/>
          <w:sz w:val="24"/>
          <w:szCs w:val="24"/>
          <w:lang w:val="sr-Latn-RS"/>
        </w:rPr>
        <w:t>275</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rPr>
        <w:t>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се односи на доприносе за здравствено осигурање.</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val="sr-Cyrl-CS"/>
        </w:rPr>
        <w:t xml:space="preserve">Накнаде у натури, планирано </w:t>
      </w:r>
      <w:r w:rsidRPr="00B87A4D">
        <w:rPr>
          <w:rFonts w:ascii="Times New Roman" w:hAnsi="Times New Roman" w:cs="Times New Roman"/>
          <w:sz w:val="24"/>
          <w:szCs w:val="24"/>
          <w:lang w:val="sr-Cyrl-RS"/>
        </w:rPr>
        <w:t>8</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512</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val="sr-Cyrl-CS"/>
        </w:rPr>
        <w:lastRenderedPageBreak/>
        <w:t xml:space="preserve">Социјална давања запосленима,  планирано </w:t>
      </w:r>
      <w:r w:rsidRPr="00B87A4D">
        <w:rPr>
          <w:rFonts w:ascii="Times New Roman" w:hAnsi="Times New Roman" w:cs="Times New Roman"/>
          <w:sz w:val="24"/>
          <w:szCs w:val="24"/>
          <w:lang w:val="sr-Cyrl-RS"/>
        </w:rPr>
        <w:t>1</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6</w:t>
      </w:r>
      <w:r w:rsidRPr="00B87A4D">
        <w:rPr>
          <w:rFonts w:ascii="Times New Roman" w:hAnsi="Times New Roman" w:cs="Times New Roman"/>
          <w:sz w:val="24"/>
          <w:szCs w:val="24"/>
          <w:lang w:val="sr-Cyrl-CS"/>
        </w:rPr>
        <w:t xml:space="preserve">00.000 динара за исплату </w:t>
      </w:r>
      <w:r w:rsidRPr="00B87A4D">
        <w:rPr>
          <w:rFonts w:ascii="Times New Roman" w:hAnsi="Times New Roman" w:cs="Times New Roman"/>
          <w:sz w:val="24"/>
          <w:szCs w:val="24"/>
          <w:lang w:val="sr-Cyrl-RS"/>
        </w:rPr>
        <w:t>отпремнина приликом одласка у пензију, породиљских боловања и боловања преко 30 дана, помоћи у случају смрти запосленог или члана уже породице, помоћи у медицинском лечењу запосленог или члана уже породице и остале помоћи запосленим радницима.</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Накнаде трошкова за превоз запослених, планирано 2</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lang w:val="sr-Cyrl-CS"/>
        </w:rPr>
        <w:t>.000 динара.</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Награде запосленима и остали посебни расходи, планирано 2.</w:t>
      </w:r>
      <w:r w:rsidRPr="00B87A4D">
        <w:rPr>
          <w:rFonts w:ascii="Times New Roman" w:hAnsi="Times New Roman" w:cs="Times New Roman"/>
          <w:sz w:val="24"/>
          <w:szCs w:val="24"/>
          <w:lang w:val="sr-Latn-RS"/>
        </w:rPr>
        <w:t>5</w:t>
      </w:r>
      <w:r w:rsidRPr="00B87A4D">
        <w:rPr>
          <w:rFonts w:ascii="Times New Roman" w:hAnsi="Times New Roman" w:cs="Times New Roman"/>
          <w:sz w:val="24"/>
          <w:szCs w:val="24"/>
          <w:lang w:val="sr-Cyrl-CS"/>
        </w:rPr>
        <w:t>00.000</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CS"/>
        </w:rPr>
        <w:t xml:space="preserve">динара. </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 xml:space="preserve">Стални трошкови, планирано </w:t>
      </w:r>
      <w:r w:rsidR="008E6C39">
        <w:rPr>
          <w:rFonts w:ascii="Times New Roman" w:hAnsi="Times New Roman" w:cs="Times New Roman"/>
          <w:sz w:val="24"/>
          <w:szCs w:val="24"/>
          <w:lang w:eastAsia="sr-Latn-CS"/>
        </w:rPr>
        <w:t>6</w:t>
      </w:r>
      <w:r w:rsidR="008E6C39">
        <w:rPr>
          <w:rFonts w:ascii="Times New Roman" w:hAnsi="Times New Roman" w:cs="Times New Roman"/>
          <w:sz w:val="24"/>
          <w:szCs w:val="24"/>
          <w:lang w:val="sr-Cyrl-RS" w:eastAsia="sr-Latn-CS"/>
        </w:rPr>
        <w:t>0</w:t>
      </w:r>
      <w:r w:rsidRPr="00B87A4D">
        <w:rPr>
          <w:rFonts w:ascii="Times New Roman" w:hAnsi="Times New Roman" w:cs="Times New Roman"/>
          <w:sz w:val="24"/>
          <w:szCs w:val="24"/>
          <w:lang w:eastAsia="sr-Latn-CS"/>
        </w:rPr>
        <w:t>.560.000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sr-Cyrl-CS" w:eastAsia="sr-Latn-CS"/>
        </w:rPr>
        <w:t>за плаћање пренетих обавеза из 202</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CS" w:eastAsia="sr-Latn-CS"/>
        </w:rPr>
        <w:t>.год. и обавеза насталих у 202</w:t>
      </w:r>
      <w:r w:rsidRPr="00B87A4D">
        <w:rPr>
          <w:rFonts w:ascii="Times New Roman" w:hAnsi="Times New Roman" w:cs="Times New Roman"/>
          <w:sz w:val="24"/>
          <w:szCs w:val="24"/>
          <w:lang w:val="sr-Latn-RS" w:eastAsia="sr-Latn-CS"/>
        </w:rPr>
        <w:t>4</w:t>
      </w:r>
      <w:r w:rsidRPr="00B87A4D">
        <w:rPr>
          <w:rFonts w:ascii="Times New Roman" w:hAnsi="Times New Roman" w:cs="Times New Roman"/>
          <w:sz w:val="24"/>
          <w:szCs w:val="24"/>
          <w:lang w:val="sr-Cyrl-CS" w:eastAsia="sr-Latn-CS"/>
        </w:rPr>
        <w:t xml:space="preserve">.години   </w:t>
      </w:r>
      <w:r w:rsidRPr="00B87A4D">
        <w:rPr>
          <w:rFonts w:ascii="Times New Roman" w:hAnsi="Times New Roman" w:cs="Times New Roman"/>
          <w:sz w:val="24"/>
          <w:szCs w:val="24"/>
          <w:lang w:val="sr-Latn-RS" w:eastAsia="sr-Latn-CS"/>
        </w:rPr>
        <w:t>за</w:t>
      </w:r>
      <w:r w:rsidRPr="00B87A4D">
        <w:rPr>
          <w:rFonts w:ascii="Times New Roman" w:hAnsi="Times New Roman" w:cs="Times New Roman"/>
          <w:sz w:val="24"/>
          <w:szCs w:val="24"/>
          <w:lang w:val="sr-Cyrl-CS" w:eastAsia="sr-Latn-CS"/>
        </w:rPr>
        <w:t xml:space="preserve"> енергетске услуге (електричну енергију, даљинско грејање), комуналне услуге (вода  и одвоз смећа), услуге осигурања, трошкове платног промете и остале сталне трошкове (сталне трошкове обједињене наплате).</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Компјутерске услуге, за исплату уговорене обавезе из текуће године за претплату на порт</w:t>
      </w:r>
      <w:r w:rsidR="003764CB">
        <w:rPr>
          <w:rFonts w:ascii="Times New Roman" w:hAnsi="Times New Roman" w:cs="Times New Roman"/>
          <w:sz w:val="24"/>
          <w:szCs w:val="24"/>
          <w:lang w:val="sr-Cyrl-CS"/>
        </w:rPr>
        <w:t>ал за праћење прописа</w:t>
      </w:r>
      <w:r w:rsidRPr="00B87A4D">
        <w:rPr>
          <w:rFonts w:ascii="Times New Roman" w:hAnsi="Times New Roman" w:cs="Times New Roman"/>
          <w:sz w:val="24"/>
          <w:szCs w:val="24"/>
          <w:lang w:val="sr-Cyrl-CS"/>
        </w:rPr>
        <w:t>.</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Услуге образовања и усавршавања запослених,  према законској обавези спровођења обука у области против-пожарне заштите </w:t>
      </w:r>
      <w:r w:rsidR="003764CB">
        <w:rPr>
          <w:rFonts w:ascii="Times New Roman" w:hAnsi="Times New Roman" w:cs="Times New Roman"/>
          <w:sz w:val="24"/>
          <w:szCs w:val="24"/>
          <w:lang w:val="sr-Cyrl-CS"/>
        </w:rPr>
        <w:t>и безбедности на раду</w:t>
      </w:r>
      <w:r w:rsidRPr="00B87A4D">
        <w:rPr>
          <w:rFonts w:ascii="Times New Roman" w:hAnsi="Times New Roman" w:cs="Times New Roman"/>
          <w:sz w:val="24"/>
          <w:szCs w:val="24"/>
          <w:lang w:val="sr-Cyrl-CS"/>
        </w:rPr>
        <w:t>.</w:t>
      </w:r>
    </w:p>
    <w:p w:rsidR="00B87A4D" w:rsidRPr="003764CB"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RS"/>
        </w:rPr>
        <w:t>Услуге информисања- 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w:t>
      </w:r>
      <w:r w:rsidR="003764CB">
        <w:rPr>
          <w:rFonts w:ascii="Times New Roman" w:hAnsi="Times New Roman" w:cs="Times New Roman"/>
          <w:sz w:val="24"/>
          <w:szCs w:val="24"/>
          <w:lang w:val="sr-Cyrl-RS"/>
        </w:rPr>
        <w:t>сполаже Град Ниш</w:t>
      </w:r>
      <w:r w:rsidR="003764CB">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            Стручне услуге, </w:t>
      </w:r>
      <w:r w:rsidRPr="00B87A4D">
        <w:rPr>
          <w:rFonts w:ascii="Times New Roman" w:hAnsi="Times New Roman" w:cs="Times New Roman"/>
          <w:sz w:val="24"/>
          <w:szCs w:val="24"/>
          <w:lang w:val="sr-Latn-RS"/>
        </w:rPr>
        <w:t>10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00.000 динара - з</w:t>
      </w:r>
      <w:r w:rsidRPr="00B87A4D">
        <w:rPr>
          <w:rFonts w:ascii="Times New Roman" w:hAnsi="Times New Roman" w:cs="Times New Roman"/>
          <w:sz w:val="24"/>
          <w:szCs w:val="24"/>
          <w:lang w:val="sr-Cyrl-CS"/>
        </w:rPr>
        <w:t>а услуге вештачења из економско финансијске области</w:t>
      </w:r>
      <w:r w:rsidRPr="00B87A4D">
        <w:rPr>
          <w:rFonts w:ascii="Times New Roman" w:hAnsi="Times New Roman" w:cs="Times New Roman"/>
          <w:sz w:val="24"/>
          <w:szCs w:val="24"/>
          <w:lang w:val="sr-Cyrl-RS"/>
        </w:rPr>
        <w:t>, области грађевинарства, области пољопривреде, услуге вештачења по решењу су</w:t>
      </w:r>
      <w:r w:rsidR="00627AE9">
        <w:rPr>
          <w:rFonts w:ascii="Times New Roman" w:hAnsi="Times New Roman" w:cs="Times New Roman"/>
          <w:sz w:val="24"/>
          <w:szCs w:val="24"/>
          <w:lang w:val="sr-Cyrl-RS"/>
        </w:rPr>
        <w:t xml:space="preserve">дова и у поступцима које води Правобранилаштво Града </w:t>
      </w:r>
      <w:r w:rsidRPr="00B87A4D">
        <w:rPr>
          <w:rFonts w:ascii="Times New Roman" w:hAnsi="Times New Roman" w:cs="Times New Roman"/>
          <w:sz w:val="24"/>
          <w:szCs w:val="24"/>
          <w:lang w:val="sr-Cyrl-RS"/>
        </w:rPr>
        <w:t>Н</w:t>
      </w:r>
      <w:r w:rsidR="00627AE9">
        <w:rPr>
          <w:rFonts w:ascii="Times New Roman" w:hAnsi="Times New Roman" w:cs="Times New Roman"/>
          <w:sz w:val="24"/>
          <w:szCs w:val="24"/>
          <w:lang w:val="sr-Cyrl-RS"/>
        </w:rPr>
        <w:t>иша</w:t>
      </w:r>
      <w:r w:rsidRPr="00B87A4D">
        <w:rPr>
          <w:rFonts w:ascii="Times New Roman" w:hAnsi="Times New Roman" w:cs="Times New Roman"/>
          <w:sz w:val="24"/>
          <w:szCs w:val="24"/>
          <w:lang w:val="sr-Cyrl-RS"/>
        </w:rPr>
        <w:t xml:space="preserve"> а тичу се предмета ов</w:t>
      </w:r>
      <w:r w:rsidRPr="00B87A4D">
        <w:rPr>
          <w:rFonts w:ascii="Times New Roman" w:hAnsi="Times New Roman" w:cs="Times New Roman"/>
          <w:sz w:val="24"/>
          <w:szCs w:val="24"/>
          <w:lang w:val="sr-Latn-RS"/>
        </w:rPr>
        <w:t>e</w:t>
      </w:r>
      <w:r w:rsidRPr="00B87A4D">
        <w:rPr>
          <w:rFonts w:ascii="Times New Roman" w:hAnsi="Times New Roman" w:cs="Times New Roman"/>
          <w:sz w:val="24"/>
          <w:szCs w:val="24"/>
          <w:lang w:val="sr-Cyrl-RS"/>
        </w:rPr>
        <w:t xml:space="preserve"> Управе  и услуге привременог заступника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у износу од </w:t>
      </w:r>
      <w:r w:rsidRPr="00B87A4D">
        <w:rPr>
          <w:rFonts w:ascii="Times New Roman" w:hAnsi="Times New Roman" w:cs="Times New Roman"/>
          <w:sz w:val="24"/>
          <w:szCs w:val="24"/>
          <w:lang w:val="sr-Cyrl-RS"/>
        </w:rPr>
        <w:t>2.</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и остале стручне услуге - за исплату накнаде лицима ангажованим за обављање привремених и повремених послова 8.</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w:t>
      </w:r>
    </w:p>
    <w:p w:rsidR="00B87A4D" w:rsidRPr="00B87A4D"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rPr>
        <w:t xml:space="preserve">             </w:t>
      </w:r>
      <w:r w:rsidR="003764CB">
        <w:rPr>
          <w:rFonts w:ascii="Times New Roman" w:hAnsi="Times New Roman" w:cs="Times New Roman"/>
          <w:sz w:val="24"/>
          <w:szCs w:val="24"/>
          <w:lang w:val="sr-Cyrl-CS"/>
        </w:rPr>
        <w:t>Остале опште услуге,</w:t>
      </w:r>
      <w:r w:rsidRPr="00B87A4D">
        <w:rPr>
          <w:rFonts w:ascii="Times New Roman" w:hAnsi="Times New Roman" w:cs="Times New Roman"/>
          <w:sz w:val="24"/>
          <w:szCs w:val="24"/>
          <w:lang w:val="sr-Cyrl-CS"/>
        </w:rPr>
        <w:t xml:space="preserve"> за Сектор за заједничке послове, за исплату обавеза из претходног периода, уговорених обавеза и спровођења потребних набавки, (коричење црквених матичних књига, обавезе за простор који користи Секретаријат за дечју, социјалну и примарну здравствену заштиту, печаторезачке, књиговезачке, услуге периодичне контроле противпожарних апарата, услуге праћења возила, за услуге превоза преузетих ствари, шлеповање возила, манипулација стварима</w:t>
      </w:r>
      <w:r w:rsidRPr="00B87A4D">
        <w:rPr>
          <w:rFonts w:ascii="Times New Roman" w:hAnsi="Times New Roman" w:cs="Times New Roman"/>
          <w:sz w:val="24"/>
          <w:szCs w:val="24"/>
          <w:lang w:val="sr-Cyrl-RS"/>
        </w:rPr>
        <w:t xml:space="preserve"> и</w:t>
      </w:r>
      <w:r w:rsidRPr="00B87A4D">
        <w:rPr>
          <w:rFonts w:ascii="Times New Roman" w:hAnsi="Times New Roman" w:cs="Times New Roman"/>
          <w:sz w:val="24"/>
          <w:szCs w:val="24"/>
          <w:lang w:val="sr-Cyrl-CS"/>
        </w:rPr>
        <w:t xml:space="preserve"> ангажовање радне снаге...)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 xml:space="preserve">Специјализоване услуге, планирано </w:t>
      </w:r>
      <w:r w:rsidRPr="00B87A4D">
        <w:rPr>
          <w:rFonts w:ascii="Times New Roman" w:hAnsi="Times New Roman" w:cs="Times New Roman"/>
          <w:sz w:val="24"/>
          <w:szCs w:val="24"/>
        </w:rPr>
        <w:t>7.00</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Cyrl-CS"/>
        </w:rPr>
        <w:t>.000 динара за медицинске услуге, обавезни санитарни и превентивни систематски и здравствени прегледи заспослених, у складу са донетим Актом о процени ризика за радна места у службама и органима града Ниша и Правилницима Закона о безбедности и здравља на раду. За геодетске услуге</w:t>
      </w:r>
      <w:r w:rsidRPr="00B87A4D">
        <w:rPr>
          <w:rFonts w:ascii="Times New Roman" w:hAnsi="Times New Roman" w:cs="Times New Roman"/>
          <w:sz w:val="24"/>
          <w:szCs w:val="24"/>
          <w:lang w:val="sr-Cyrl-RS"/>
        </w:rPr>
        <w:t xml:space="preserve"> </w:t>
      </w:r>
      <w:r w:rsidR="00041927">
        <w:rPr>
          <w:rFonts w:ascii="Times New Roman" w:hAnsi="Times New Roman" w:cs="Times New Roman"/>
          <w:sz w:val="24"/>
          <w:szCs w:val="24"/>
          <w:lang w:val="sr-Latn-RS"/>
        </w:rPr>
        <w:t>a</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односе се на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CS" w:eastAsia="sr-Cyrl-CS"/>
        </w:rPr>
        <w:t>Снимање ситуације-геодетски снимак,</w:t>
      </w:r>
      <w:r w:rsidRPr="00B87A4D">
        <w:rPr>
          <w:rFonts w:ascii="Times New Roman" w:hAnsi="Times New Roman" w:cs="Times New Roman"/>
          <w:sz w:val="24"/>
          <w:szCs w:val="24"/>
          <w:lang w:val="sr-Cyrl-RS" w:eastAsia="sr-Cyrl-CS"/>
        </w:rPr>
        <w:t xml:space="preserve"> </w:t>
      </w:r>
      <w:r w:rsidRPr="00B87A4D">
        <w:rPr>
          <w:rFonts w:ascii="Times New Roman" w:hAnsi="Times New Roman" w:cs="Times New Roman"/>
          <w:sz w:val="24"/>
          <w:szCs w:val="24"/>
          <w:lang w:val="sr-Cyrl-CS" w:eastAsia="sr-Cyrl-CS"/>
        </w:rPr>
        <w:t>пројекат парцелације или препарцелације, пројекат измена граница парцела и</w:t>
      </w:r>
      <w:r w:rsidRPr="00B87A4D">
        <w:rPr>
          <w:rFonts w:ascii="Times New Roman" w:hAnsi="Times New Roman" w:cs="Times New Roman"/>
          <w:sz w:val="24"/>
          <w:szCs w:val="24"/>
          <w:lang w:val="sr-Cyrl-RS" w:eastAsia="sr-Cyrl-CS"/>
        </w:rPr>
        <w:t xml:space="preserve"> </w:t>
      </w:r>
      <w:r w:rsidRPr="00B87A4D">
        <w:rPr>
          <w:rFonts w:ascii="Times New Roman" w:hAnsi="Times New Roman" w:cs="Times New Roman"/>
          <w:sz w:val="24"/>
          <w:szCs w:val="24"/>
          <w:lang w:val="sr-Cyrl-CS" w:eastAsia="sr-Cyrl-CS"/>
        </w:rPr>
        <w:t>парцелација са геодетским обележавањем</w:t>
      </w:r>
      <w:r w:rsidRPr="00B87A4D">
        <w:rPr>
          <w:rFonts w:ascii="Times New Roman" w:hAnsi="Times New Roman" w:cs="Times New Roman"/>
          <w:sz w:val="24"/>
          <w:szCs w:val="24"/>
          <w:lang w:val="sr-Cyrl-RS" w:eastAsia="sr-Cyrl-CS"/>
        </w:rPr>
        <w:t xml:space="preserve"> за новонасталу парцелу до 1ха и преко 1ха</w:t>
      </w:r>
      <w:r w:rsidRPr="00B87A4D">
        <w:rPr>
          <w:rFonts w:ascii="Times New Roman" w:hAnsi="Times New Roman" w:cs="Times New Roman"/>
          <w:sz w:val="24"/>
          <w:szCs w:val="24"/>
          <w:lang w:val="sr-Cyrl-CS" w:eastAsia="sr-Cyrl-CS"/>
        </w:rPr>
        <w:t>,</w:t>
      </w:r>
      <w:r w:rsidRPr="00B87A4D">
        <w:rPr>
          <w:rFonts w:ascii="Times New Roman" w:hAnsi="Times New Roman" w:cs="Times New Roman"/>
          <w:sz w:val="24"/>
          <w:szCs w:val="24"/>
          <w:lang w:val="sr-Cyrl-RS" w:eastAsia="sr-Cyrl-CS"/>
        </w:rPr>
        <w:t xml:space="preserve"> о</w:t>
      </w:r>
      <w:r w:rsidRPr="00B87A4D">
        <w:rPr>
          <w:rFonts w:ascii="Times New Roman" w:hAnsi="Times New Roman" w:cs="Times New Roman"/>
          <w:sz w:val="24"/>
          <w:szCs w:val="24"/>
          <w:lang w:val="sr-Cyrl-CS"/>
        </w:rPr>
        <w:t>међавање парцеле</w:t>
      </w:r>
      <w:r w:rsidRPr="00B87A4D">
        <w:rPr>
          <w:rFonts w:ascii="Times New Roman" w:hAnsi="Times New Roman" w:cs="Times New Roman"/>
          <w:sz w:val="24"/>
          <w:szCs w:val="24"/>
          <w:lang w:val="sr-Cyrl-RS"/>
        </w:rPr>
        <w:t xml:space="preserve"> или снимање фактичког стања по </w:t>
      </w:r>
      <w:r w:rsidRPr="00B87A4D">
        <w:rPr>
          <w:rFonts w:ascii="Times New Roman" w:hAnsi="Times New Roman" w:cs="Times New Roman"/>
          <w:sz w:val="24"/>
          <w:szCs w:val="24"/>
          <w:lang w:val="sr-Cyrl-CS"/>
        </w:rPr>
        <w:t>парцели</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израда геодетског елабората  за озакоњење објеката,  елаборат геодетских радова посебног дела објекта са налазом вештака грађевинске струке - </w:t>
      </w:r>
      <w:r w:rsidRPr="00B87A4D">
        <w:rPr>
          <w:rFonts w:ascii="Times New Roman" w:hAnsi="Times New Roman" w:cs="Times New Roman"/>
          <w:sz w:val="24"/>
          <w:szCs w:val="24"/>
          <w:lang w:val="sr-Cyrl-CS"/>
        </w:rPr>
        <w:t>по стану</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пословном простору</w:t>
      </w:r>
      <w:r w:rsidRPr="00B87A4D">
        <w:rPr>
          <w:rFonts w:ascii="Times New Roman" w:hAnsi="Times New Roman" w:cs="Times New Roman"/>
          <w:sz w:val="24"/>
          <w:szCs w:val="24"/>
          <w:lang w:val="sr-Cyrl-RS"/>
        </w:rPr>
        <w:t>,  б</w:t>
      </w:r>
      <w:r w:rsidRPr="00B87A4D">
        <w:rPr>
          <w:rFonts w:ascii="Times New Roman" w:hAnsi="Times New Roman" w:cs="Times New Roman"/>
          <w:sz w:val="24"/>
          <w:szCs w:val="24"/>
          <w:lang w:val="sr-Cyrl-CS"/>
        </w:rPr>
        <w:t>рисање објекта са израдом мануала</w:t>
      </w:r>
      <w:r w:rsidRPr="00B87A4D">
        <w:rPr>
          <w:rFonts w:ascii="Times New Roman" w:hAnsi="Times New Roman" w:cs="Times New Roman"/>
          <w:sz w:val="24"/>
          <w:szCs w:val="24"/>
          <w:lang w:val="sr-Cyrl-RS"/>
        </w:rPr>
        <w:t xml:space="preserve">, израда пројекта </w:t>
      </w:r>
      <w:r w:rsidRPr="00B87A4D">
        <w:rPr>
          <w:rFonts w:ascii="Times New Roman" w:hAnsi="Times New Roman" w:cs="Times New Roman"/>
          <w:sz w:val="24"/>
          <w:szCs w:val="24"/>
          <w:lang w:val="sr-Cyrl-RS"/>
        </w:rPr>
        <w:lastRenderedPageBreak/>
        <w:t>парцелације/препарцелације за линијске објекте и израда геодетског елабората за непотпуну експропријацију.</w:t>
      </w:r>
    </w:p>
    <w:p w:rsidR="00B87A4D" w:rsidRPr="00B87A4D" w:rsidRDefault="00B87A4D" w:rsidP="00B87A4D">
      <w:pPr>
        <w:jc w:val="both"/>
        <w:rPr>
          <w:rFonts w:ascii="Times New Roman" w:hAnsi="Times New Roman" w:cs="Times New Roman"/>
          <w:sz w:val="24"/>
          <w:szCs w:val="24"/>
          <w:lang w:val="sr-Cyrl-RS" w:eastAsia="sr-Cyrl-CS"/>
        </w:rPr>
      </w:pPr>
      <w:r w:rsidRPr="00B87A4D">
        <w:rPr>
          <w:rFonts w:ascii="Times New Roman" w:hAnsi="Times New Roman" w:cs="Times New Roman"/>
          <w:sz w:val="24"/>
          <w:szCs w:val="24"/>
          <w:lang w:val="sr-Cyrl-CS"/>
        </w:rPr>
        <w:t>Текуће поправке и одржавање објеката и опреме,  планирано 3</w:t>
      </w:r>
      <w:r w:rsidRPr="00B87A4D">
        <w:rPr>
          <w:rFonts w:ascii="Times New Roman" w:hAnsi="Times New Roman" w:cs="Times New Roman"/>
          <w:sz w:val="24"/>
          <w:szCs w:val="24"/>
          <w:lang w:val="sr-Latn-RS"/>
        </w:rPr>
        <w:t>8</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4</w:t>
      </w:r>
      <w:r w:rsidRPr="00B87A4D">
        <w:rPr>
          <w:rFonts w:ascii="Times New Roman" w:hAnsi="Times New Roman" w:cs="Times New Roman"/>
          <w:sz w:val="24"/>
          <w:szCs w:val="24"/>
          <w:lang w:val="sr-Cyrl-RS"/>
        </w:rPr>
        <w:t>25</w:t>
      </w:r>
      <w:r w:rsidRPr="00B87A4D">
        <w:rPr>
          <w:rFonts w:ascii="Times New Roman" w:hAnsi="Times New Roman" w:cs="Times New Roman"/>
          <w:sz w:val="24"/>
          <w:szCs w:val="24"/>
          <w:lang w:val="sr-Cyrl-CS"/>
        </w:rPr>
        <w:t>.000 динара, за плаћање укалкулисаних и уговорених обавеза за текуће одржавање објеката града и одржавање службеног простора у власништву града (кровопокривачке, електро, браварске, водоводно-канализационе, молеро-фарбарске, стаклорезачке, столарске и друге услуге; радови на инсталацијама греја</w:t>
      </w:r>
      <w:r w:rsidR="004705DA">
        <w:rPr>
          <w:rFonts w:ascii="Times New Roman" w:hAnsi="Times New Roman" w:cs="Times New Roman"/>
          <w:sz w:val="24"/>
          <w:szCs w:val="24"/>
          <w:lang w:val="sr-Cyrl-CS"/>
        </w:rPr>
        <w:t>ња,  подополагачки радови</w:t>
      </w:r>
      <w:r w:rsidRPr="00B87A4D">
        <w:rPr>
          <w:rFonts w:ascii="Times New Roman" w:hAnsi="Times New Roman" w:cs="Times New Roman"/>
          <w:sz w:val="24"/>
          <w:szCs w:val="24"/>
          <w:lang w:val="sr-Cyrl-CS"/>
        </w:rPr>
        <w:t>) као  и за одржавање опреме у власништву града (одржавање аутомобила, уређаја, апарата и опреме)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Материјал, планирано 30.</w:t>
      </w:r>
      <w:r w:rsidRPr="00B87A4D">
        <w:rPr>
          <w:rFonts w:ascii="Times New Roman" w:hAnsi="Times New Roman" w:cs="Times New Roman"/>
          <w:sz w:val="24"/>
          <w:szCs w:val="24"/>
          <w:lang w:val="sr-Latn-RS"/>
        </w:rPr>
        <w:t>970</w:t>
      </w:r>
      <w:r w:rsidRPr="00B87A4D">
        <w:rPr>
          <w:rFonts w:ascii="Times New Roman" w:hAnsi="Times New Roman" w:cs="Times New Roman"/>
          <w:sz w:val="24"/>
          <w:szCs w:val="24"/>
          <w:lang w:val="sr-Cyrl-CS"/>
        </w:rPr>
        <w:t>.000 динара за набавку: административног материјала (канцеларијски материјал, заштитна одећа и опрема),  материјала за саобраћај (набавка бензина, дизела, течног нафтног гаса и ауто козметике), мат</w:t>
      </w:r>
      <w:r w:rsidR="004705DA">
        <w:rPr>
          <w:rFonts w:ascii="Times New Roman" w:hAnsi="Times New Roman" w:cs="Times New Roman"/>
          <w:sz w:val="24"/>
          <w:szCs w:val="24"/>
          <w:lang w:val="sr-Cyrl-CS"/>
        </w:rPr>
        <w:t>еријала за одржавање хигијене и материјала за посебне намене.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Порези, обавезне таксе, казне и пенали,</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планирано</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Latn-RS"/>
        </w:rPr>
        <w:t>1.700</w:t>
      </w:r>
      <w:r w:rsidRPr="00B87A4D">
        <w:rPr>
          <w:rFonts w:ascii="Times New Roman" w:hAnsi="Times New Roman" w:cs="Times New Roman"/>
          <w:sz w:val="24"/>
          <w:szCs w:val="24"/>
          <w:lang w:val="sr-Cyrl-RS"/>
        </w:rPr>
        <w:t>.000</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динара</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Планирана средства на овој позицији предвиђена су за следеће намене:</w:t>
      </w:r>
      <w:r w:rsidRPr="00B87A4D">
        <w:rPr>
          <w:rFonts w:ascii="Times New Roman" w:hAnsi="Times New Roman" w:cs="Times New Roman"/>
          <w:sz w:val="24"/>
          <w:szCs w:val="24"/>
          <w:lang w:val="sr-Cyrl-RS"/>
        </w:rPr>
        <w:t xml:space="preserve"> Н</w:t>
      </w:r>
      <w:r w:rsidRPr="00B87A4D">
        <w:rPr>
          <w:rFonts w:ascii="Times New Roman" w:hAnsi="Times New Roman" w:cs="Times New Roman"/>
          <w:sz w:val="24"/>
          <w:szCs w:val="24"/>
          <w:lang w:val="sr-Cyrl-CS"/>
        </w:rPr>
        <w:t>а економској класификацији 4</w:t>
      </w:r>
      <w:r w:rsidRPr="00B87A4D">
        <w:rPr>
          <w:rFonts w:ascii="Times New Roman" w:hAnsi="Times New Roman" w:cs="Times New Roman"/>
          <w:sz w:val="24"/>
          <w:szCs w:val="24"/>
          <w:lang w:val="sr-Cyrl-RS"/>
        </w:rPr>
        <w:t>822</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планирани</w:t>
      </w:r>
      <w:r w:rsidRPr="00B87A4D">
        <w:rPr>
          <w:rFonts w:ascii="Times New Roman" w:hAnsi="Times New Roman" w:cs="Times New Roman"/>
          <w:sz w:val="24"/>
          <w:szCs w:val="24"/>
          <w:lang w:val="sr-Cyrl-CS"/>
        </w:rPr>
        <w:t xml:space="preserve"> с</w:t>
      </w:r>
      <w:r w:rsidRPr="00B87A4D">
        <w:rPr>
          <w:rFonts w:ascii="Times New Roman" w:hAnsi="Times New Roman" w:cs="Times New Roman"/>
          <w:sz w:val="24"/>
          <w:szCs w:val="24"/>
          <w:lang w:val="sr-Cyrl-RS"/>
        </w:rPr>
        <w:t>у</w:t>
      </w:r>
      <w:r w:rsidRPr="00B87A4D">
        <w:rPr>
          <w:rFonts w:ascii="Times New Roman" w:hAnsi="Times New Roman" w:cs="Times New Roman"/>
          <w:sz w:val="24"/>
          <w:szCs w:val="24"/>
          <w:lang w:val="sr-Cyrl-CS"/>
        </w:rPr>
        <w:t xml:space="preserve"> издаци за </w:t>
      </w:r>
      <w:r w:rsidRPr="00B87A4D">
        <w:rPr>
          <w:rFonts w:ascii="Times New Roman" w:hAnsi="Times New Roman" w:cs="Times New Roman"/>
          <w:sz w:val="24"/>
          <w:szCs w:val="24"/>
          <w:lang w:val="sr-Cyrl-RS"/>
        </w:rPr>
        <w:t xml:space="preserve">градске таксе у износу од  </w:t>
      </w:r>
      <w:r w:rsidRPr="00B87A4D">
        <w:rPr>
          <w:rFonts w:ascii="Times New Roman" w:hAnsi="Times New Roman" w:cs="Times New Roman"/>
          <w:sz w:val="24"/>
          <w:szCs w:val="24"/>
          <w:lang w:val="sr-Latn-RS"/>
        </w:rPr>
        <w:t>85</w:t>
      </w:r>
      <w:r w:rsidRPr="00B87A4D">
        <w:rPr>
          <w:rFonts w:ascii="Times New Roman" w:hAnsi="Times New Roman" w:cs="Times New Roman"/>
          <w:sz w:val="24"/>
          <w:szCs w:val="24"/>
          <w:lang w:val="sr-Cyrl-RS"/>
        </w:rPr>
        <w:t>0.000 динара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 и </w:t>
      </w:r>
      <w:r w:rsidRPr="00B87A4D">
        <w:rPr>
          <w:rFonts w:ascii="Times New Roman" w:hAnsi="Times New Roman" w:cs="Times New Roman"/>
          <w:sz w:val="24"/>
          <w:szCs w:val="24"/>
          <w:lang w:val="sr-Cyrl-CS"/>
        </w:rPr>
        <w:t>односе се на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На основу члана 9</w:t>
      </w:r>
      <w:r w:rsidRPr="00B87A4D">
        <w:rPr>
          <w:rFonts w:ascii="Times New Roman" w:hAnsi="Times New Roman" w:cs="Times New Roman"/>
          <w:sz w:val="24"/>
          <w:szCs w:val="24"/>
          <w:lang w:val="sr-Latn-RS"/>
        </w:rPr>
        <w:t>9</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став 1. Закона о планирању и изградњи ("Службени гласник Републике Србије", бр.72/09, 81/09</w:t>
      </w:r>
      <w:r w:rsidRPr="00B87A4D">
        <w:rPr>
          <w:rFonts w:ascii="Times New Roman" w:hAnsi="Times New Roman" w:cs="Times New Roman"/>
          <w:sz w:val="24"/>
          <w:szCs w:val="24"/>
          <w:lang w:val="sr-Latn-RS"/>
        </w:rPr>
        <w:t>-</w:t>
      </w:r>
      <w:r w:rsidRPr="00B87A4D">
        <w:rPr>
          <w:rFonts w:ascii="Times New Roman" w:hAnsi="Times New Roman" w:cs="Times New Roman"/>
          <w:sz w:val="24"/>
          <w:szCs w:val="24"/>
        </w:rPr>
        <w:t>исправка</w:t>
      </w:r>
      <w:r w:rsidRPr="00B87A4D">
        <w:rPr>
          <w:rFonts w:ascii="Times New Roman" w:hAnsi="Times New Roman" w:cs="Times New Roman"/>
          <w:sz w:val="24"/>
          <w:szCs w:val="24"/>
          <w:lang w:val="sr-Cyrl-CS"/>
        </w:rPr>
        <w:t>, 64/10-одлука УС, 24/11, 121/12, 42/13-одлука УС, 50/13-одлука УС</w:t>
      </w:r>
      <w:r w:rsidRPr="00B87A4D">
        <w:rPr>
          <w:rFonts w:ascii="Times New Roman" w:hAnsi="Times New Roman" w:cs="Times New Roman"/>
          <w:sz w:val="24"/>
          <w:szCs w:val="24"/>
          <w:lang w:val="sr-Latn-RS"/>
        </w:rPr>
        <w:t>, 98/13</w:t>
      </w:r>
      <w:r w:rsidRPr="00B87A4D">
        <w:rPr>
          <w:rFonts w:ascii="Times New Roman" w:hAnsi="Times New Roman" w:cs="Times New Roman"/>
          <w:sz w:val="24"/>
          <w:szCs w:val="24"/>
        </w:rPr>
        <w:t>-одлука УС</w:t>
      </w:r>
      <w:r w:rsidRPr="00B87A4D">
        <w:rPr>
          <w:rFonts w:ascii="Times New Roman" w:hAnsi="Times New Roman" w:cs="Times New Roman"/>
          <w:sz w:val="24"/>
          <w:szCs w:val="24"/>
          <w:lang w:val="sr-Latn-RS"/>
        </w:rPr>
        <w:t xml:space="preserve">, 132/14, </w:t>
      </w:r>
      <w:r w:rsidRPr="00B87A4D">
        <w:rPr>
          <w:rFonts w:ascii="Times New Roman" w:hAnsi="Times New Roman" w:cs="Times New Roman"/>
          <w:sz w:val="24"/>
          <w:szCs w:val="24"/>
        </w:rPr>
        <w:t>145/14 и 83/18</w:t>
      </w:r>
      <w:r w:rsidRPr="00B87A4D">
        <w:rPr>
          <w:rFonts w:ascii="Times New Roman" w:hAnsi="Times New Roman" w:cs="Times New Roman"/>
          <w:sz w:val="24"/>
          <w:szCs w:val="24"/>
          <w:lang w:val="sr-Cyrl-RS"/>
        </w:rPr>
        <w:t>, 31/2019, 37/2019 – др. Закон и 9/2020)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rPr>
        <w:t xml:space="preserve">, члана 15. </w:t>
      </w:r>
      <w:r w:rsidRPr="00B87A4D">
        <w:rPr>
          <w:rFonts w:ascii="Times New Roman" w:hAnsi="Times New Roman" w:cs="Times New Roman"/>
          <w:sz w:val="24"/>
          <w:szCs w:val="24"/>
          <w:lang w:val="sr-Cyrl-CS"/>
        </w:rPr>
        <w:t>Одлук</w:t>
      </w:r>
      <w:r w:rsidRPr="00B87A4D">
        <w:rPr>
          <w:rFonts w:ascii="Times New Roman" w:hAnsi="Times New Roman" w:cs="Times New Roman"/>
          <w:sz w:val="24"/>
          <w:szCs w:val="24"/>
          <w:lang w:val="sr-Latn-RS"/>
        </w:rPr>
        <w:t xml:space="preserve">e </w:t>
      </w:r>
      <w:r w:rsidRPr="00B87A4D">
        <w:rPr>
          <w:rFonts w:ascii="Times New Roman" w:hAnsi="Times New Roman" w:cs="Times New Roman"/>
          <w:sz w:val="24"/>
          <w:szCs w:val="24"/>
          <w:lang w:val="sr-Cyrl-CS"/>
        </w:rPr>
        <w:t>о грађевинском земљишту ("Службени лист Града Ниша", бр</w:t>
      </w:r>
      <w:r w:rsidRPr="00B87A4D">
        <w:rPr>
          <w:rFonts w:ascii="Times New Roman" w:hAnsi="Times New Roman" w:cs="Times New Roman"/>
          <w:sz w:val="24"/>
          <w:szCs w:val="24"/>
          <w:lang w:val="sr-Latn-RS"/>
        </w:rPr>
        <w:t>oj</w:t>
      </w:r>
      <w:r w:rsidRPr="00B87A4D">
        <w:rPr>
          <w:rFonts w:ascii="Times New Roman" w:hAnsi="Times New Roman" w:cs="Times New Roman"/>
          <w:sz w:val="24"/>
          <w:szCs w:val="24"/>
          <w:lang w:val="sr-Cyrl-CS"/>
        </w:rPr>
        <w:t xml:space="preserve"> 18/</w:t>
      </w:r>
      <w:r w:rsidRPr="00B87A4D">
        <w:rPr>
          <w:rFonts w:ascii="Times New Roman" w:hAnsi="Times New Roman" w:cs="Times New Roman"/>
          <w:sz w:val="24"/>
          <w:szCs w:val="24"/>
          <w:lang w:val="sr-Latn-RS"/>
        </w:rPr>
        <w:t>20</w:t>
      </w:r>
      <w:r w:rsidRPr="00B87A4D">
        <w:rPr>
          <w:rFonts w:ascii="Times New Roman" w:hAnsi="Times New Roman" w:cs="Times New Roman"/>
          <w:sz w:val="24"/>
          <w:szCs w:val="24"/>
          <w:lang w:val="sr-Cyrl-CS"/>
        </w:rPr>
        <w:t xml:space="preserve">16 </w:t>
      </w:r>
      <w:r w:rsidRPr="00B87A4D">
        <w:rPr>
          <w:rFonts w:ascii="Times New Roman" w:hAnsi="Times New Roman" w:cs="Times New Roman"/>
          <w:sz w:val="24"/>
          <w:szCs w:val="24"/>
          <w:lang w:val="sr-Cyrl-RS"/>
        </w:rPr>
        <w:t>и 118/2018</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спроводи се поступак отуђења неизграђеног грађевинског земљишта .</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Новчане казне и пенали по решењу судова</w:t>
      </w:r>
      <w:r w:rsidRPr="00B87A4D">
        <w:rPr>
          <w:rFonts w:ascii="Times New Roman" w:hAnsi="Times New Roman" w:cs="Times New Roman"/>
          <w:sz w:val="24"/>
          <w:szCs w:val="24"/>
          <w:lang w:val="sr-Cyrl-CS"/>
        </w:rPr>
        <w:t xml:space="preserve"> , планирано </w:t>
      </w:r>
      <w:r w:rsidR="008E6C39">
        <w:rPr>
          <w:rFonts w:ascii="Times New Roman" w:hAnsi="Times New Roman" w:cs="Times New Roman"/>
          <w:sz w:val="24"/>
          <w:szCs w:val="24"/>
          <w:lang w:val="sr-Cyrl-RS"/>
        </w:rPr>
        <w:t>65</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Latn-RS"/>
        </w:rPr>
        <w:t>8</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Планирана средстава предвиђена су </w:t>
      </w:r>
      <w:r w:rsidRPr="00B87A4D">
        <w:rPr>
          <w:rFonts w:ascii="Times New Roman" w:hAnsi="Times New Roman" w:cs="Times New Roman"/>
          <w:sz w:val="24"/>
          <w:szCs w:val="24"/>
          <w:lang w:val="sr-Cyrl-CS"/>
        </w:rPr>
        <w:t xml:space="preserve"> за плаћање </w:t>
      </w:r>
      <w:r w:rsidRPr="00B87A4D">
        <w:rPr>
          <w:rFonts w:ascii="Times New Roman" w:hAnsi="Times New Roman" w:cs="Times New Roman"/>
          <w:sz w:val="24"/>
          <w:szCs w:val="24"/>
          <w:lang w:val="sr-Cyrl-RS"/>
        </w:rPr>
        <w:t>трошкова парничног поступка, трошкова извршења, судских такси и камата</w:t>
      </w:r>
      <w:r w:rsidRPr="00B87A4D">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 xml:space="preserve">Накнада </w:t>
      </w:r>
      <w:r w:rsidRPr="00B87A4D">
        <w:rPr>
          <w:rFonts w:ascii="Times New Roman" w:hAnsi="Times New Roman" w:cs="Times New Roman"/>
          <w:sz w:val="24"/>
          <w:szCs w:val="24"/>
          <w:lang w:val="sr-Cyrl-RS"/>
        </w:rPr>
        <w:t xml:space="preserve">штете за повреде или штету нанету од стране државних органа, </w:t>
      </w:r>
      <w:r w:rsidRPr="00B87A4D">
        <w:rPr>
          <w:rFonts w:ascii="Times New Roman" w:hAnsi="Times New Roman" w:cs="Times New Roman"/>
          <w:sz w:val="24"/>
          <w:szCs w:val="24"/>
          <w:lang w:val="ru-RU"/>
        </w:rPr>
        <w:t xml:space="preserve">планирано </w:t>
      </w:r>
      <w:r w:rsidRPr="00B87A4D">
        <w:rPr>
          <w:rFonts w:ascii="Times New Roman" w:hAnsi="Times New Roman" w:cs="Times New Roman"/>
          <w:sz w:val="24"/>
          <w:szCs w:val="24"/>
          <w:lang w:val="sr-Cyrl-RS"/>
        </w:rPr>
        <w:t>10</w:t>
      </w:r>
      <w:r w:rsidRPr="00B87A4D">
        <w:rPr>
          <w:rFonts w:ascii="Times New Roman" w:hAnsi="Times New Roman" w:cs="Times New Roman"/>
          <w:sz w:val="24"/>
          <w:szCs w:val="24"/>
          <w:lang w:val="sr-Latn-RS"/>
        </w:rPr>
        <w:t>.120.000</w:t>
      </w:r>
      <w:r w:rsidRPr="00B87A4D">
        <w:rPr>
          <w:rFonts w:ascii="Times New Roman" w:hAnsi="Times New Roman" w:cs="Times New Roman"/>
          <w:sz w:val="24"/>
          <w:szCs w:val="24"/>
          <w:lang w:val="ru-RU"/>
        </w:rPr>
        <w:t xml:space="preserve"> динара </w:t>
      </w:r>
      <w:r w:rsidRPr="00B87A4D">
        <w:rPr>
          <w:rFonts w:ascii="Times New Roman" w:hAnsi="Times New Roman" w:cs="Times New Roman"/>
          <w:sz w:val="24"/>
          <w:szCs w:val="24"/>
          <w:lang w:val="sr-Cyrl-RS" w:eastAsia="sr-Latn-CS"/>
        </w:rPr>
        <w:t xml:space="preserve">за пословни простор који на </w:t>
      </w:r>
      <w:r w:rsidRPr="00B87A4D">
        <w:rPr>
          <w:rFonts w:ascii="Times New Roman" w:hAnsi="Times New Roman" w:cs="Times New Roman"/>
          <w:sz w:val="24"/>
          <w:szCs w:val="24"/>
          <w:lang w:val="sr-Cyrl-CS" w:eastAsia="sr-Latn-CS"/>
        </w:rPr>
        <w:t xml:space="preserve">основу правоснажних  решења Агенције за реституцију, Град Ниш враћа  </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ранијим власницима односно наследницима ранијих власника</w:t>
      </w:r>
      <w:r w:rsidRPr="00B87A4D">
        <w:rPr>
          <w:rFonts w:ascii="Times New Roman" w:hAnsi="Times New Roman" w:cs="Times New Roman"/>
          <w:sz w:val="24"/>
          <w:szCs w:val="24"/>
          <w:lang w:val="sr-Cyrl-RS" w:eastAsia="sr-Latn-CS"/>
        </w:rPr>
        <w:t xml:space="preserve"> , </w:t>
      </w:r>
      <w:r w:rsidRPr="00B87A4D">
        <w:rPr>
          <w:rFonts w:ascii="Times New Roman" w:hAnsi="Times New Roman" w:cs="Times New Roman"/>
          <w:sz w:val="24"/>
          <w:szCs w:val="24"/>
          <w:lang w:val="ru-RU" w:eastAsia="sr-Latn-CS"/>
        </w:rPr>
        <w:t xml:space="preserve">на којима је утврћено право сусвојине законским наследницима бивших власника, </w:t>
      </w:r>
      <w:r w:rsidRPr="00B87A4D">
        <w:rPr>
          <w:rFonts w:ascii="Times New Roman" w:hAnsi="Times New Roman" w:cs="Times New Roman"/>
          <w:sz w:val="24"/>
          <w:szCs w:val="24"/>
          <w:lang w:val="sr-Cyrl-RS" w:eastAsia="sr-Latn-CS"/>
        </w:rPr>
        <w:t>као и за пословни простор</w:t>
      </w:r>
      <w:r w:rsidRPr="00B87A4D">
        <w:rPr>
          <w:rFonts w:ascii="Times New Roman" w:hAnsi="Times New Roman" w:cs="Times New Roman"/>
          <w:sz w:val="24"/>
          <w:szCs w:val="24"/>
          <w:lang w:val="sr-Cyrl-CS" w:eastAsia="sr-Latn-CS"/>
        </w:rPr>
        <w:t xml:space="preserve"> за </w:t>
      </w:r>
      <w:r w:rsidRPr="00B87A4D">
        <w:rPr>
          <w:rFonts w:ascii="Times New Roman" w:hAnsi="Times New Roman" w:cs="Times New Roman"/>
          <w:sz w:val="24"/>
          <w:szCs w:val="24"/>
          <w:lang w:val="sr-Cyrl-RS" w:eastAsia="sr-Latn-CS"/>
        </w:rPr>
        <w:t xml:space="preserve"> који је на основу правоснажног решења </w:t>
      </w:r>
      <w:r w:rsidRPr="00B87A4D">
        <w:rPr>
          <w:rFonts w:ascii="Times New Roman" w:hAnsi="Times New Roman" w:cs="Times New Roman"/>
          <w:sz w:val="24"/>
          <w:szCs w:val="24"/>
          <w:lang w:val="sr-Cyrl-CS" w:eastAsia="sr-Latn-CS"/>
        </w:rPr>
        <w:t>Агенције за реституцију</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ru-RU" w:eastAsia="sr-Latn-CS"/>
        </w:rPr>
        <w:t>утврђено</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eastAsia="sr-Latn-CS"/>
        </w:rPr>
        <w:t xml:space="preserve"> право власништва ранијим власницима а и даље је  коришћен за рад градских служби</w:t>
      </w:r>
      <w:r w:rsidRPr="00B87A4D">
        <w:rPr>
          <w:rFonts w:ascii="Times New Roman" w:hAnsi="Times New Roman" w:cs="Times New Roman"/>
          <w:sz w:val="24"/>
          <w:szCs w:val="24"/>
          <w:lang w:val="sr-Latn-RS" w:eastAsia="sr-Latn-CS"/>
        </w:rPr>
        <w:t>,</w:t>
      </w:r>
      <w:r w:rsidRPr="00B87A4D">
        <w:rPr>
          <w:rFonts w:ascii="Times New Roman" w:hAnsi="Times New Roman" w:cs="Times New Roman"/>
          <w:sz w:val="24"/>
          <w:szCs w:val="24"/>
          <w:lang w:val="sr-Cyrl-RS" w:eastAsia="sr-Latn-CS"/>
        </w:rPr>
        <w:t xml:space="preserve"> </w:t>
      </w:r>
    </w:p>
    <w:p w:rsidR="00F23022" w:rsidRPr="00F23022"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lang w:val="sr-Cyrl-CS"/>
        </w:rPr>
        <w:t xml:space="preserve">Машине и опрема, планирано </w:t>
      </w:r>
      <w:r w:rsidRPr="00B87A4D">
        <w:rPr>
          <w:rFonts w:ascii="Times New Roman" w:hAnsi="Times New Roman" w:cs="Times New Roman"/>
          <w:sz w:val="24"/>
          <w:szCs w:val="24"/>
          <w:lang w:val="sr-Latn-RS"/>
        </w:rPr>
        <w:t>11</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520</w:t>
      </w:r>
      <w:r w:rsidRPr="00B87A4D">
        <w:rPr>
          <w:rFonts w:ascii="Times New Roman" w:hAnsi="Times New Roman" w:cs="Times New Roman"/>
          <w:sz w:val="24"/>
          <w:szCs w:val="24"/>
          <w:lang w:val="sr-Cyrl-CS"/>
        </w:rPr>
        <w:t>.000 динара. опрема за саобраћај и набавк</w:t>
      </w:r>
      <w:r w:rsidRPr="00B87A4D">
        <w:rPr>
          <w:rFonts w:ascii="Times New Roman" w:hAnsi="Times New Roman" w:cs="Times New Roman"/>
          <w:sz w:val="24"/>
          <w:szCs w:val="24"/>
          <w:lang w:val="sr-Latn-RS"/>
        </w:rPr>
        <w:t>a</w:t>
      </w:r>
      <w:r w:rsidRPr="00B87A4D">
        <w:rPr>
          <w:rFonts w:ascii="Times New Roman" w:hAnsi="Times New Roman" w:cs="Times New Roman"/>
          <w:sz w:val="24"/>
          <w:szCs w:val="24"/>
          <w:lang w:val="sr-Cyrl-CS"/>
        </w:rPr>
        <w:t xml:space="preserve"> службених аутомобила за потребе Градске управе града Ниша</w:t>
      </w:r>
      <w:r w:rsidR="00F23022">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Остале некретнине и опрема,  планирано 13.100.000 динара, за набавку и уградњу система за аутоматску детекцију и дојаву пожара, набавку и уградњу система за за гашење пожара, за објекат града Ниша у ул. Николе Пашића бр.24, за архивске просторије, против-пожарних врата, хидраната и ватрогасних апарата и опреме</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громобранскае инсталације, ватрогасних апарата.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rPr>
        <w:t>Земљиште, планирано</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300.000.000</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динара,  за накнад</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по ванпрничним предметима који се воде пред Основним судом Ниш</w:t>
      </w:r>
      <w:r w:rsidR="00F23022">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Вишим и Привредним судом у Нишу за</w:t>
      </w:r>
      <w:r w:rsidRPr="00B87A4D">
        <w:rPr>
          <w:rFonts w:ascii="Times New Roman" w:hAnsi="Times New Roman" w:cs="Times New Roman"/>
          <w:sz w:val="24"/>
          <w:szCs w:val="24"/>
          <w:lang w:val="sr-Cyrl-CS"/>
        </w:rPr>
        <w:t xml:space="preserve"> фактички изузето земљиште без вођења управног поступка</w:t>
      </w:r>
      <w:r w:rsidRPr="00B87A4D">
        <w:rPr>
          <w:rFonts w:ascii="Times New Roman" w:hAnsi="Times New Roman" w:cs="Times New Roman"/>
          <w:sz w:val="24"/>
          <w:szCs w:val="24"/>
          <w:lang w:val="sr-Cyrl-RS"/>
        </w:rPr>
        <w:t xml:space="preserve"> и ради исплате накнаде по основу </w:t>
      </w:r>
      <w:r w:rsidRPr="00B87A4D">
        <w:rPr>
          <w:rFonts w:ascii="Times New Roman" w:hAnsi="Times New Roman" w:cs="Times New Roman"/>
          <w:sz w:val="24"/>
          <w:szCs w:val="24"/>
          <w:lang w:val="sr-Cyrl-CS"/>
        </w:rPr>
        <w:t>Закон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о начину и условима признавања права и враћању земљишта које је прешло у друштвену својину по основу </w:t>
      </w:r>
      <w:r w:rsidRPr="00B87A4D">
        <w:rPr>
          <w:rFonts w:ascii="Times New Roman" w:hAnsi="Times New Roman" w:cs="Times New Roman"/>
          <w:sz w:val="24"/>
          <w:szCs w:val="24"/>
          <w:lang w:val="sr-Cyrl-CS"/>
        </w:rPr>
        <w:lastRenderedPageBreak/>
        <w:t>пољопривредног земљишног фонда и конфискацијом због неизвршених обавеза из обавезног откупа пољопривредних производа</w:t>
      </w:r>
      <w:r w:rsidRPr="00B87A4D">
        <w:rPr>
          <w:rFonts w:ascii="Times New Roman" w:hAnsi="Times New Roman" w:cs="Times New Roman"/>
          <w:sz w:val="24"/>
          <w:szCs w:val="24"/>
          <w:lang w:val="sr-Cyrl-RS"/>
        </w:rPr>
        <w:t xml:space="preserve">, који прописује супсидијарно јемство јединице локалне самоуправе, у овом случају Града Ниша, за обавезе </w:t>
      </w:r>
      <w:r w:rsidRPr="00B87A4D">
        <w:rPr>
          <w:rFonts w:ascii="Times New Roman" w:hAnsi="Times New Roman" w:cs="Times New Roman"/>
          <w:sz w:val="24"/>
          <w:szCs w:val="24"/>
          <w:lang w:val="sr-Cyrl-CS"/>
        </w:rPr>
        <w:t>организациј</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која је одузето земљиште отуђила из друштвене својине</w:t>
      </w:r>
      <w:r w:rsidRPr="00B87A4D">
        <w:rPr>
          <w:rFonts w:ascii="Times New Roman" w:hAnsi="Times New Roman" w:cs="Times New Roman"/>
          <w:sz w:val="24"/>
          <w:szCs w:val="24"/>
          <w:lang w:val="sr-Cyrl-RS"/>
        </w:rPr>
        <w:t xml:space="preserve">.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Зграде и грађевински објекти</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планирано </w:t>
      </w:r>
      <w:r w:rsidRPr="00B87A4D">
        <w:rPr>
          <w:rFonts w:ascii="Times New Roman" w:hAnsi="Times New Roman" w:cs="Times New Roman"/>
          <w:sz w:val="24"/>
          <w:szCs w:val="24"/>
          <w:lang w:val="sr-Cyrl-RS"/>
        </w:rPr>
        <w:t>110</w:t>
      </w:r>
      <w:r w:rsidRPr="00B87A4D">
        <w:rPr>
          <w:rFonts w:ascii="Times New Roman" w:hAnsi="Times New Roman" w:cs="Times New Roman"/>
          <w:sz w:val="24"/>
          <w:szCs w:val="24"/>
          <w:lang w:val="ru-RU"/>
        </w:rPr>
        <w:t>.000</w:t>
      </w:r>
      <w:r w:rsidRPr="00B87A4D">
        <w:rPr>
          <w:rFonts w:ascii="Times New Roman" w:hAnsi="Times New Roman" w:cs="Times New Roman"/>
          <w:sz w:val="24"/>
          <w:szCs w:val="24"/>
          <w:lang w:val="sr-Latn-RS"/>
        </w:rPr>
        <w:t>.000</w:t>
      </w:r>
      <w:r w:rsidRPr="00B87A4D">
        <w:rPr>
          <w:rFonts w:ascii="Times New Roman" w:hAnsi="Times New Roman" w:cs="Times New Roman"/>
          <w:sz w:val="24"/>
          <w:szCs w:val="24"/>
          <w:lang w:val="ru-RU"/>
        </w:rPr>
        <w:t xml:space="preserve"> динара.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Ради реализације Уговора о преносу права трајног коришћења станова уз накнаду од ЈП „Градске стамбене агенције“Ниш на Град Ниш</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Cyrl-RS"/>
        </w:rPr>
        <w:t xml:space="preserve">9.334.000 динара,  ради </w:t>
      </w:r>
      <w:r w:rsidRPr="00B87A4D">
        <w:rPr>
          <w:rFonts w:ascii="Times New Roman" w:hAnsi="Times New Roman" w:cs="Times New Roman"/>
          <w:sz w:val="24"/>
          <w:szCs w:val="24"/>
          <w:lang w:val="sr-Cyrl-CS"/>
        </w:rPr>
        <w:t>реализациј</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Уговора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Cyrl-RS"/>
        </w:rPr>
        <w:t>666.000 динара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Прибављање објеката у јавну својину Града Ниша</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Latn-RS"/>
        </w:rPr>
        <w:t>100</w:t>
      </w:r>
      <w:r w:rsidRPr="00B87A4D">
        <w:rPr>
          <w:rFonts w:ascii="Times New Roman" w:hAnsi="Times New Roman" w:cs="Times New Roman"/>
          <w:sz w:val="24"/>
          <w:szCs w:val="24"/>
          <w:lang w:val="sr-Cyrl-RS"/>
        </w:rPr>
        <w:t>.000</w:t>
      </w:r>
      <w:r w:rsidRPr="00B87A4D">
        <w:rPr>
          <w:rFonts w:ascii="Times New Roman" w:hAnsi="Times New Roman" w:cs="Times New Roman"/>
          <w:sz w:val="24"/>
          <w:szCs w:val="24"/>
          <w:lang w:val="sr-Latn-RS"/>
        </w:rPr>
        <w:t>.000</w:t>
      </w:r>
      <w:r w:rsidRPr="00B87A4D">
        <w:rPr>
          <w:rFonts w:ascii="Times New Roman" w:hAnsi="Times New Roman" w:cs="Times New Roman"/>
          <w:sz w:val="24"/>
          <w:szCs w:val="24"/>
          <w:lang w:val="sr-Cyrl-RS"/>
        </w:rPr>
        <w:t xml:space="preserve"> динара.</w:t>
      </w:r>
    </w:p>
    <w:p w:rsidR="00B87A4D" w:rsidRPr="00B87A4D" w:rsidRDefault="00B87A4D" w:rsidP="00B87A4D">
      <w:pPr>
        <w:jc w:val="both"/>
        <w:rPr>
          <w:rFonts w:ascii="Times New Roman" w:hAnsi="Times New Roman" w:cs="Times New Roman"/>
          <w:sz w:val="24"/>
          <w:szCs w:val="24"/>
          <w:lang w:val="sr-Cyrl-RS"/>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0602-0011 – </w:t>
      </w:r>
      <w:r w:rsidRPr="00B87A4D">
        <w:rPr>
          <w:rFonts w:ascii="Times New Roman" w:hAnsi="Times New Roman" w:cs="Times New Roman"/>
          <w:sz w:val="24"/>
          <w:szCs w:val="24"/>
          <w:lang w:val="sr-Cyrl-RS"/>
        </w:rPr>
        <w:t>Робне резерве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421 - Стални трошкови, планирано 20.000 динара.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423 - Услуге по уговору, планирано 70.000 динара.</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424  - Специјализоване услуге, планирано 35.000 динара.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482 - Порези, обавезне таксе, казне и пенали, планирано 5.450.000 динара.  </w:t>
      </w:r>
    </w:p>
    <w:p w:rsidR="00B87A4D" w:rsidRPr="00B87A4D" w:rsidRDefault="00B87A4D" w:rsidP="00B87A4D">
      <w:pPr>
        <w:jc w:val="both"/>
        <w:rPr>
          <w:rFonts w:ascii="Times New Roman" w:hAnsi="Times New Roman" w:cs="Times New Roman"/>
          <w:sz w:val="24"/>
          <w:szCs w:val="24"/>
          <w:lang w:val="sr-Latn-CS" w:eastAsia="sr-Cyrl-CS"/>
        </w:rPr>
      </w:pPr>
      <w:r w:rsidRPr="00B87A4D">
        <w:rPr>
          <w:rFonts w:ascii="Times New Roman" w:hAnsi="Times New Roman" w:cs="Times New Roman"/>
          <w:sz w:val="24"/>
          <w:szCs w:val="24"/>
          <w:lang w:val="sr-Cyrl-RS"/>
        </w:rPr>
        <w:t xml:space="preserve">521 -  Робне резерве, </w:t>
      </w:r>
      <w:r w:rsidRPr="00B87A4D">
        <w:rPr>
          <w:rFonts w:ascii="Times New Roman" w:hAnsi="Times New Roman" w:cs="Times New Roman"/>
          <w:sz w:val="24"/>
          <w:szCs w:val="24"/>
          <w:lang w:val="sr-Cyrl-CS"/>
        </w:rPr>
        <w:t>планирано 100</w:t>
      </w:r>
      <w:r w:rsidRPr="00B87A4D">
        <w:rPr>
          <w:rFonts w:ascii="Times New Roman" w:hAnsi="Times New Roman" w:cs="Times New Roman"/>
          <w:sz w:val="24"/>
          <w:szCs w:val="24"/>
        </w:rPr>
        <w:t>.000</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rPr>
        <w:t>динара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CS" w:eastAsia="sr-Cyrl-CS"/>
        </w:rPr>
        <w:t>.</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Програмска активност 0602-0014 – Управљање ванредним ситуацијама. Функција 1 60 - Опште јавне услуге некласификоване на другом месту</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Специјализоване услуге, планирано 14.</w:t>
      </w:r>
      <w:r w:rsidRPr="00B87A4D">
        <w:rPr>
          <w:rFonts w:ascii="Times New Roman" w:hAnsi="Times New Roman" w:cs="Times New Roman"/>
          <w:sz w:val="24"/>
          <w:szCs w:val="24"/>
          <w:lang w:val="sr-Latn-RS" w:eastAsia="sr-Latn-CS"/>
        </w:rPr>
        <w:t>0</w:t>
      </w:r>
      <w:r w:rsidRPr="00B87A4D">
        <w:rPr>
          <w:rFonts w:ascii="Times New Roman" w:hAnsi="Times New Roman" w:cs="Times New Roman"/>
          <w:sz w:val="24"/>
          <w:szCs w:val="24"/>
          <w:lang w:val="sr-Cyrl-CS" w:eastAsia="sr-Latn-CS"/>
        </w:rPr>
        <w:t>00.000 динара.</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Текуће поправке и одржавање, планирано 6.000.000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 xml:space="preserve">Материјал, планирано 3.100.000 динара. </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Машине и опрема, планирано 500.000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Остале некретнине и опрема, планирано 1.500.000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 xml:space="preserve">Дотацције невладиним организацијама, планирано </w:t>
      </w:r>
      <w:r w:rsidRPr="00B87A4D">
        <w:rPr>
          <w:rFonts w:ascii="Times New Roman" w:hAnsi="Times New Roman" w:cs="Times New Roman"/>
          <w:sz w:val="24"/>
          <w:szCs w:val="24"/>
          <w:lang w:val="sr-Latn-RS" w:eastAsia="sr-Latn-CS"/>
        </w:rPr>
        <w:t>4</w:t>
      </w:r>
      <w:r w:rsidRPr="00B87A4D">
        <w:rPr>
          <w:rFonts w:ascii="Times New Roman" w:hAnsi="Times New Roman" w:cs="Times New Roman"/>
          <w:sz w:val="24"/>
          <w:szCs w:val="24"/>
          <w:lang w:val="sr-Cyrl-CS" w:eastAsia="sr-Latn-CS"/>
        </w:rPr>
        <w:t>.000.000 дин</w:t>
      </w:r>
      <w:r w:rsidR="008378F2">
        <w:rPr>
          <w:rFonts w:ascii="Times New Roman" w:hAnsi="Times New Roman" w:cs="Times New Roman"/>
          <w:sz w:val="24"/>
          <w:szCs w:val="24"/>
          <w:lang w:val="sr-Cyrl-CS" w:eastAsia="sr-Latn-CS"/>
        </w:rPr>
        <w:t>ара.</w:t>
      </w:r>
      <w:r w:rsidRPr="00B87A4D">
        <w:rPr>
          <w:rFonts w:ascii="Times New Roman" w:hAnsi="Times New Roman" w:cs="Times New Roman"/>
          <w:sz w:val="24"/>
          <w:szCs w:val="24"/>
          <w:lang w:val="sr-Cyrl-CS" w:eastAsia="sr-Latn-CS"/>
        </w:rPr>
        <w:t xml:space="preserve"> Средства су потребна за  измирење обавеза које доспевају у  2023.години за противпожарну заштиту</w:t>
      </w:r>
      <w:r w:rsidRPr="00B87A4D">
        <w:rPr>
          <w:rFonts w:ascii="Times New Roman" w:hAnsi="Times New Roman" w:cs="Times New Roman"/>
          <w:sz w:val="24"/>
          <w:szCs w:val="24"/>
          <w:lang w:val="sr-Latn-RS" w:eastAsia="sr-Latn-CS"/>
        </w:rPr>
        <w:t xml:space="preserve"> </w:t>
      </w:r>
      <w:r w:rsidRPr="00B87A4D">
        <w:rPr>
          <w:rFonts w:ascii="Times New Roman" w:hAnsi="Times New Roman" w:cs="Times New Roman"/>
          <w:sz w:val="24"/>
          <w:szCs w:val="24"/>
          <w:lang w:val="sr-Cyrl-RS"/>
        </w:rPr>
        <w:t>и</w:t>
      </w:r>
      <w:r w:rsidRPr="00B87A4D">
        <w:rPr>
          <w:rFonts w:ascii="Times New Roman" w:hAnsi="Times New Roman" w:cs="Times New Roman"/>
          <w:sz w:val="24"/>
          <w:szCs w:val="24"/>
          <w:lang w:val="sr-Cyrl-CS"/>
        </w:rPr>
        <w:t xml:space="preserve"> услуге цивилне заштите, у складу са делокругом рада сектора за заједничке послове.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Специјализоване услуге</w:t>
      </w:r>
      <w:r w:rsidRPr="00B87A4D">
        <w:rPr>
          <w:rFonts w:ascii="Times New Roman" w:hAnsi="Times New Roman" w:cs="Times New Roman"/>
          <w:sz w:val="24"/>
          <w:szCs w:val="24"/>
          <w:lang w:val="sr-Cyrl-CS"/>
        </w:rPr>
        <w:t xml:space="preserve">, планирано </w:t>
      </w:r>
      <w:r w:rsidRPr="00B87A4D">
        <w:rPr>
          <w:rFonts w:ascii="Times New Roman" w:hAnsi="Times New Roman" w:cs="Times New Roman"/>
          <w:sz w:val="24"/>
          <w:szCs w:val="24"/>
          <w:lang w:val="sr-Cyrl-RS"/>
        </w:rPr>
        <w:t xml:space="preserve"> 1.200.000  динара за организовање и </w:t>
      </w:r>
      <w:r w:rsidRPr="00B87A4D">
        <w:rPr>
          <w:rFonts w:ascii="Times New Roman" w:hAnsi="Times New Roman" w:cs="Times New Roman"/>
          <w:sz w:val="24"/>
          <w:szCs w:val="24"/>
          <w:lang w:val="sr-Cyrl-CS" w:eastAsia="ar-SA"/>
        </w:rPr>
        <w:t>спровођење послова у складу са Оперативним планом одбране од поплава за воде II реда  на те</w:t>
      </w:r>
      <w:r w:rsidR="008378F2">
        <w:rPr>
          <w:rFonts w:ascii="Times New Roman" w:hAnsi="Times New Roman" w:cs="Times New Roman"/>
          <w:sz w:val="24"/>
          <w:szCs w:val="24"/>
          <w:lang w:val="sr-Cyrl-CS" w:eastAsia="ar-SA"/>
        </w:rPr>
        <w:t>р</w:t>
      </w:r>
      <w:r w:rsidRPr="00B87A4D">
        <w:rPr>
          <w:rFonts w:ascii="Times New Roman" w:hAnsi="Times New Roman" w:cs="Times New Roman"/>
          <w:sz w:val="24"/>
          <w:szCs w:val="24"/>
          <w:lang w:val="sr-Cyrl-CS" w:eastAsia="ar-SA"/>
        </w:rPr>
        <w:t xml:space="preserve">иторији града Ниша, </w:t>
      </w:r>
      <w:r w:rsidRPr="00B87A4D">
        <w:rPr>
          <w:rFonts w:ascii="Times New Roman" w:hAnsi="Times New Roman" w:cs="Times New Roman"/>
          <w:sz w:val="24"/>
          <w:szCs w:val="24"/>
          <w:lang w:val="sr-Cyrl-RS"/>
        </w:rPr>
        <w:t>који обухватају о</w:t>
      </w:r>
      <w:r w:rsidRPr="00B87A4D">
        <w:rPr>
          <w:rFonts w:ascii="Times New Roman" w:hAnsi="Times New Roman" w:cs="Times New Roman"/>
          <w:sz w:val="24"/>
          <w:szCs w:val="24"/>
          <w:lang w:val="sr-Cyrl-CS" w:eastAsia="ar-SA"/>
        </w:rPr>
        <w:t xml:space="preserve">билазак и редовно праћење стања објеката, израду  извештаја и израду предлога санационих радова и хитних интервенција са предмерима и предрачунима за све водотокове </w:t>
      </w:r>
      <w:r w:rsidRPr="00B87A4D">
        <w:rPr>
          <w:rFonts w:ascii="Times New Roman" w:hAnsi="Times New Roman" w:cs="Times New Roman"/>
          <w:sz w:val="24"/>
          <w:szCs w:val="24"/>
          <w:lang w:val="sr-Cyrl-RS" w:eastAsia="ar-SA"/>
        </w:rPr>
        <w:t xml:space="preserve">другог </w:t>
      </w:r>
      <w:r w:rsidRPr="00B87A4D">
        <w:rPr>
          <w:rFonts w:ascii="Times New Roman" w:hAnsi="Times New Roman" w:cs="Times New Roman"/>
          <w:sz w:val="24"/>
          <w:szCs w:val="24"/>
          <w:lang w:val="sr-Cyrl-CS" w:eastAsia="ar-SA"/>
        </w:rPr>
        <w:t xml:space="preserve">реда, израду елабората/техничке документације </w:t>
      </w:r>
      <w:r w:rsidRPr="00B87A4D">
        <w:rPr>
          <w:rFonts w:ascii="Times New Roman" w:hAnsi="Times New Roman" w:cs="Times New Roman"/>
          <w:sz w:val="24"/>
          <w:szCs w:val="24"/>
          <w:lang w:val="sr-Cyrl-RS" w:eastAsia="ar-SA"/>
        </w:rPr>
        <w:t xml:space="preserve">за извођење радова на чишћењу и одржавању </w:t>
      </w:r>
      <w:r w:rsidRPr="00B87A4D">
        <w:rPr>
          <w:rFonts w:ascii="Times New Roman" w:hAnsi="Times New Roman" w:cs="Times New Roman"/>
          <w:sz w:val="24"/>
          <w:szCs w:val="24"/>
          <w:lang w:val="sr-Cyrl-RS" w:eastAsia="ar-SA"/>
        </w:rPr>
        <w:lastRenderedPageBreak/>
        <w:t xml:space="preserve">водотокова другог реда у циљу </w:t>
      </w:r>
      <w:r w:rsidRPr="00B87A4D">
        <w:rPr>
          <w:rFonts w:ascii="Times New Roman" w:hAnsi="Times New Roman" w:cs="Times New Roman"/>
          <w:sz w:val="24"/>
          <w:szCs w:val="24"/>
          <w:lang w:val="sr-Cyrl-CS" w:eastAsia="ar-SA"/>
        </w:rPr>
        <w:t>одбране од поплава</w:t>
      </w:r>
      <w:r w:rsidRPr="00B87A4D">
        <w:rPr>
          <w:rFonts w:ascii="Times New Roman" w:hAnsi="Times New Roman" w:cs="Times New Roman"/>
          <w:sz w:val="24"/>
          <w:szCs w:val="24"/>
          <w:lang w:eastAsia="ar-SA"/>
        </w:rPr>
        <w:t>,</w:t>
      </w:r>
      <w:r w:rsidRPr="00B87A4D">
        <w:rPr>
          <w:rFonts w:ascii="Times New Roman" w:hAnsi="Times New Roman" w:cs="Times New Roman"/>
          <w:sz w:val="24"/>
          <w:szCs w:val="24"/>
          <w:lang w:val="sr-Cyrl-CS" w:eastAsia="ar-SA"/>
        </w:rPr>
        <w:t xml:space="preserve"> као и р</w:t>
      </w:r>
      <w:r w:rsidRPr="00B87A4D">
        <w:rPr>
          <w:rFonts w:ascii="Times New Roman" w:hAnsi="Times New Roman" w:cs="Times New Roman"/>
          <w:sz w:val="24"/>
          <w:szCs w:val="24"/>
          <w:lang w:val="sr-Cyrl-RS" w:eastAsia="ar-SA"/>
        </w:rPr>
        <w:t>едовно праћење стања ерозивних подручја на територији Града Ниша  и евидентирање свих појава и радова који могу да утичу на промену стања ерозије и бујица.</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Текуће поправке и одржавање</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Cyrl-CS"/>
        </w:rPr>
        <w:t>планирано 15.500.000</w:t>
      </w:r>
      <w:r w:rsidRPr="00B87A4D">
        <w:rPr>
          <w:rFonts w:ascii="Times New Roman" w:hAnsi="Times New Roman" w:cs="Times New Roman"/>
          <w:sz w:val="24"/>
          <w:szCs w:val="24"/>
          <w:lang w:val="sr-Cyrl-RS"/>
        </w:rPr>
        <w:t xml:space="preserve"> динара  за р</w:t>
      </w:r>
      <w:r w:rsidRPr="00B87A4D">
        <w:rPr>
          <w:rFonts w:ascii="Times New Roman" w:hAnsi="Times New Roman" w:cs="Times New Roman"/>
          <w:sz w:val="24"/>
          <w:szCs w:val="24"/>
          <w:lang w:val="ru-RU"/>
        </w:rPr>
        <w:t>еализацију Оперативног плана одбране од поплава за воде II реда</w:t>
      </w:r>
      <w:r w:rsidRPr="00B87A4D">
        <w:rPr>
          <w:rFonts w:ascii="Times New Roman" w:hAnsi="Times New Roman" w:cs="Times New Roman"/>
          <w:sz w:val="24"/>
          <w:szCs w:val="24"/>
          <w:lang w:val="sr-Cyrl-RS"/>
        </w:rPr>
        <w:t xml:space="preserve">   у делу </w:t>
      </w:r>
      <w:r w:rsidRPr="00B87A4D">
        <w:rPr>
          <w:rFonts w:ascii="Times New Roman" w:hAnsi="Times New Roman" w:cs="Times New Roman"/>
          <w:sz w:val="24"/>
          <w:szCs w:val="24"/>
          <w:lang w:val="ru-RU"/>
        </w:rPr>
        <w:t xml:space="preserve">спровођења радова на уређењу водотокова  другог реда у циљу ефикасне одбране од бујичних токова на територији града Ниша како би се предупредила појава поплавних подручја штетна по здравље људи, животну средину, културно наслеђе итд.  Реализација плана биће према  расположивим елаборатима, а у складу са приоритетима на терену. Чланом 55. Закона о водама (‘’Службени гласник РС’’ бр. 30/2010, 93/2012), надлежни орган јединице локалне самоуправе је у обавези да доносе и реализује Оперативни план одбране од поплава за воде II реда. </w:t>
      </w:r>
    </w:p>
    <w:p w:rsidR="008E0AD7" w:rsidRDefault="00B87A4D" w:rsidP="00623815">
      <w:pPr>
        <w:jc w:val="both"/>
        <w:rPr>
          <w:rFonts w:ascii="Times New Roman" w:hAnsi="Times New Roman" w:cs="Times New Roman"/>
          <w:b/>
          <w:sz w:val="24"/>
          <w:szCs w:val="24"/>
          <w:lang w:val="sr-Cyrl-CS"/>
        </w:rPr>
      </w:pPr>
      <w:r w:rsidRPr="00B87A4D">
        <w:rPr>
          <w:rFonts w:ascii="Times New Roman" w:hAnsi="Times New Roman" w:cs="Times New Roman"/>
          <w:sz w:val="24"/>
          <w:szCs w:val="24"/>
          <w:lang w:val="sr-Cyrl-CS"/>
        </w:rPr>
        <w:t xml:space="preserve">Зграде и грађевински објекти, планирано 500.000.000 динара </w:t>
      </w:r>
      <w:r w:rsidR="008378F2">
        <w:rPr>
          <w:rFonts w:ascii="Times New Roman" w:hAnsi="Times New Roman" w:cs="Times New Roman"/>
          <w:sz w:val="24"/>
          <w:szCs w:val="24"/>
          <w:lang w:val="sr-Cyrl-CS"/>
        </w:rPr>
        <w:t xml:space="preserve">за </w:t>
      </w:r>
      <w:r w:rsidRPr="00B87A4D">
        <w:rPr>
          <w:rFonts w:ascii="Times New Roman" w:hAnsi="Times New Roman" w:cs="Times New Roman"/>
          <w:sz w:val="24"/>
          <w:szCs w:val="24"/>
          <w:lang w:val="sr-Cyrl-CS"/>
        </w:rPr>
        <w:t>извођењ</w:t>
      </w:r>
      <w:r w:rsidR="008378F2">
        <w:rPr>
          <w:rFonts w:ascii="Times New Roman" w:hAnsi="Times New Roman" w:cs="Times New Roman"/>
          <w:sz w:val="24"/>
          <w:szCs w:val="24"/>
          <w:lang w:val="sr-Cyrl-CS"/>
        </w:rPr>
        <w:t>е</w:t>
      </w:r>
      <w:r w:rsidRPr="00B87A4D">
        <w:rPr>
          <w:rFonts w:ascii="Times New Roman" w:hAnsi="Times New Roman" w:cs="Times New Roman"/>
          <w:sz w:val="24"/>
          <w:szCs w:val="24"/>
          <w:lang w:val="sr-Cyrl-CS"/>
        </w:rPr>
        <w:t xml:space="preserve"> радова по наредби Штаба за ванредне ситуацијe.</w:t>
      </w:r>
    </w:p>
    <w:p w:rsidR="008E0AD7" w:rsidRDefault="008E0AD7" w:rsidP="008E0AD7">
      <w:pPr>
        <w:spacing w:after="0" w:line="240" w:lineRule="auto"/>
        <w:jc w:val="both"/>
        <w:rPr>
          <w:rFonts w:ascii="Times New Roman" w:hAnsi="Times New Roman" w:cs="Times New Roman"/>
          <w:b/>
          <w:sz w:val="24"/>
          <w:szCs w:val="24"/>
          <w:lang w:val="sr-Cyrl-CS"/>
        </w:rPr>
      </w:pPr>
    </w:p>
    <w:p w:rsidR="008E0AD7" w:rsidRPr="007633CA" w:rsidRDefault="008E0AD7" w:rsidP="008E0AD7">
      <w:pPr>
        <w:spacing w:after="0" w:line="240" w:lineRule="auto"/>
        <w:jc w:val="both"/>
        <w:rPr>
          <w:rFonts w:ascii="Times New Roman" w:hAnsi="Times New Roman" w:cs="Times New Roman"/>
          <w:b/>
          <w:sz w:val="24"/>
          <w:szCs w:val="24"/>
          <w:lang w:val="sr-Cyrl-CS"/>
        </w:rPr>
      </w:pPr>
      <w:r w:rsidRPr="007633CA">
        <w:rPr>
          <w:rFonts w:ascii="Times New Roman" w:hAnsi="Times New Roman" w:cs="Times New Roman"/>
          <w:b/>
          <w:sz w:val="24"/>
          <w:szCs w:val="24"/>
          <w:lang w:val="sr-Cyrl-CS"/>
        </w:rPr>
        <w:t>РАЗДЕО 10 –  ПРАВОБРАНИЛАШТВО ГРАДА НИША</w:t>
      </w:r>
    </w:p>
    <w:p w:rsidR="008E0AD7" w:rsidRPr="007633CA" w:rsidRDefault="008E0AD7" w:rsidP="008E0AD7">
      <w:pPr>
        <w:spacing w:after="0" w:line="240" w:lineRule="auto"/>
        <w:jc w:val="both"/>
        <w:rPr>
          <w:rFonts w:ascii="Times New Roman" w:hAnsi="Times New Roman" w:cs="Times New Roman"/>
          <w:sz w:val="24"/>
          <w:szCs w:val="24"/>
          <w:lang w:val="sr-Cyrl-CS"/>
        </w:rPr>
      </w:pPr>
      <w:r w:rsidRPr="007633CA">
        <w:rPr>
          <w:rFonts w:ascii="Times New Roman" w:hAnsi="Times New Roman" w:cs="Times New Roman"/>
          <w:sz w:val="24"/>
          <w:szCs w:val="24"/>
          <w:lang w:val="sr-Cyrl-CS"/>
        </w:rPr>
        <w:t xml:space="preserve">          </w:t>
      </w:r>
      <w:r w:rsidRPr="007633CA">
        <w:rPr>
          <w:rFonts w:ascii="Times New Roman" w:hAnsi="Times New Roman" w:cs="Times New Roman"/>
          <w:sz w:val="24"/>
          <w:szCs w:val="24"/>
          <w:lang w:val="sr-Cyrl-CS"/>
        </w:rPr>
        <w:tab/>
      </w:r>
    </w:p>
    <w:p w:rsidR="008E0AD7" w:rsidRPr="007633CA" w:rsidRDefault="008E0AD7" w:rsidP="008E0AD7">
      <w:pPr>
        <w:ind w:firstLine="720"/>
        <w:jc w:val="both"/>
        <w:rPr>
          <w:rFonts w:ascii="Times New Roman" w:eastAsia="Times New Roman" w:hAnsi="Times New Roman" w:cs="Times New Roman"/>
          <w:sz w:val="24"/>
          <w:szCs w:val="24"/>
        </w:rPr>
      </w:pPr>
      <w:r w:rsidRPr="007633CA">
        <w:rPr>
          <w:rFonts w:ascii="Times New Roman" w:hAnsi="Times New Roman" w:cs="Times New Roman"/>
          <w:sz w:val="24"/>
          <w:szCs w:val="24"/>
          <w:lang w:val="sr-Cyrl-RS"/>
        </w:rPr>
        <w:t>За рад Правобранилаштва Града Ниша - Програм 15 - Опште услуге локалне самоуправе, планирана су  средства за зараде за  запослене у износу од</w:t>
      </w:r>
      <w:r w:rsidRPr="007633CA">
        <w:rPr>
          <w:rFonts w:ascii="Times New Roman" w:hAnsi="Times New Roman" w:cs="Times New Roman"/>
          <w:sz w:val="24"/>
          <w:szCs w:val="24"/>
          <w:lang w:val="sr-Latn-RS"/>
        </w:rPr>
        <w:t xml:space="preserve"> 34.251.000 </w:t>
      </w:r>
      <w:r w:rsidRPr="007633CA">
        <w:rPr>
          <w:rFonts w:ascii="Times New Roman" w:eastAsia="Times New Roman" w:hAnsi="Times New Roman" w:cs="Times New Roman"/>
          <w:bCs/>
          <w:sz w:val="24"/>
          <w:szCs w:val="24"/>
          <w:lang w:val="sr-Cyrl-RS"/>
        </w:rPr>
        <w:t xml:space="preserve">динара и доприносе на терет послодавца у износу од </w:t>
      </w:r>
      <w:r w:rsidRPr="007633CA">
        <w:rPr>
          <w:rFonts w:ascii="Times New Roman" w:eastAsia="Calibri" w:hAnsi="Times New Roman" w:cs="Times New Roman"/>
          <w:sz w:val="24"/>
          <w:szCs w:val="24"/>
          <w:lang w:val="sr-Latn-RS"/>
        </w:rPr>
        <w:t>5</w:t>
      </w:r>
      <w:r w:rsidRPr="007633CA">
        <w:rPr>
          <w:rFonts w:ascii="Times New Roman" w:eastAsia="Calibri" w:hAnsi="Times New Roman" w:cs="Times New Roman"/>
          <w:sz w:val="24"/>
          <w:szCs w:val="24"/>
          <w:lang w:val="sr-Cyrl-RS"/>
        </w:rPr>
        <w:t>.</w:t>
      </w:r>
      <w:r w:rsidRPr="007633CA">
        <w:rPr>
          <w:rFonts w:ascii="Times New Roman" w:eastAsia="Calibri" w:hAnsi="Times New Roman" w:cs="Times New Roman"/>
          <w:sz w:val="24"/>
          <w:szCs w:val="24"/>
          <w:lang w:val="sr-Latn-RS"/>
        </w:rPr>
        <w:t>189</w:t>
      </w:r>
      <w:r w:rsidRPr="007633CA">
        <w:rPr>
          <w:rFonts w:ascii="Times New Roman" w:eastAsia="Calibri" w:hAnsi="Times New Roman" w:cs="Times New Roman"/>
          <w:sz w:val="24"/>
          <w:szCs w:val="24"/>
          <w:lang w:val="sr-Cyrl-RS"/>
        </w:rPr>
        <w:t>.000</w:t>
      </w:r>
      <w:r w:rsidRPr="007633CA">
        <w:rPr>
          <w:rFonts w:ascii="Times New Roman" w:hAnsi="Times New Roman" w:cs="Times New Roman"/>
          <w:bCs/>
          <w:sz w:val="24"/>
          <w:szCs w:val="24"/>
          <w:lang w:val="sr-Cyrl-RS"/>
        </w:rPr>
        <w:t xml:space="preserve"> динара. </w:t>
      </w:r>
      <w:r w:rsidRPr="007633CA">
        <w:rPr>
          <w:rFonts w:ascii="Times New Roman" w:hAnsi="Times New Roman" w:cs="Times New Roman"/>
          <w:sz w:val="24"/>
          <w:szCs w:val="24"/>
          <w:lang w:val="sr-Cyrl-RS"/>
        </w:rPr>
        <w:t xml:space="preserve">Планирају се средства  за: накнаде у натури, социјална давања запосленима, награде запосленима и остале посебне расходе, услуге по уговору (услуге образовања и усавршавања запослених, услуге информисања  и стручне услуге), специјализоване услуге, материјал (материјал и опрема за усавршавање и образовање запослених)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w:t>
      </w:r>
    </w:p>
    <w:p w:rsidR="008E0AD7" w:rsidRPr="007633CA" w:rsidRDefault="008E0AD7" w:rsidP="008E0AD7">
      <w:pPr>
        <w:spacing w:after="0" w:line="240" w:lineRule="auto"/>
        <w:ind w:firstLine="720"/>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Укупна средства за  овај раздео износе 43.490.000 динара.</w:t>
      </w:r>
    </w:p>
    <w:p w:rsidR="00996FD8" w:rsidRDefault="00996FD8" w:rsidP="008E0AD7">
      <w:pPr>
        <w:rPr>
          <w:rFonts w:ascii="Times New Roman" w:hAnsi="Times New Roman" w:cs="Times New Roman"/>
          <w:sz w:val="24"/>
          <w:szCs w:val="24"/>
          <w:lang w:val="sr-Cyrl-RS"/>
        </w:rPr>
      </w:pPr>
    </w:p>
    <w:p w:rsidR="00996FD8" w:rsidRPr="004562A6" w:rsidRDefault="004562A6" w:rsidP="00996FD8">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РАЗДЕО 11 – КАНЦЕЛАРИЈА ЗА ЛОКАЛНИ ЕКОНОМСКИ РАЗВОЈ, ГЛАВА 11.01 КАНЦЕЛАРИЈА ЗА ЛОКАЛНИ ЕКОНОМСКИ РАЗВОЈ</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 – Становање, урбанизам и просторно планирање, Програмска активност 1101-0001 Просторно и урбанистичко планирање</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На економској класификацији 511 – Зграде и грађевински објекти планирана су средства у износу од </w:t>
      </w:r>
      <w:r w:rsidRPr="004562A6">
        <w:rPr>
          <w:rFonts w:ascii="Times New Roman" w:hAnsi="Times New Roman" w:cs="Times New Roman"/>
          <w:sz w:val="24"/>
          <w:szCs w:val="24"/>
          <w:lang w:val="sr-Latn-RS"/>
        </w:rPr>
        <w:t>70</w:t>
      </w:r>
      <w:r w:rsidRPr="004562A6">
        <w:rPr>
          <w:rFonts w:ascii="Times New Roman" w:hAnsi="Times New Roman" w:cs="Times New Roman"/>
          <w:sz w:val="24"/>
          <w:szCs w:val="24"/>
          <w:lang w:val="sr-Cyrl-RS"/>
        </w:rPr>
        <w:t>.000.000 динара</w:t>
      </w:r>
      <w:r w:rsidR="004C6761">
        <w:rPr>
          <w:rFonts w:ascii="Times New Roman" w:hAnsi="Times New Roman" w:cs="Times New Roman"/>
          <w:sz w:val="24"/>
          <w:szCs w:val="24"/>
          <w:lang w:val="sr-Latn-RS"/>
        </w:rPr>
        <w:t xml:space="preserve"> </w:t>
      </w:r>
      <w:r w:rsidR="004C6761">
        <w:rPr>
          <w:rFonts w:ascii="Times New Roman" w:hAnsi="Times New Roman" w:cs="Times New Roman"/>
          <w:sz w:val="24"/>
          <w:szCs w:val="24"/>
          <w:lang w:val="sr-Cyrl-RS"/>
        </w:rPr>
        <w:t>за поверене послове</w:t>
      </w:r>
      <w:r w:rsidRPr="004562A6">
        <w:rPr>
          <w:rFonts w:ascii="Times New Roman" w:hAnsi="Times New Roman" w:cs="Times New Roman"/>
          <w:sz w:val="24"/>
          <w:szCs w:val="24"/>
          <w:lang w:val="sr-Cyrl-RS"/>
        </w:rPr>
        <w:t xml:space="preserve"> са Заводом за урбанизам Ниш</w:t>
      </w:r>
      <w:r w:rsidRPr="004562A6">
        <w:rPr>
          <w:rFonts w:ascii="Times New Roman" w:hAnsi="Times New Roman" w:cs="Times New Roman"/>
          <w:sz w:val="24"/>
          <w:szCs w:val="24"/>
          <w:lang w:val="sr-Latn-RS"/>
        </w:rPr>
        <w:t>.</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1101-0003 Управљање грађевинским земљиштем</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На економској класификацији 425 – Текуће поправке и одржавање планирана су средства у износу од </w:t>
      </w:r>
      <w:r w:rsidRPr="004562A6">
        <w:rPr>
          <w:rFonts w:ascii="Times New Roman" w:hAnsi="Times New Roman" w:cs="Times New Roman"/>
          <w:sz w:val="24"/>
          <w:szCs w:val="24"/>
          <w:lang w:val="sr-Latn-RS"/>
        </w:rPr>
        <w:t>44</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 xml:space="preserve">00.000 динара намењена је за реализацију Програма текућег одржавања </w:t>
      </w:r>
      <w:r w:rsidRPr="004562A6">
        <w:rPr>
          <w:rFonts w:ascii="Times New Roman" w:hAnsi="Times New Roman" w:cs="Times New Roman"/>
          <w:sz w:val="24"/>
          <w:szCs w:val="24"/>
          <w:lang w:val="sr-Latn-RS"/>
        </w:rPr>
        <w:t>40</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 за  реализацију Програма управљача јавног пута – надстрешнице аутобуских стајалишта  у износу од 4.000.000 динара.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На економској класификацији 511 – Зграде и грађевински објекти планирана су средства у износу од </w:t>
      </w:r>
      <w:r w:rsidRPr="004562A6">
        <w:rPr>
          <w:rFonts w:ascii="Times New Roman" w:hAnsi="Times New Roman" w:cs="Times New Roman"/>
          <w:sz w:val="24"/>
          <w:szCs w:val="24"/>
          <w:lang w:val="sr-Latn-RS"/>
        </w:rPr>
        <w:t>1.992.000.000</w:t>
      </w:r>
      <w:r w:rsidRPr="004562A6">
        <w:rPr>
          <w:rFonts w:ascii="Times New Roman" w:hAnsi="Times New Roman" w:cs="Times New Roman"/>
          <w:sz w:val="24"/>
          <w:szCs w:val="24"/>
          <w:lang w:val="sr-Cyrl-RS"/>
        </w:rPr>
        <w:t xml:space="preserve">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предвиђена је за реализацију усвојеног Програма уређивања грађевинског земљишта и изградње, </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извор финансирања 01 – Општи приходи и примања из буџета у износу од 1.</w:t>
      </w:r>
      <w:r w:rsidRPr="004562A6">
        <w:rPr>
          <w:rFonts w:ascii="Times New Roman" w:hAnsi="Times New Roman" w:cs="Times New Roman"/>
          <w:sz w:val="24"/>
          <w:szCs w:val="24"/>
          <w:lang w:val="sr-Latn-RS"/>
        </w:rPr>
        <w:t>897.000.000</w:t>
      </w:r>
      <w:r w:rsidRPr="004562A6">
        <w:rPr>
          <w:rFonts w:ascii="Times New Roman" w:hAnsi="Times New Roman" w:cs="Times New Roman"/>
          <w:sz w:val="24"/>
          <w:szCs w:val="24"/>
          <w:lang w:val="sr-Cyrl-RS"/>
        </w:rPr>
        <w:t xml:space="preserve"> динара и 17 – Неутрошена средства трансфера од других нивоа власти у износу од 95.000.000 динара; у износу од 5</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Програма управљача јавног пута</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RS"/>
        </w:rPr>
        <w:t>изградња; у износу од 2</w:t>
      </w:r>
      <w:r w:rsidRPr="004562A6">
        <w:rPr>
          <w:rFonts w:ascii="Times New Roman" w:hAnsi="Times New Roman" w:cs="Times New Roman"/>
          <w:sz w:val="24"/>
          <w:szCs w:val="24"/>
          <w:lang w:val="sr-Latn-RS"/>
        </w:rPr>
        <w:t>15</w:t>
      </w:r>
      <w:r w:rsidRPr="004562A6">
        <w:rPr>
          <w:rFonts w:ascii="Times New Roman" w:hAnsi="Times New Roman" w:cs="Times New Roman"/>
          <w:sz w:val="24"/>
          <w:szCs w:val="24"/>
          <w:lang w:val="sr-Cyrl-RS"/>
        </w:rPr>
        <w:t>.000.000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усвојеног Програма капиталног одржавања и у износу од 2.000.000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усвојеног Програма капиталног одржавања Програма управљача јавног пута – приступне рампе и плоче на тротоарима.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2 – Комуналне делатности, Програмска активност 1102-0001 Управљање/одржавање јавним осветљењем, економска класификација 425 – Текуће поправке и одржавање у износу од 5</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.000.000 динара намењена је за реализацију Програма управљача јавног пута – јавно светло.</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1102-0008 Управљање и одржавање водоводне инфраструктуре и снабдевање водом за пиће, економска класификација 421 – Стални трошкови у износу од 2.000.000 динара намењена је за утрошак воде на градилиштима.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Пројекат 1102-5102 Сакупљање и прерада отпадних вода у Граду Нишу – недостајућа инфраструктура ППОВ Цигански кључ</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511 – Зграде и грађевински објекти у износу од 5</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32</w:t>
      </w:r>
      <w:r w:rsidRPr="004562A6">
        <w:rPr>
          <w:rFonts w:ascii="Times New Roman" w:hAnsi="Times New Roman" w:cs="Times New Roman"/>
          <w:sz w:val="24"/>
          <w:szCs w:val="24"/>
          <w:lang w:val="sr-Cyrl-RS"/>
        </w:rPr>
        <w:t>0.000 динара намењена је за реализацију пројекта „Сакупљање и прерада отпадних вода у Граду Нишу –недостајућа инфраструктура ППОВ Цигански кључ”, као и за израду пројектне документације.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1102-5177 Субвенције за препумпавање отпадних вода у селу Габровац,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.0</w:t>
      </w:r>
      <w:r w:rsidRPr="004562A6">
        <w:rPr>
          <w:rFonts w:ascii="Times New Roman" w:hAnsi="Times New Roman" w:cs="Times New Roman"/>
          <w:sz w:val="24"/>
          <w:szCs w:val="24"/>
          <w:lang w:val="sr-Latn-RS"/>
        </w:rPr>
        <w:t>11</w:t>
      </w:r>
      <w:r w:rsidRPr="004562A6">
        <w:rPr>
          <w:rFonts w:ascii="Times New Roman" w:hAnsi="Times New Roman" w:cs="Times New Roman"/>
          <w:sz w:val="24"/>
          <w:szCs w:val="24"/>
          <w:lang w:val="sr-Cyrl-RS"/>
        </w:rPr>
        <w:t xml:space="preserve"> динара намењена је за реализацију пројекта „Субвенције за препумпавање отпадних вода у селу Габровац”.</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1102-5174  Уређење корита Суводолског потока, економска класификација 511 – Зграде и грађевински објекти у износу од 1.000 динара намењена је за реализацију пројекта „Уређење корита Суводолског потока”.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Програм 3 – Локални економски развој, Програмска активност 1501-0001 Унапређење привредног и инвестиционог амбијента, економска класификација 423 – Услуге по уговору у износу од 1.250.000 динара намењена је за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услуге информисања и штампе 45</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 динара (штампа Програма развоја града, статистичког годишњака и остало), угоститељске услуге у износу од 500.000 динара, награде привредницима у износу од 300.000 динара.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451 – Субвенције јавним нефинансијским предузећима и организацијама у износу од 1</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 динара намењена је за субвенционисање пословања Научно - технолошког парка по основу закљученог Уговора.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454 – Субвенције приватним предузећима у износу од 18.000.000 динара намењена је за реализацију програма Локалног економског развоја и за субвенционисање старих заната.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Економска класификација 481 – Дотације невладиним организацијама у износу од </w:t>
      </w:r>
      <w:r w:rsidRPr="004562A6">
        <w:rPr>
          <w:rFonts w:ascii="Times New Roman" w:hAnsi="Times New Roman" w:cs="Times New Roman"/>
          <w:sz w:val="24"/>
          <w:szCs w:val="24"/>
          <w:lang w:val="sr-Latn-RS"/>
        </w:rPr>
        <w:t>37</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 xml:space="preserve">00.000 намењена је за </w:t>
      </w:r>
      <w:r w:rsidRPr="004562A6">
        <w:rPr>
          <w:rFonts w:ascii="Times New Roman" w:hAnsi="Times New Roman" w:cs="Times New Roman"/>
          <w:sz w:val="24"/>
          <w:szCs w:val="24"/>
          <w:lang w:val="sr-Cyrl-CS"/>
        </w:rPr>
        <w:t>плаћање чланарине Регионалној развојној агенцији Југ, Сталној конференцији градова и општина, као и плаћању чланарине и сертификацији НАЛЕД-у...</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w:t>
      </w:r>
      <w:r w:rsidRPr="004562A6">
        <w:rPr>
          <w:rFonts w:ascii="Times New Roman" w:hAnsi="Times New Roman" w:cs="Times New Roman"/>
          <w:sz w:val="24"/>
          <w:szCs w:val="24"/>
          <w:lang w:val="sr-Latn-RS"/>
        </w:rPr>
        <w:t>кономска класификација 482 – Порези, обавезне таксе, казне и пенали у износу од 50.000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Програмска активност 1501-0002 Мере активне политике запошљавања, економска класификација 464 – Дотације организацијама за обавезно социјално осигурање у износу од </w:t>
      </w:r>
      <w:r w:rsidRPr="004562A6">
        <w:rPr>
          <w:rFonts w:ascii="Times New Roman" w:hAnsi="Times New Roman" w:cs="Times New Roman"/>
          <w:sz w:val="24"/>
          <w:szCs w:val="24"/>
          <w:lang w:val="sr-Latn-RS"/>
        </w:rPr>
        <w:t>25</w:t>
      </w:r>
      <w:r w:rsidRPr="004562A6">
        <w:rPr>
          <w:rFonts w:ascii="Times New Roman" w:hAnsi="Times New Roman" w:cs="Times New Roman"/>
          <w:sz w:val="24"/>
          <w:szCs w:val="24"/>
          <w:lang w:val="sr-Cyrl-RS"/>
        </w:rPr>
        <w:t>.000.00 динара намењена је за реализацију пројеката са тржиштем рада.</w:t>
      </w:r>
    </w:p>
    <w:p w:rsidR="00996FD8" w:rsidRPr="004562A6" w:rsidRDefault="00996FD8" w:rsidP="00996FD8">
      <w:pPr>
        <w:contextualSpacing/>
        <w:jc w:val="both"/>
        <w:rPr>
          <w:rFonts w:ascii="Times New Roman" w:hAnsi="Times New Roman" w:cs="Times New Roman"/>
          <w:sz w:val="24"/>
          <w:szCs w:val="24"/>
          <w:lang w:val="sr-Cyrl-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1501-7162 Пројекат са организацијом ХЕЛП, економска класификација 462 – Дотације међународним организацијама у износу од </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.000.000 динара намењена је за реализацију пројекта са организацијом ХЕЛП.</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Пројекат 1501-4143 Јавно-приватно партнерство за вршење услуга замене, реконструкције и одржавања дела система јавног осветљења на територији града Ниша, економска класификација 4</w:t>
      </w:r>
      <w:r w:rsidRPr="004562A6">
        <w:rPr>
          <w:rFonts w:ascii="Times New Roman" w:hAnsi="Times New Roman" w:cs="Times New Roman"/>
          <w:sz w:val="24"/>
          <w:szCs w:val="24"/>
          <w:lang w:val="sr-Latn-RS"/>
        </w:rPr>
        <w:t>23</w:t>
      </w:r>
      <w:r w:rsidRPr="004562A6">
        <w:rPr>
          <w:rFonts w:ascii="Times New Roman" w:hAnsi="Times New Roman" w:cs="Times New Roman"/>
          <w:sz w:val="24"/>
          <w:szCs w:val="24"/>
          <w:lang w:val="sr-Cyrl-RS"/>
        </w:rPr>
        <w:t xml:space="preserve"> – Услуге по уговору у износу од 1</w:t>
      </w:r>
      <w:r w:rsidRPr="004562A6">
        <w:rPr>
          <w:rFonts w:ascii="Times New Roman" w:hAnsi="Times New Roman" w:cs="Times New Roman"/>
          <w:sz w:val="24"/>
          <w:szCs w:val="24"/>
          <w:lang w:val="sr-Latn-RS"/>
        </w:rPr>
        <w:t>22</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00.000 динара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Cyrl-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4 – Развој туризма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1502-5114 фасаде зграда града Ниша, економска класификација 511 – Зграде и грађевински објекти 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 динара намењена за реализацију пројекта „Фасаде зграда града Ниша”.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Програм 6 – Заштита животне средине, Програмска активност 0401-0001 Управљање заштитом животне средине, економска класификација 425 – Текуће поправке и одржавање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динара намењена за реализацију Програма управљача јавног пута – сливне решетке.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0401-4152 Смањење загађења ваздуха у Граду Нишу пореклом из индивидуалних извора у 2022. години,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динара намењена за реализацију пројекта „Смањење загађења ваздуха у Граду Нишу пореклом из индивидуалних извора у 2022. години”.</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0401-4164 Смањење загађења ваздуха у Граду Нишу пореклом из индивидуалних извора у 2023. години, економска класификација 472 – Накнаде за социјалну заштиту из буџета у износу од 20.000.000 динара намењена за реализацију пројекта „Смањење загађења ваздуха у Граду Нишу пореклом из индивидуалних извора у 2023. години”, извор финансирања 01 – Општи приходи и примања из буџета у износу од 5.000.000 динара и 17 – Неутрошена средства трансфера од других нивоа власти у износу од 15.000.000 динара. </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Пројекат 0401-5165 Унапређење квалитета ваздуха конверзијом енергента у котларници Универзитета у Нишу, економска класификација 511 – Зграде и грађевински објекти у износу од 19.367.811 динара намењена за реализацију пројекта „Унапређење квалитета ваздуха конверзијом енергената у котларници Универзитета у Нишу”, извор финансирања 01 – Општи приходи и примања из буџета у износу од 4.841.953 динара и 17 – Неутрошена средства трансфера од других нивоа власти у износу од 14.525.858 динара. </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Програм 7 – Организација саобраћаја и саобраћајна инфраструктура, Програмска активност 0701-0002 Управљање и одржавање саобраћајне инфраструктуре, економска класификација 425 – Текуће поправке и одржавање у износу од 415.000.000 динара намењена за реализацију Програма управљача јавног пута – јавни путеви;</w:t>
      </w:r>
      <w:r w:rsidRPr="004562A6">
        <w:rPr>
          <w:rFonts w:ascii="Times New Roman" w:hAnsi="Times New Roman" w:cs="Times New Roman"/>
          <w:sz w:val="24"/>
          <w:szCs w:val="24"/>
          <w:lang w:val="sr-Latn-RS"/>
        </w:rPr>
        <w:t xml:space="preserve"> економска класификација 483 – Новчане казне и пенали по решењу судова, намењена за судске пресуде и накнаду штете проузроковане радом ЈП Дирекције за изградњу Града Ниша у износу од 500.000 динара</w:t>
      </w:r>
      <w:r w:rsidRPr="004562A6">
        <w:rPr>
          <w:rFonts w:ascii="Times New Roman" w:hAnsi="Times New Roman" w:cs="Times New Roman"/>
          <w:sz w:val="24"/>
          <w:szCs w:val="24"/>
          <w:lang w:val="sr-Cyrl-RS"/>
        </w:rPr>
        <w:t xml:space="preserve">; економска класификација 485 –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 динара; економска класификација 511 – Зграде и грађевински објекти у износу од 406.000.000 динара намењена за капитално одржавање у оквиру Програма управљача јавног пута – јавни путеви.</w:t>
      </w: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14 – Развој спорта и омладине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1301-4175 Израда и промоција стратешког оквира омладинске политике Града Ниша, економска класификација 423 – Услуге по уговору у износу од 1.440.000 динара намењена је за реализацију пројекта „Израда и промоција стратешког оквира омладинске политике Града Ниша”. Пројекат у целости финансира Министарство туризма и омладине.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15 – Опште услуге локалне самоуправе, Програмска активност 0602-0001 Функционисање локалне самоуправе и градских општина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411 – Плате, додаци и накнаде запослених (зараде) у износу од </w:t>
      </w:r>
      <w:r w:rsidRPr="004562A6">
        <w:rPr>
          <w:rFonts w:ascii="Times New Roman" w:hAnsi="Times New Roman" w:cs="Times New Roman"/>
          <w:sz w:val="24"/>
          <w:szCs w:val="24"/>
          <w:lang w:val="sr-Latn-RS"/>
        </w:rPr>
        <w:t>56.350.000</w:t>
      </w:r>
      <w:r w:rsidRPr="004562A6">
        <w:rPr>
          <w:rFonts w:ascii="Times New Roman" w:hAnsi="Times New Roman" w:cs="Times New Roman"/>
          <w:sz w:val="24"/>
          <w:szCs w:val="24"/>
          <w:lang w:val="sr-Cyrl-RS"/>
        </w:rPr>
        <w:t xml:space="preserve"> динара намењена је за исплату плата запослених у  Канцеларији за локални економски развој</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412 – Социјални доприноси на терет послодавца у износу од </w:t>
      </w:r>
      <w:r w:rsidRPr="004562A6">
        <w:rPr>
          <w:rFonts w:ascii="Times New Roman" w:hAnsi="Times New Roman" w:cs="Times New Roman"/>
          <w:sz w:val="24"/>
          <w:szCs w:val="24"/>
          <w:lang w:val="sr-Latn-RS"/>
        </w:rPr>
        <w:t>9.102.000</w:t>
      </w:r>
      <w:r w:rsidRPr="004562A6">
        <w:rPr>
          <w:rFonts w:ascii="Times New Roman" w:hAnsi="Times New Roman" w:cs="Times New Roman"/>
          <w:sz w:val="24"/>
          <w:szCs w:val="24"/>
          <w:lang w:val="sr-Cyrl-RS"/>
        </w:rPr>
        <w:t xml:space="preserve"> динара намењена је за исплату доприноса на терет послодавца за плате запослених у  Канцеларији за локални економски развој</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413 – Накнаде у натури у износу од 2.000.000 динара </w:t>
      </w:r>
      <w:r w:rsidRPr="004562A6">
        <w:rPr>
          <w:rFonts w:ascii="Times New Roman" w:hAnsi="Times New Roman" w:cs="Times New Roman"/>
          <w:sz w:val="24"/>
          <w:szCs w:val="24"/>
          <w:lang w:val="sr-Cyrl-CS"/>
        </w:rPr>
        <w:t>намењена је за набавку картица за превоз запослених</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414 – Социјална давања запосленима у износу од </w:t>
      </w:r>
      <w:r w:rsidRPr="004562A6">
        <w:rPr>
          <w:rFonts w:ascii="Times New Roman" w:hAnsi="Times New Roman" w:cs="Times New Roman"/>
          <w:sz w:val="24"/>
          <w:szCs w:val="24"/>
          <w:lang w:val="sr-Latn-RS"/>
        </w:rPr>
        <w:t>3.000</w:t>
      </w:r>
      <w:r w:rsidRPr="004562A6">
        <w:rPr>
          <w:rFonts w:ascii="Times New Roman" w:hAnsi="Times New Roman" w:cs="Times New Roman"/>
          <w:sz w:val="24"/>
          <w:szCs w:val="24"/>
          <w:lang w:val="sr-Cyrl-RS"/>
        </w:rPr>
        <w:t>.000 динара намењена је за социјална давања запосленима у Канцеларији за локални економски развој</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 xml:space="preserve"> У ове расходе спадају</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CS"/>
        </w:rPr>
        <w:t>отпремнине приликом одласка у пензију, помоћи у случају смрти запосленог или члана уже породице, помоћ запосленом при рођењу детета, болести запосленог или члана породице.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41</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 xml:space="preserve"> – Награде запосленима и остали посебни расходи</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у износу од 1</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 xml:space="preserve">00.000 динара </w:t>
      </w:r>
      <w:r w:rsidRPr="004562A6">
        <w:rPr>
          <w:rFonts w:ascii="Times New Roman" w:hAnsi="Times New Roman" w:cs="Times New Roman"/>
          <w:sz w:val="24"/>
          <w:szCs w:val="24"/>
          <w:lang w:val="sr-Cyrl-CS"/>
        </w:rPr>
        <w:t>намењена је за исплату јубиларних награда запосленима.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421 – Стални трошкови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0.000 динара намењена је за плаћање трошкова платног промета и осталих сталних трошкова.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422 – Трошкови путовања у износу од </w:t>
      </w:r>
      <w:r w:rsidRPr="004562A6">
        <w:rPr>
          <w:rFonts w:ascii="Times New Roman" w:hAnsi="Times New Roman" w:cs="Times New Roman"/>
          <w:sz w:val="24"/>
          <w:szCs w:val="24"/>
          <w:lang w:val="sr-Cyrl-RS"/>
        </w:rPr>
        <w:t>500</w:t>
      </w:r>
      <w:r w:rsidRPr="004562A6">
        <w:rPr>
          <w:rFonts w:ascii="Times New Roman" w:hAnsi="Times New Roman" w:cs="Times New Roman"/>
          <w:sz w:val="24"/>
          <w:szCs w:val="24"/>
          <w:lang w:val="sr-Cyrl-CS"/>
        </w:rPr>
        <w:t>.000 динара намењена је за плаћање трошкова путовања у земљи;</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lastRenderedPageBreak/>
        <w:t>- економска класификација 423 – Услуге по уговору у износу од 4.687.000 динара намењена је за ангажовање лица на привременим и повременим пословима.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426 – Материјал у износу од </w:t>
      </w:r>
      <w:r w:rsidRPr="004562A6">
        <w:rPr>
          <w:rFonts w:ascii="Times New Roman" w:hAnsi="Times New Roman" w:cs="Times New Roman"/>
          <w:sz w:val="24"/>
          <w:szCs w:val="24"/>
          <w:lang w:val="sr-Latn-RS"/>
        </w:rPr>
        <w:t>50</w:t>
      </w:r>
      <w:r w:rsidRPr="004562A6">
        <w:rPr>
          <w:rFonts w:ascii="Times New Roman" w:hAnsi="Times New Roman" w:cs="Times New Roman"/>
          <w:sz w:val="24"/>
          <w:szCs w:val="24"/>
          <w:lang w:val="sr-Cyrl-CS"/>
        </w:rPr>
        <w:t>.000 динара намењена је за набавку материјала за образовање и усавршавање запослених,  материјала за одржавање хигијене и угоститељство, материјал за посебне намене.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економска класификација 482 – Порези, обавезне таксе, казне и пенали у износу од 6.200.000 динара намењена је за плаћање такси приликом прибављања грађевинске дозволе и услова имаоца јавних овлашћења.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485 – Накнада штете за повреде или штету нанету од стране државних органа у износу од </w:t>
      </w:r>
      <w:r w:rsidRPr="004562A6">
        <w:rPr>
          <w:rFonts w:ascii="Times New Roman" w:hAnsi="Times New Roman" w:cs="Times New Roman"/>
          <w:sz w:val="24"/>
          <w:szCs w:val="24"/>
          <w:lang w:val="sr-Cyrl-RS"/>
        </w:rPr>
        <w:t>200</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CS"/>
        </w:rPr>
        <w:t xml:space="preserve">0 динара намењена је за </w:t>
      </w:r>
      <w:r w:rsidRPr="004562A6">
        <w:rPr>
          <w:rFonts w:ascii="Times New Roman" w:hAnsi="Times New Roman" w:cs="Times New Roman"/>
          <w:sz w:val="24"/>
          <w:szCs w:val="24"/>
          <w:lang w:val="sr-Cyrl-RS"/>
        </w:rPr>
        <w:t>потребе плаћања по основу евентуалних решења Комисије за заштиту права у поступцима јавних набавки и раскида уговора</w:t>
      </w:r>
      <w:r w:rsidRPr="004562A6">
        <w:rPr>
          <w:rFonts w:ascii="Times New Roman" w:hAnsi="Times New Roman" w:cs="Times New Roman"/>
          <w:sz w:val="24"/>
          <w:szCs w:val="24"/>
          <w:lang w:val="sr-Cyrl-CS"/>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512 – Машине и опрема у износу од </w:t>
      </w:r>
      <w:r w:rsidRPr="004562A6">
        <w:rPr>
          <w:rFonts w:ascii="Times New Roman" w:hAnsi="Times New Roman" w:cs="Times New Roman"/>
          <w:sz w:val="24"/>
          <w:szCs w:val="24"/>
          <w:lang w:val="sr-Latn-RS"/>
        </w:rPr>
        <w:t>500</w:t>
      </w:r>
      <w:r w:rsidRPr="004562A6">
        <w:rPr>
          <w:rFonts w:ascii="Times New Roman" w:hAnsi="Times New Roman" w:cs="Times New Roman"/>
          <w:sz w:val="24"/>
          <w:szCs w:val="24"/>
          <w:lang w:val="sr-Cyrl-RS"/>
        </w:rPr>
        <w:t>.000 динара намењена је за набавку машина и опреме.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423 – Услуге по уговору у износу од 2.0</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 динара намењена за  ангажовање координатора за безбедност за извођење радова, оглашавање и стручно усавршавање запослених</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511 – Зграде и грађевински објекти у износу од 30.000.000 динара намењена је </w:t>
      </w:r>
      <w:r w:rsidRPr="004562A6">
        <w:rPr>
          <w:rFonts w:ascii="Times New Roman" w:hAnsi="Times New Roman" w:cs="Times New Roman"/>
          <w:sz w:val="24"/>
          <w:szCs w:val="24"/>
          <w:lang w:val="sr-Cyrl-CS"/>
        </w:rPr>
        <w:t>припрему и израду свих врста урбанистичко-техничких докумената (урбанистички пројекти и др.), техничке документације, техничке контроле и  др.</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423 – Услуге по уговору у износу од 4.500.000 динара намењена је за технички пријем објекта, услуге спровођења урбанистичко-архитектонског конкурса, накнаде, награде и обештећења и других конкурса.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424 – Специјализоване услуге у износу од 13.000.000 динара намењена је за </w:t>
      </w:r>
      <w:r w:rsidRPr="004562A6">
        <w:rPr>
          <w:rFonts w:ascii="Times New Roman" w:hAnsi="Times New Roman" w:cs="Times New Roman"/>
          <w:sz w:val="24"/>
          <w:szCs w:val="24"/>
          <w:lang w:val="sr-Cyrl-CS"/>
        </w:rPr>
        <w:t>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економска класификација 483 – Новчане казне и пенали по решењу судова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 динара</w:t>
      </w:r>
      <w:r w:rsidRPr="004562A6">
        <w:rPr>
          <w:rFonts w:ascii="Times New Roman" w:hAnsi="Times New Roman" w:cs="Times New Roman"/>
          <w:sz w:val="24"/>
          <w:szCs w:val="24"/>
          <w:lang w:val="sr-Cyrl-CS"/>
        </w:rPr>
        <w:t xml:space="preserve"> намењена је за плаћање затезних камата и судских трошкова по основу изгубљених судских спорова.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0602-5167 Оснивање заједничке канцеларије локалног омбудсмана за општине Ниш и Гаџин Хан</w:t>
      </w:r>
      <w:r w:rsidRPr="004562A6">
        <w:rPr>
          <w:rFonts w:ascii="Times New Roman" w:hAnsi="Times New Roman" w:cs="Times New Roman"/>
          <w:sz w:val="24"/>
          <w:szCs w:val="24"/>
          <w:lang w:val="sr-Latn-RS"/>
        </w:rPr>
        <w:t xml:space="preserve">, економска класификација 423 – Услуге по уговору у износу од </w:t>
      </w:r>
      <w:r w:rsidRPr="004562A6">
        <w:rPr>
          <w:rFonts w:ascii="Times New Roman" w:hAnsi="Times New Roman" w:cs="Times New Roman"/>
          <w:sz w:val="24"/>
          <w:szCs w:val="24"/>
          <w:lang w:val="sr-Cyrl-RS"/>
        </w:rPr>
        <w:t>736.495</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извор 17 – Неутрошена средства трансфера од других нивоа власти и </w:t>
      </w:r>
      <w:r w:rsidRPr="004562A6">
        <w:rPr>
          <w:rFonts w:ascii="Times New Roman" w:hAnsi="Times New Roman" w:cs="Times New Roman"/>
          <w:sz w:val="24"/>
          <w:szCs w:val="24"/>
          <w:lang w:val="sr-Latn-RS"/>
        </w:rPr>
        <w:t>, економска класификација 51</w:t>
      </w:r>
      <w:r w:rsidRPr="004562A6">
        <w:rPr>
          <w:rFonts w:ascii="Times New Roman" w:hAnsi="Times New Roman" w:cs="Times New Roman"/>
          <w:sz w:val="24"/>
          <w:szCs w:val="24"/>
          <w:lang w:val="sr-Cyrl-RS"/>
        </w:rPr>
        <w:t>2</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RS"/>
        </w:rPr>
        <w:t>Машине и опрема</w:t>
      </w:r>
      <w:r w:rsidRPr="004562A6">
        <w:rPr>
          <w:rFonts w:ascii="Times New Roman" w:hAnsi="Times New Roman" w:cs="Times New Roman"/>
          <w:sz w:val="24"/>
          <w:szCs w:val="24"/>
          <w:lang w:val="sr-Latn-RS"/>
        </w:rPr>
        <w:t xml:space="preserve"> у износу од </w:t>
      </w:r>
      <w:r w:rsidRPr="004562A6">
        <w:rPr>
          <w:rFonts w:ascii="Times New Roman" w:hAnsi="Times New Roman" w:cs="Times New Roman"/>
          <w:sz w:val="24"/>
          <w:szCs w:val="24"/>
          <w:lang w:val="sr-Cyrl-RS"/>
        </w:rPr>
        <w:t>874.290</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 xml:space="preserve">извор 01 – Општи приходи и примања из буџета у износу од </w:t>
      </w:r>
      <w:r w:rsidRPr="004562A6">
        <w:rPr>
          <w:rFonts w:ascii="Times New Roman" w:hAnsi="Times New Roman" w:cs="Times New Roman"/>
          <w:sz w:val="24"/>
          <w:szCs w:val="24"/>
          <w:lang w:val="sr-Cyrl-RS"/>
        </w:rPr>
        <w:t>161.078</w:t>
      </w:r>
      <w:r w:rsidRPr="004562A6">
        <w:rPr>
          <w:rFonts w:ascii="Times New Roman" w:hAnsi="Times New Roman" w:cs="Times New Roman"/>
          <w:sz w:val="24"/>
          <w:szCs w:val="24"/>
          <w:lang w:val="sr-Latn-RS"/>
        </w:rPr>
        <w:t xml:space="preserve"> динара и извор </w:t>
      </w:r>
      <w:r w:rsidRPr="004562A6">
        <w:rPr>
          <w:rFonts w:ascii="Times New Roman" w:hAnsi="Times New Roman" w:cs="Times New Roman"/>
          <w:sz w:val="24"/>
          <w:szCs w:val="24"/>
          <w:lang w:val="sr-Cyrl-RS"/>
        </w:rPr>
        <w:t xml:space="preserve">17 – Неутрошена средства трансфера од других нивоа власти у износу од 713.212 динара, намењене за реализацију пројекта </w:t>
      </w:r>
      <w:r w:rsidRPr="004562A6">
        <w:rPr>
          <w:rFonts w:ascii="Times New Roman" w:hAnsi="Times New Roman" w:cs="Times New Roman"/>
          <w:sz w:val="24"/>
          <w:szCs w:val="24"/>
          <w:lang w:val="sr-Latn-RS"/>
        </w:rPr>
        <w:t>„Оснивање заједничке канцеларије локалног омбудсмана за општине Ниш и Гаџин Хан”</w:t>
      </w:r>
      <w:r w:rsidRPr="004562A6">
        <w:rPr>
          <w:rFonts w:ascii="Times New Roman" w:hAnsi="Times New Roman" w:cs="Times New Roman"/>
          <w:sz w:val="24"/>
          <w:szCs w:val="24"/>
          <w:lang w:val="sr-Cyrl-RS"/>
        </w:rPr>
        <w:t>, који суфинансира Министарство државне управе и локалне самоуправе.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17 – Енергетска ефикасност и обновљиви извори енергије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0501-4159 Фонд за стамбене заједнице (Санација фасада и кровова на стамбеним зградама),</w:t>
      </w:r>
      <w:r w:rsidRPr="004562A6">
        <w:rPr>
          <w:rFonts w:ascii="Times New Roman" w:hAnsi="Times New Roman" w:cs="Times New Roman"/>
          <w:sz w:val="24"/>
          <w:szCs w:val="24"/>
          <w:lang w:val="sr-Latn-RS"/>
        </w:rPr>
        <w:t xml:space="preserve">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lastRenderedPageBreak/>
        <w:t>10.000.000 динара,</w:t>
      </w:r>
      <w:r w:rsidRPr="004562A6">
        <w:rPr>
          <w:rFonts w:ascii="Times New Roman" w:hAnsi="Times New Roman" w:cs="Times New Roman"/>
          <w:sz w:val="24"/>
          <w:szCs w:val="24"/>
          <w:lang w:val="sr-Cyrl-RS"/>
        </w:rPr>
        <w:t xml:space="preserve"> намењена за реализацију пројекта „</w:t>
      </w:r>
      <w:r w:rsidRPr="004562A6">
        <w:rPr>
          <w:rFonts w:ascii="Times New Roman" w:hAnsi="Times New Roman" w:cs="Times New Roman"/>
          <w:sz w:val="24"/>
          <w:szCs w:val="24"/>
          <w:lang w:val="sr-Latn-RS"/>
        </w:rPr>
        <w:t>Фонд за стамбене заједнице (Санација фасада и кровова на стамбеним зградама)”</w:t>
      </w:r>
      <w:r w:rsidRPr="004562A6">
        <w:rPr>
          <w:rFonts w:ascii="Times New Roman" w:hAnsi="Times New Roman" w:cs="Times New Roman"/>
          <w:sz w:val="24"/>
          <w:szCs w:val="24"/>
          <w:lang w:val="sr-Cyrl-RS"/>
        </w:rPr>
        <w:t>.</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0501-5160 Унапређење енергетске ефикасности зграде Позоришта лутака у Нишу</w:t>
      </w:r>
      <w:r w:rsidRPr="004562A6">
        <w:rPr>
          <w:rFonts w:ascii="Times New Roman" w:hAnsi="Times New Roman" w:cs="Times New Roman"/>
          <w:sz w:val="24"/>
          <w:szCs w:val="24"/>
          <w:lang w:val="sr-Latn-RS"/>
        </w:rPr>
        <w:t xml:space="preserve">, економска класификација 423 – Услуге по уговору у износу од </w:t>
      </w:r>
      <w:r w:rsidRPr="004562A6">
        <w:rPr>
          <w:rFonts w:ascii="Times New Roman" w:hAnsi="Times New Roman" w:cs="Times New Roman"/>
          <w:sz w:val="24"/>
          <w:szCs w:val="24"/>
          <w:lang w:val="sr-Cyrl-RS"/>
        </w:rPr>
        <w:t>1.407</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7</w:t>
      </w:r>
      <w:r w:rsidRPr="004562A6">
        <w:rPr>
          <w:rFonts w:ascii="Times New Roman" w:hAnsi="Times New Roman" w:cs="Times New Roman"/>
          <w:sz w:val="24"/>
          <w:szCs w:val="24"/>
          <w:lang w:val="sr-Latn-RS"/>
        </w:rPr>
        <w:t>00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извор 15</w:t>
      </w:r>
      <w:r w:rsidRPr="004562A6">
        <w:rPr>
          <w:rFonts w:ascii="Times New Roman" w:hAnsi="Times New Roman" w:cs="Times New Roman"/>
          <w:sz w:val="24"/>
          <w:szCs w:val="24"/>
          <w:lang w:val="sr-Cyrl-RS"/>
        </w:rPr>
        <w:t xml:space="preserve"> – Неутрошена</w:t>
      </w:r>
      <w:r w:rsidRPr="004562A6">
        <w:rPr>
          <w:rFonts w:ascii="Times New Roman" w:hAnsi="Times New Roman" w:cs="Times New Roman"/>
          <w:sz w:val="24"/>
          <w:szCs w:val="24"/>
          <w:lang w:val="sr-Latn-RS"/>
        </w:rPr>
        <w:t xml:space="preserve"> средства донација, помоћи и трансфера из ранијих година</w:t>
      </w:r>
      <w:r w:rsidRPr="004562A6">
        <w:rPr>
          <w:rFonts w:ascii="Times New Roman" w:hAnsi="Times New Roman" w:cs="Times New Roman"/>
          <w:sz w:val="24"/>
          <w:szCs w:val="24"/>
          <w:lang w:val="sr-Cyrl-RS"/>
        </w:rPr>
        <w:t xml:space="preserve">,  економска класификација 426 – Материјал у износу од 500.000 динара, </w:t>
      </w:r>
      <w:r w:rsidRPr="004562A6">
        <w:rPr>
          <w:rFonts w:ascii="Times New Roman" w:hAnsi="Times New Roman" w:cs="Times New Roman"/>
          <w:sz w:val="24"/>
          <w:szCs w:val="24"/>
          <w:lang w:val="sr-Latn-RS"/>
        </w:rPr>
        <w:t>извор 15</w:t>
      </w:r>
      <w:r w:rsidRPr="004562A6">
        <w:rPr>
          <w:rFonts w:ascii="Times New Roman" w:hAnsi="Times New Roman" w:cs="Times New Roman"/>
          <w:sz w:val="24"/>
          <w:szCs w:val="24"/>
          <w:lang w:val="sr-Cyrl-RS"/>
        </w:rPr>
        <w:t xml:space="preserve"> – Неутрошена</w:t>
      </w:r>
      <w:r w:rsidRPr="004562A6">
        <w:rPr>
          <w:rFonts w:ascii="Times New Roman" w:hAnsi="Times New Roman" w:cs="Times New Roman"/>
          <w:sz w:val="24"/>
          <w:szCs w:val="24"/>
          <w:lang w:val="sr-Latn-RS"/>
        </w:rPr>
        <w:t xml:space="preserve"> средства донација, помоћи и трансфера из ранијих година</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 xml:space="preserve"> економска класификација 511 – Зграде и грађевински објекти у износу од </w:t>
      </w:r>
      <w:r w:rsidRPr="004562A6">
        <w:rPr>
          <w:rFonts w:ascii="Times New Roman" w:hAnsi="Times New Roman" w:cs="Times New Roman"/>
          <w:sz w:val="24"/>
          <w:szCs w:val="24"/>
          <w:lang w:val="sr-Cyrl-RS"/>
        </w:rPr>
        <w:t>18.291.39</w:t>
      </w:r>
      <w:r w:rsidRPr="004562A6">
        <w:rPr>
          <w:rFonts w:ascii="Times New Roman" w:hAnsi="Times New Roman" w:cs="Times New Roman"/>
          <w:sz w:val="24"/>
          <w:szCs w:val="24"/>
          <w:lang w:val="sr-Latn-RS"/>
        </w:rPr>
        <w:t>3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 xml:space="preserve">извор 01 – Општи приходи и примања из буџета у износу од 17.514.000 динара и извор 15 – Неутрошена средства донација, помоћи и трансфера из ранијих година у износу од </w:t>
      </w:r>
      <w:r w:rsidRPr="004562A6">
        <w:rPr>
          <w:rFonts w:ascii="Times New Roman" w:hAnsi="Times New Roman" w:cs="Times New Roman"/>
          <w:sz w:val="24"/>
          <w:szCs w:val="24"/>
          <w:lang w:val="sr-Cyrl-RS"/>
        </w:rPr>
        <w:t>777.393</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и економска класификација 512 – Машине и опрема у износу од 1.000.000 динара, извор 15 – Неутрошена </w:t>
      </w:r>
      <w:r w:rsidRPr="004562A6">
        <w:rPr>
          <w:rFonts w:ascii="Times New Roman" w:hAnsi="Times New Roman" w:cs="Times New Roman"/>
          <w:sz w:val="24"/>
          <w:szCs w:val="24"/>
          <w:lang w:val="sr-Latn-RS"/>
        </w:rPr>
        <w:t>средства донација, помоћи и трансфера из ранијих година</w:t>
      </w:r>
      <w:r w:rsidRPr="004562A6">
        <w:rPr>
          <w:rFonts w:ascii="Times New Roman" w:hAnsi="Times New Roman" w:cs="Times New Roman"/>
          <w:sz w:val="24"/>
          <w:szCs w:val="24"/>
          <w:lang w:val="sr-Cyrl-RS"/>
        </w:rPr>
        <w:t xml:space="preserve">, намењене за реализацију пројекта </w:t>
      </w:r>
      <w:r w:rsidRPr="004562A6">
        <w:rPr>
          <w:rFonts w:ascii="Times New Roman" w:hAnsi="Times New Roman" w:cs="Times New Roman"/>
          <w:sz w:val="24"/>
          <w:szCs w:val="24"/>
          <w:lang w:val="sr-Latn-RS"/>
        </w:rPr>
        <w:t>„Унапређење енергетске ефикасности зграде Позоришта лутака у Нишу”</w:t>
      </w:r>
      <w:r w:rsidRPr="004562A6">
        <w:rPr>
          <w:rFonts w:ascii="Times New Roman" w:hAnsi="Times New Roman" w:cs="Times New Roman"/>
          <w:sz w:val="24"/>
          <w:szCs w:val="24"/>
          <w:lang w:val="sr-Cyrl-RS"/>
        </w:rPr>
        <w:t>, који суфинансира УНОПС.</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0501-5171 Енергетска санација стамбених зграда, породичних кућа и станова у 2023. години, економска класификација 472 – Накнаде за социјалну заштиту из буџета у износу од 50.000.000 динара намењена за реализацију пројекта „Енергетска санација стамбених зграда, породичних кућа и станова у 2023. години”, извор финансирања 01 – Општи приходи и примања из буџета у износу од 20.000.000 динара и 17 – Неутрошена средства трансфера од других нивоа власти у износу од 30.000.000 динара.</w:t>
      </w:r>
    </w:p>
    <w:p w:rsidR="00996FD8" w:rsidRPr="004562A6" w:rsidRDefault="00996FD8" w:rsidP="008E0AD7">
      <w:pPr>
        <w:rPr>
          <w:rFonts w:ascii="Times New Roman" w:hAnsi="Times New Roman" w:cs="Times New Roman"/>
          <w:sz w:val="24"/>
          <w:szCs w:val="24"/>
          <w:lang w:val="sr-Cyrl-RS"/>
        </w:rPr>
      </w:pPr>
    </w:p>
    <w:p w:rsidR="008E0AD7" w:rsidRPr="007633CA" w:rsidRDefault="008E0AD7" w:rsidP="008E0AD7">
      <w:pPr>
        <w:spacing w:after="0" w:line="240" w:lineRule="auto"/>
        <w:jc w:val="both"/>
        <w:outlineLvl w:val="0"/>
        <w:rPr>
          <w:rFonts w:ascii="Times New Roman" w:hAnsi="Times New Roman" w:cs="Times New Roman"/>
          <w:b/>
          <w:sz w:val="24"/>
          <w:szCs w:val="24"/>
          <w:lang w:val="sr-Cyrl-CS"/>
        </w:rPr>
      </w:pPr>
      <w:r w:rsidRPr="007633CA">
        <w:rPr>
          <w:rFonts w:ascii="Times New Roman" w:hAnsi="Times New Roman" w:cs="Times New Roman"/>
          <w:b/>
          <w:sz w:val="24"/>
          <w:szCs w:val="24"/>
          <w:lang w:val="sr-Cyrl-CS"/>
        </w:rPr>
        <w:t>РАЗДЕО 1</w:t>
      </w:r>
      <w:r w:rsidRPr="007633CA">
        <w:rPr>
          <w:rFonts w:ascii="Times New Roman" w:hAnsi="Times New Roman" w:cs="Times New Roman"/>
          <w:b/>
          <w:sz w:val="24"/>
          <w:szCs w:val="24"/>
        </w:rPr>
        <w:t>2</w:t>
      </w:r>
      <w:r w:rsidRPr="007633CA">
        <w:rPr>
          <w:rFonts w:ascii="Times New Roman" w:hAnsi="Times New Roman" w:cs="Times New Roman"/>
          <w:b/>
          <w:sz w:val="24"/>
          <w:szCs w:val="24"/>
          <w:lang w:val="sr-Cyrl-CS"/>
        </w:rPr>
        <w:t xml:space="preserve"> – </w:t>
      </w:r>
      <w:r w:rsidRPr="007633CA">
        <w:rPr>
          <w:rFonts w:ascii="Times New Roman" w:hAnsi="Times New Roman" w:cs="Times New Roman"/>
          <w:b/>
          <w:sz w:val="24"/>
          <w:szCs w:val="24"/>
          <w:lang w:val="sr-Cyrl-RS"/>
        </w:rPr>
        <w:t>ЛОКАЛНИ ОМБУДСМАН ГРАДА НИША</w:t>
      </w:r>
    </w:p>
    <w:p w:rsidR="008E0AD7" w:rsidRPr="007633CA" w:rsidRDefault="008E0AD7" w:rsidP="008E0AD7">
      <w:pPr>
        <w:spacing w:after="0" w:line="240" w:lineRule="auto"/>
        <w:jc w:val="both"/>
        <w:outlineLvl w:val="0"/>
        <w:rPr>
          <w:rFonts w:ascii="Times New Roman" w:hAnsi="Times New Roman" w:cs="Times New Roman"/>
          <w:color w:val="FF0000"/>
          <w:sz w:val="24"/>
          <w:szCs w:val="24"/>
          <w:lang w:val="sr-Cyrl-CS"/>
        </w:rPr>
      </w:pPr>
    </w:p>
    <w:p w:rsidR="008E0AD7" w:rsidRPr="007633CA" w:rsidRDefault="008E0AD7" w:rsidP="008E0AD7">
      <w:pPr>
        <w:spacing w:after="0" w:line="240" w:lineRule="auto"/>
        <w:ind w:firstLine="720"/>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За рад Омбудсмана града Ниша у оквиру  Програма 15- Опште услуге локалне самоуправе,  планирана су средства намењена за исплату дванаест месечних плата  у износу од 16.500.000 динара и социјалних доприноса у износу од 2.500.000 динара у  складу са Законом о буџетском систему. Такође су планирана средства за: накнаде у натури (за картице за превоз), социјална давања запосленима, накнаде трошкова за запослене, трошкове путовања,  услуге по уговору (за образовање и  усавршавање запослених,  услуге информисања, стручне услуге, услуге за ангажовање лица на привремено повремним пословима).</w:t>
      </w:r>
    </w:p>
    <w:p w:rsidR="008E0AD7" w:rsidRPr="007633CA" w:rsidRDefault="008E0AD7" w:rsidP="008E0AD7">
      <w:pPr>
        <w:spacing w:after="0" w:line="240" w:lineRule="auto"/>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ab/>
        <w:t xml:space="preserve">Планирају се средства за  дотације међународним организацијама за чланарину (приступање чланству међународној организацији </w:t>
      </w:r>
      <w:r w:rsidRPr="007633CA">
        <w:rPr>
          <w:rFonts w:ascii="Times New Roman" w:hAnsi="Times New Roman" w:cs="Times New Roman"/>
          <w:sz w:val="24"/>
          <w:szCs w:val="24"/>
        </w:rPr>
        <w:t>„European ombudsman Institute“</w:t>
      </w:r>
      <w:r w:rsidRPr="007633CA">
        <w:rPr>
          <w:rFonts w:ascii="Times New Roman" w:hAnsi="Times New Roman" w:cs="Times New Roman"/>
          <w:sz w:val="24"/>
          <w:szCs w:val="24"/>
          <w:lang w:val="sr-Cyrl-RS"/>
        </w:rPr>
        <w:t>) и дотације невладиним организацијама (за чланарину  Удружења локалних омбудсмана).</w:t>
      </w:r>
    </w:p>
    <w:p w:rsidR="008E0AD7" w:rsidRPr="007633CA" w:rsidRDefault="008E0AD7" w:rsidP="008E0AD7">
      <w:pPr>
        <w:spacing w:after="0" w:line="240" w:lineRule="auto"/>
        <w:jc w:val="both"/>
        <w:rPr>
          <w:rFonts w:ascii="Times New Roman" w:hAnsi="Times New Roman" w:cs="Times New Roman"/>
          <w:sz w:val="24"/>
          <w:szCs w:val="24"/>
        </w:rPr>
      </w:pPr>
      <w:r w:rsidRPr="007633CA">
        <w:rPr>
          <w:rFonts w:ascii="Times New Roman" w:hAnsi="Times New Roman" w:cs="Times New Roman"/>
          <w:sz w:val="24"/>
          <w:szCs w:val="24"/>
        </w:rPr>
        <w:tab/>
      </w:r>
      <w:r w:rsidRPr="007633CA">
        <w:rPr>
          <w:rFonts w:ascii="Times New Roman" w:hAnsi="Times New Roman" w:cs="Times New Roman"/>
          <w:sz w:val="24"/>
          <w:szCs w:val="24"/>
          <w:lang w:val="sr-Cyrl-RS"/>
        </w:rPr>
        <w:t>Укупно планирана средства за овај раздео износе 23.656.000 динара.</w:t>
      </w:r>
      <w:r w:rsidRPr="007633CA">
        <w:rPr>
          <w:rFonts w:ascii="Times New Roman" w:hAnsi="Times New Roman" w:cs="Times New Roman"/>
          <w:sz w:val="24"/>
          <w:szCs w:val="24"/>
        </w:rPr>
        <w:t xml:space="preserve"> </w:t>
      </w:r>
    </w:p>
    <w:p w:rsidR="008E0AD7" w:rsidRPr="007633CA" w:rsidRDefault="008E0AD7" w:rsidP="008E0AD7">
      <w:pPr>
        <w:rPr>
          <w:rFonts w:ascii="Times New Roman" w:hAnsi="Times New Roman" w:cs="Times New Roman"/>
          <w:sz w:val="24"/>
          <w:szCs w:val="24"/>
        </w:rPr>
      </w:pPr>
    </w:p>
    <w:p w:rsidR="002E7674" w:rsidRPr="00550494" w:rsidRDefault="002E7674" w:rsidP="00550494">
      <w:pPr>
        <w:spacing w:after="0" w:line="240" w:lineRule="auto"/>
        <w:rPr>
          <w:rFonts w:ascii="Times New Roman" w:hAnsi="Times New Roman" w:cs="Times New Roman"/>
          <w:color w:val="FF0000"/>
          <w:sz w:val="26"/>
          <w:szCs w:val="26"/>
          <w:lang w:val="sr-Cyrl-RS"/>
        </w:rPr>
      </w:pPr>
    </w:p>
    <w:p w:rsidR="00372C9F" w:rsidRPr="0006724D" w:rsidRDefault="00372C9F" w:rsidP="00A92CAA">
      <w:pPr>
        <w:spacing w:after="0" w:line="240" w:lineRule="auto"/>
        <w:jc w:val="center"/>
        <w:rPr>
          <w:rFonts w:ascii="Times New Roman" w:hAnsi="Times New Roman" w:cs="Times New Roman"/>
          <w:color w:val="FF0000"/>
          <w:sz w:val="26"/>
          <w:szCs w:val="26"/>
          <w:lang w:val="sr-Latn-RS"/>
        </w:rPr>
      </w:pPr>
    </w:p>
    <w:p w:rsidR="00C434FF" w:rsidRPr="0006724D" w:rsidRDefault="00C434FF" w:rsidP="00A92CAA">
      <w:pPr>
        <w:spacing w:after="0" w:line="240" w:lineRule="auto"/>
        <w:jc w:val="center"/>
        <w:rPr>
          <w:rFonts w:ascii="Times New Roman" w:hAnsi="Times New Roman" w:cs="Times New Roman"/>
          <w:color w:val="FF0000"/>
          <w:sz w:val="26"/>
          <w:szCs w:val="26"/>
          <w:lang w:val="sr-Latn-RS"/>
        </w:rPr>
      </w:pPr>
    </w:p>
    <w:p w:rsidR="004C4C4C" w:rsidRPr="00EC61A5" w:rsidRDefault="00EE3C4A" w:rsidP="004C4C4C">
      <w:pPr>
        <w:spacing w:after="0" w:line="240" w:lineRule="auto"/>
        <w:rPr>
          <w:rFonts w:ascii="Times New Roman" w:eastAsia="Calibri" w:hAnsi="Times New Roman" w:cs="Times New Roman"/>
          <w:sz w:val="26"/>
          <w:szCs w:val="26"/>
          <w:lang w:val="sr-Cyrl-RS"/>
        </w:rPr>
      </w:pPr>
      <w:r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4C4C4C" w:rsidRPr="00EC61A5">
        <w:rPr>
          <w:rFonts w:ascii="Times New Roman" w:hAnsi="Times New Roman" w:cs="Times New Roman"/>
          <w:sz w:val="26"/>
          <w:szCs w:val="26"/>
          <w:lang w:val="sr-Cyrl-CS"/>
        </w:rPr>
        <w:tab/>
      </w:r>
      <w:r w:rsidR="004C4C4C" w:rsidRPr="00EC61A5">
        <w:rPr>
          <w:rFonts w:ascii="Times New Roman" w:hAnsi="Times New Roman" w:cs="Times New Roman"/>
          <w:sz w:val="26"/>
          <w:szCs w:val="26"/>
          <w:lang w:val="sr-Cyrl-CS"/>
        </w:rPr>
        <w:tab/>
      </w:r>
      <w:r w:rsidR="00EC61A5" w:rsidRPr="00EC61A5">
        <w:rPr>
          <w:rFonts w:ascii="Times New Roman" w:hAnsi="Times New Roman" w:cs="Times New Roman"/>
          <w:sz w:val="26"/>
          <w:szCs w:val="26"/>
          <w:lang w:val="sr-Cyrl-CS"/>
        </w:rPr>
        <w:t xml:space="preserve">                </w:t>
      </w:r>
      <w:r w:rsidR="00EC61A5" w:rsidRPr="00EC61A5">
        <w:rPr>
          <w:rFonts w:ascii="Times New Roman" w:eastAsia="Calibri" w:hAnsi="Times New Roman" w:cs="Times New Roman"/>
          <w:sz w:val="26"/>
          <w:szCs w:val="26"/>
          <w:lang w:val="sr-Cyrl-RS"/>
        </w:rPr>
        <w:t>Начелниц</w:t>
      </w:r>
      <w:r w:rsidR="004C4C4C" w:rsidRPr="00EC61A5">
        <w:rPr>
          <w:rFonts w:ascii="Times New Roman" w:eastAsia="Calibri" w:hAnsi="Times New Roman" w:cs="Times New Roman"/>
          <w:sz w:val="26"/>
          <w:szCs w:val="26"/>
          <w:lang w:val="sr-Cyrl-RS"/>
        </w:rPr>
        <w:t>а</w:t>
      </w:r>
    </w:p>
    <w:p w:rsidR="004C4C4C" w:rsidRPr="00EC61A5" w:rsidRDefault="004C4C4C" w:rsidP="004C4C4C">
      <w:pPr>
        <w:spacing w:after="24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t xml:space="preserve">                </w:t>
      </w:r>
      <w:r w:rsidRPr="00EC61A5">
        <w:rPr>
          <w:rFonts w:ascii="Times New Roman" w:eastAsia="Calibri" w:hAnsi="Times New Roman" w:cs="Times New Roman"/>
          <w:sz w:val="26"/>
          <w:szCs w:val="26"/>
          <w:lang w:val="sr-Latn-RS"/>
        </w:rPr>
        <w:t xml:space="preserve">      </w:t>
      </w:r>
      <w:r w:rsidR="00010ABF"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Градске управе за финансије</w:t>
      </w:r>
    </w:p>
    <w:p w:rsidR="00E70B71" w:rsidRDefault="004C4C4C" w:rsidP="004C4C4C">
      <w:pPr>
        <w:tabs>
          <w:tab w:val="left" w:pos="1005"/>
        </w:tabs>
        <w:spacing w:after="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ab/>
      </w:r>
      <w:r w:rsidR="00010ABF" w:rsidRPr="00EC61A5">
        <w:rPr>
          <w:rFonts w:ascii="Times New Roman" w:eastAsia="Calibri" w:hAnsi="Times New Roman" w:cs="Times New Roman"/>
          <w:sz w:val="26"/>
          <w:szCs w:val="26"/>
          <w:lang w:val="sr-Cyrl-RS"/>
        </w:rPr>
        <w:t xml:space="preserve">             </w:t>
      </w:r>
      <w:r w:rsidR="00EC61A5" w:rsidRPr="00EC61A5">
        <w:rPr>
          <w:rFonts w:ascii="Times New Roman" w:eastAsia="Calibri" w:hAnsi="Times New Roman" w:cs="Times New Roman"/>
          <w:sz w:val="26"/>
          <w:szCs w:val="26"/>
          <w:lang w:val="sr-Cyrl-RS"/>
        </w:rPr>
        <w:t xml:space="preserve">  Нина Ил</w:t>
      </w:r>
      <w:r w:rsidRPr="00EC61A5">
        <w:rPr>
          <w:rFonts w:ascii="Times New Roman" w:eastAsia="Calibri" w:hAnsi="Times New Roman" w:cs="Times New Roman"/>
          <w:sz w:val="26"/>
          <w:szCs w:val="26"/>
          <w:lang w:val="sr-Cyrl-RS"/>
        </w:rPr>
        <w:t>ић</w:t>
      </w:r>
    </w:p>
    <w:p w:rsidR="00D509D7" w:rsidRDefault="00D509D7" w:rsidP="004C4C4C">
      <w:pPr>
        <w:tabs>
          <w:tab w:val="left" w:pos="1005"/>
        </w:tabs>
        <w:spacing w:after="0" w:line="240" w:lineRule="auto"/>
        <w:rPr>
          <w:rFonts w:ascii="Times New Roman" w:eastAsia="Calibri" w:hAnsi="Times New Roman" w:cs="Times New Roman"/>
          <w:sz w:val="26"/>
          <w:szCs w:val="26"/>
          <w:lang w:val="sr-Cyrl-RS"/>
        </w:rPr>
      </w:pPr>
    </w:p>
    <w:sectPr w:rsidR="00D509D7" w:rsidSect="00623815">
      <w:pgSz w:w="12240" w:h="15840"/>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5D" w:rsidRDefault="00F2695D" w:rsidP="00A16B8E">
      <w:pPr>
        <w:spacing w:after="0" w:line="240" w:lineRule="auto"/>
      </w:pPr>
      <w:r>
        <w:separator/>
      </w:r>
    </w:p>
  </w:endnote>
  <w:endnote w:type="continuationSeparator" w:id="0">
    <w:p w:rsidR="00F2695D" w:rsidRDefault="00F2695D"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DC0B68" w:rsidRDefault="00DC0B68">
        <w:pPr>
          <w:pStyle w:val="Footer"/>
          <w:jc w:val="center"/>
        </w:pPr>
        <w:r>
          <w:fldChar w:fldCharType="begin"/>
        </w:r>
        <w:r>
          <w:instrText xml:space="preserve"> PAGE   \* MERGEFORMAT </w:instrText>
        </w:r>
        <w:r>
          <w:fldChar w:fldCharType="separate"/>
        </w:r>
        <w:r w:rsidR="00A07DB1">
          <w:rPr>
            <w:noProof/>
          </w:rPr>
          <w:t>114</w:t>
        </w:r>
        <w:r>
          <w:rPr>
            <w:noProof/>
          </w:rPr>
          <w:fldChar w:fldCharType="end"/>
        </w:r>
      </w:p>
    </w:sdtContent>
  </w:sdt>
  <w:p w:rsidR="00DC0B68" w:rsidRDefault="00DC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5D" w:rsidRDefault="00F2695D" w:rsidP="00A16B8E">
      <w:pPr>
        <w:spacing w:after="0" w:line="240" w:lineRule="auto"/>
      </w:pPr>
      <w:r>
        <w:separator/>
      </w:r>
    </w:p>
  </w:footnote>
  <w:footnote w:type="continuationSeparator" w:id="0">
    <w:p w:rsidR="00F2695D" w:rsidRDefault="00F2695D"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3CD4348"/>
    <w:multiLevelType w:val="hybridMultilevel"/>
    <w:tmpl w:val="E82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DC37AEB"/>
    <w:multiLevelType w:val="hybridMultilevel"/>
    <w:tmpl w:val="30BAADB4"/>
    <w:lvl w:ilvl="0" w:tplc="79287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86A1B"/>
    <w:multiLevelType w:val="hybridMultilevel"/>
    <w:tmpl w:val="C66C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E2423"/>
    <w:multiLevelType w:val="hybridMultilevel"/>
    <w:tmpl w:val="356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3871B31"/>
    <w:multiLevelType w:val="hybridMultilevel"/>
    <w:tmpl w:val="DC1A5D1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4">
    <w:nsid w:val="54946C96"/>
    <w:multiLevelType w:val="hybridMultilevel"/>
    <w:tmpl w:val="FA8C6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91993"/>
    <w:multiLevelType w:val="hybridMultilevel"/>
    <w:tmpl w:val="C81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4C670C"/>
    <w:multiLevelType w:val="hybridMultilevel"/>
    <w:tmpl w:val="CA3296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A55A7"/>
    <w:multiLevelType w:val="hybridMultilevel"/>
    <w:tmpl w:val="666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55305"/>
    <w:multiLevelType w:val="hybridMultilevel"/>
    <w:tmpl w:val="77B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E693A"/>
    <w:multiLevelType w:val="hybridMultilevel"/>
    <w:tmpl w:val="4B4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F55A2"/>
    <w:multiLevelType w:val="hybridMultilevel"/>
    <w:tmpl w:val="6A4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1"/>
  </w:num>
  <w:num w:numId="7">
    <w:abstractNumId w:val="17"/>
  </w:num>
  <w:num w:numId="8">
    <w:abstractNumId w:val="7"/>
  </w:num>
  <w:num w:numId="9">
    <w:abstractNumId w:val="9"/>
  </w:num>
  <w:num w:numId="10">
    <w:abstractNumId w:val="11"/>
  </w:num>
  <w:num w:numId="11">
    <w:abstractNumId w:val="15"/>
  </w:num>
  <w:num w:numId="12">
    <w:abstractNumId w:val="8"/>
  </w:num>
  <w:num w:numId="13">
    <w:abstractNumId w:val="39"/>
  </w:num>
  <w:num w:numId="14">
    <w:abstractNumId w:val="20"/>
  </w:num>
  <w:num w:numId="15">
    <w:abstractNumId w:val="25"/>
  </w:num>
  <w:num w:numId="16">
    <w:abstractNumId w:val="26"/>
  </w:num>
  <w:num w:numId="17">
    <w:abstractNumId w:val="34"/>
  </w:num>
  <w:num w:numId="18">
    <w:abstractNumId w:val="38"/>
  </w:num>
  <w:num w:numId="19">
    <w:abstractNumId w:val="2"/>
  </w:num>
  <w:num w:numId="20">
    <w:abstractNumId w:val="4"/>
  </w:num>
  <w:num w:numId="21">
    <w:abstractNumId w:val="36"/>
  </w:num>
  <w:num w:numId="22">
    <w:abstractNumId w:val="5"/>
  </w:num>
  <w:num w:numId="23">
    <w:abstractNumId w:val="0"/>
  </w:num>
  <w:num w:numId="24">
    <w:abstractNumId w:val="37"/>
  </w:num>
  <w:num w:numId="25">
    <w:abstractNumId w:val="24"/>
  </w:num>
  <w:num w:numId="26">
    <w:abstractNumId w:val="22"/>
  </w:num>
  <w:num w:numId="27">
    <w:abstractNumId w:val="19"/>
  </w:num>
  <w:num w:numId="28">
    <w:abstractNumId w:val="29"/>
  </w:num>
  <w:num w:numId="29">
    <w:abstractNumId w:val="33"/>
  </w:num>
  <w:num w:numId="30">
    <w:abstractNumId w:val="3"/>
  </w:num>
  <w:num w:numId="31">
    <w:abstractNumId w:val="32"/>
  </w:num>
  <w:num w:numId="32">
    <w:abstractNumId w:val="13"/>
  </w:num>
  <w:num w:numId="33">
    <w:abstractNumId w:val="6"/>
  </w:num>
  <w:num w:numId="34">
    <w:abstractNumId w:val="16"/>
  </w:num>
  <w:num w:numId="35">
    <w:abstractNumId w:val="35"/>
  </w:num>
  <w:num w:numId="36">
    <w:abstractNumId w:val="31"/>
  </w:num>
  <w:num w:numId="37">
    <w:abstractNumId w:val="30"/>
  </w:num>
  <w:num w:numId="38">
    <w:abstractNumId w:val="1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0"/>
  </w:num>
  <w:num w:numId="42">
    <w:abstractNumId w:val="27"/>
  </w:num>
  <w:num w:numId="4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054D"/>
    <w:rsid w:val="00002259"/>
    <w:rsid w:val="00002873"/>
    <w:rsid w:val="00002A2B"/>
    <w:rsid w:val="000034E0"/>
    <w:rsid w:val="000036F6"/>
    <w:rsid w:val="00003D76"/>
    <w:rsid w:val="00004C2F"/>
    <w:rsid w:val="00005964"/>
    <w:rsid w:val="0000737D"/>
    <w:rsid w:val="00007D72"/>
    <w:rsid w:val="00007F2E"/>
    <w:rsid w:val="00010ABF"/>
    <w:rsid w:val="000118A7"/>
    <w:rsid w:val="00011DF4"/>
    <w:rsid w:val="00012350"/>
    <w:rsid w:val="000142D1"/>
    <w:rsid w:val="0001495C"/>
    <w:rsid w:val="00015C33"/>
    <w:rsid w:val="00015CE2"/>
    <w:rsid w:val="00020A41"/>
    <w:rsid w:val="00020FA7"/>
    <w:rsid w:val="00021A8F"/>
    <w:rsid w:val="00021D0F"/>
    <w:rsid w:val="00022570"/>
    <w:rsid w:val="00024E2F"/>
    <w:rsid w:val="00024E4E"/>
    <w:rsid w:val="0002660D"/>
    <w:rsid w:val="00030F13"/>
    <w:rsid w:val="00030FAB"/>
    <w:rsid w:val="000311F1"/>
    <w:rsid w:val="0003243F"/>
    <w:rsid w:val="00032A2F"/>
    <w:rsid w:val="00032A92"/>
    <w:rsid w:val="00032AE9"/>
    <w:rsid w:val="00032F41"/>
    <w:rsid w:val="000330F9"/>
    <w:rsid w:val="000332EC"/>
    <w:rsid w:val="000334D0"/>
    <w:rsid w:val="00033500"/>
    <w:rsid w:val="00036221"/>
    <w:rsid w:val="00036324"/>
    <w:rsid w:val="000400C6"/>
    <w:rsid w:val="00040AD8"/>
    <w:rsid w:val="00041927"/>
    <w:rsid w:val="00041A82"/>
    <w:rsid w:val="00041AB6"/>
    <w:rsid w:val="00043FCC"/>
    <w:rsid w:val="000449F8"/>
    <w:rsid w:val="00045301"/>
    <w:rsid w:val="000465F6"/>
    <w:rsid w:val="000474CE"/>
    <w:rsid w:val="000476D4"/>
    <w:rsid w:val="00051DF0"/>
    <w:rsid w:val="00052807"/>
    <w:rsid w:val="000528DC"/>
    <w:rsid w:val="000537AF"/>
    <w:rsid w:val="0005491E"/>
    <w:rsid w:val="00055614"/>
    <w:rsid w:val="00055B9F"/>
    <w:rsid w:val="00055F57"/>
    <w:rsid w:val="00056C8F"/>
    <w:rsid w:val="00060021"/>
    <w:rsid w:val="00060E82"/>
    <w:rsid w:val="000622C9"/>
    <w:rsid w:val="000629A4"/>
    <w:rsid w:val="000641FC"/>
    <w:rsid w:val="0006491F"/>
    <w:rsid w:val="00065355"/>
    <w:rsid w:val="000656DF"/>
    <w:rsid w:val="00066E17"/>
    <w:rsid w:val="0006724D"/>
    <w:rsid w:val="000676BE"/>
    <w:rsid w:val="000704AE"/>
    <w:rsid w:val="000710C2"/>
    <w:rsid w:val="00072402"/>
    <w:rsid w:val="0007270D"/>
    <w:rsid w:val="0007272C"/>
    <w:rsid w:val="00072D1A"/>
    <w:rsid w:val="00073C0E"/>
    <w:rsid w:val="00075A5A"/>
    <w:rsid w:val="000763F5"/>
    <w:rsid w:val="00077458"/>
    <w:rsid w:val="00077CE3"/>
    <w:rsid w:val="000804D7"/>
    <w:rsid w:val="00080779"/>
    <w:rsid w:val="0008155F"/>
    <w:rsid w:val="00081AA0"/>
    <w:rsid w:val="0008344D"/>
    <w:rsid w:val="000838ED"/>
    <w:rsid w:val="000849DA"/>
    <w:rsid w:val="00085D4F"/>
    <w:rsid w:val="000875B2"/>
    <w:rsid w:val="000879FC"/>
    <w:rsid w:val="00091577"/>
    <w:rsid w:val="00092BD4"/>
    <w:rsid w:val="00093310"/>
    <w:rsid w:val="00093A17"/>
    <w:rsid w:val="00094793"/>
    <w:rsid w:val="000A0CDB"/>
    <w:rsid w:val="000A1181"/>
    <w:rsid w:val="000A1864"/>
    <w:rsid w:val="000A27D6"/>
    <w:rsid w:val="000A29F5"/>
    <w:rsid w:val="000A2D00"/>
    <w:rsid w:val="000A3037"/>
    <w:rsid w:val="000A485F"/>
    <w:rsid w:val="000A4A01"/>
    <w:rsid w:val="000A4DC2"/>
    <w:rsid w:val="000A532E"/>
    <w:rsid w:val="000A7E06"/>
    <w:rsid w:val="000A7E2F"/>
    <w:rsid w:val="000A7E59"/>
    <w:rsid w:val="000B0944"/>
    <w:rsid w:val="000B1686"/>
    <w:rsid w:val="000B18BD"/>
    <w:rsid w:val="000B1BE9"/>
    <w:rsid w:val="000B1F51"/>
    <w:rsid w:val="000B304C"/>
    <w:rsid w:val="000B57F9"/>
    <w:rsid w:val="000B59BB"/>
    <w:rsid w:val="000B6EDE"/>
    <w:rsid w:val="000B6EF0"/>
    <w:rsid w:val="000C03CB"/>
    <w:rsid w:val="000C0D61"/>
    <w:rsid w:val="000C1841"/>
    <w:rsid w:val="000C1E29"/>
    <w:rsid w:val="000C316D"/>
    <w:rsid w:val="000C3688"/>
    <w:rsid w:val="000C3D1C"/>
    <w:rsid w:val="000C602F"/>
    <w:rsid w:val="000D02A4"/>
    <w:rsid w:val="000D1BD4"/>
    <w:rsid w:val="000D3B6B"/>
    <w:rsid w:val="000D3BB5"/>
    <w:rsid w:val="000D4BE1"/>
    <w:rsid w:val="000D4E1A"/>
    <w:rsid w:val="000D58F0"/>
    <w:rsid w:val="000D6044"/>
    <w:rsid w:val="000D6106"/>
    <w:rsid w:val="000E0076"/>
    <w:rsid w:val="000E17AB"/>
    <w:rsid w:val="000E1A42"/>
    <w:rsid w:val="000E1E07"/>
    <w:rsid w:val="000E22B3"/>
    <w:rsid w:val="000E22BC"/>
    <w:rsid w:val="000E23F8"/>
    <w:rsid w:val="000E25D7"/>
    <w:rsid w:val="000E2989"/>
    <w:rsid w:val="000E340B"/>
    <w:rsid w:val="000E6AE1"/>
    <w:rsid w:val="000E774D"/>
    <w:rsid w:val="000F0920"/>
    <w:rsid w:val="000F0DA6"/>
    <w:rsid w:val="000F150D"/>
    <w:rsid w:val="000F1CD0"/>
    <w:rsid w:val="000F2279"/>
    <w:rsid w:val="000F271C"/>
    <w:rsid w:val="000F4B0B"/>
    <w:rsid w:val="000F628F"/>
    <w:rsid w:val="000F6436"/>
    <w:rsid w:val="000F6E34"/>
    <w:rsid w:val="00103FEA"/>
    <w:rsid w:val="00104894"/>
    <w:rsid w:val="00104C71"/>
    <w:rsid w:val="0010585D"/>
    <w:rsid w:val="0010765D"/>
    <w:rsid w:val="00110683"/>
    <w:rsid w:val="00110C4A"/>
    <w:rsid w:val="00110D33"/>
    <w:rsid w:val="0011100D"/>
    <w:rsid w:val="00111340"/>
    <w:rsid w:val="001113EF"/>
    <w:rsid w:val="00111869"/>
    <w:rsid w:val="00112887"/>
    <w:rsid w:val="001137A3"/>
    <w:rsid w:val="00114717"/>
    <w:rsid w:val="00120B10"/>
    <w:rsid w:val="00122EB2"/>
    <w:rsid w:val="00122ECE"/>
    <w:rsid w:val="00123BE0"/>
    <w:rsid w:val="001243A1"/>
    <w:rsid w:val="0012468F"/>
    <w:rsid w:val="0012708C"/>
    <w:rsid w:val="00127FB8"/>
    <w:rsid w:val="001305EB"/>
    <w:rsid w:val="00130951"/>
    <w:rsid w:val="00130C11"/>
    <w:rsid w:val="00131128"/>
    <w:rsid w:val="00131B4D"/>
    <w:rsid w:val="00131B56"/>
    <w:rsid w:val="00132F5D"/>
    <w:rsid w:val="001337DD"/>
    <w:rsid w:val="00133899"/>
    <w:rsid w:val="0013399D"/>
    <w:rsid w:val="00133E6B"/>
    <w:rsid w:val="00134DC1"/>
    <w:rsid w:val="00134F20"/>
    <w:rsid w:val="00135018"/>
    <w:rsid w:val="00135500"/>
    <w:rsid w:val="00135889"/>
    <w:rsid w:val="001359D5"/>
    <w:rsid w:val="00135DCD"/>
    <w:rsid w:val="001367F4"/>
    <w:rsid w:val="00136F2A"/>
    <w:rsid w:val="0013769F"/>
    <w:rsid w:val="00141017"/>
    <w:rsid w:val="001423B5"/>
    <w:rsid w:val="00142EFF"/>
    <w:rsid w:val="001431E1"/>
    <w:rsid w:val="0014326A"/>
    <w:rsid w:val="00143E20"/>
    <w:rsid w:val="00143E94"/>
    <w:rsid w:val="00144084"/>
    <w:rsid w:val="001451D2"/>
    <w:rsid w:val="00145CE3"/>
    <w:rsid w:val="00145F1B"/>
    <w:rsid w:val="0014623D"/>
    <w:rsid w:val="001467FE"/>
    <w:rsid w:val="00150ADA"/>
    <w:rsid w:val="00153B6D"/>
    <w:rsid w:val="00154AFB"/>
    <w:rsid w:val="00155ECD"/>
    <w:rsid w:val="00155EDC"/>
    <w:rsid w:val="00156425"/>
    <w:rsid w:val="0015684D"/>
    <w:rsid w:val="00156B26"/>
    <w:rsid w:val="00156E19"/>
    <w:rsid w:val="00157204"/>
    <w:rsid w:val="00160900"/>
    <w:rsid w:val="001609C7"/>
    <w:rsid w:val="0016159B"/>
    <w:rsid w:val="00161F02"/>
    <w:rsid w:val="00162762"/>
    <w:rsid w:val="00162B2D"/>
    <w:rsid w:val="00163BDC"/>
    <w:rsid w:val="001646EB"/>
    <w:rsid w:val="00164E94"/>
    <w:rsid w:val="00164FFD"/>
    <w:rsid w:val="00165962"/>
    <w:rsid w:val="00166C65"/>
    <w:rsid w:val="001708F9"/>
    <w:rsid w:val="00170C53"/>
    <w:rsid w:val="00172A42"/>
    <w:rsid w:val="001748CB"/>
    <w:rsid w:val="00174BEE"/>
    <w:rsid w:val="00175416"/>
    <w:rsid w:val="00176406"/>
    <w:rsid w:val="00176BCD"/>
    <w:rsid w:val="00180076"/>
    <w:rsid w:val="00181191"/>
    <w:rsid w:val="00181976"/>
    <w:rsid w:val="0018223A"/>
    <w:rsid w:val="00182760"/>
    <w:rsid w:val="00186E54"/>
    <w:rsid w:val="001875D8"/>
    <w:rsid w:val="00187A42"/>
    <w:rsid w:val="00191C0A"/>
    <w:rsid w:val="001921A9"/>
    <w:rsid w:val="001926CF"/>
    <w:rsid w:val="0019363C"/>
    <w:rsid w:val="001940ED"/>
    <w:rsid w:val="00195409"/>
    <w:rsid w:val="00195820"/>
    <w:rsid w:val="00195D83"/>
    <w:rsid w:val="00196132"/>
    <w:rsid w:val="00197359"/>
    <w:rsid w:val="001A118A"/>
    <w:rsid w:val="001A199A"/>
    <w:rsid w:val="001A61FA"/>
    <w:rsid w:val="001A620C"/>
    <w:rsid w:val="001A6CC3"/>
    <w:rsid w:val="001A6F84"/>
    <w:rsid w:val="001A7AD2"/>
    <w:rsid w:val="001B01CD"/>
    <w:rsid w:val="001B031E"/>
    <w:rsid w:val="001B0D86"/>
    <w:rsid w:val="001B2772"/>
    <w:rsid w:val="001B2AE2"/>
    <w:rsid w:val="001B2BB9"/>
    <w:rsid w:val="001B2E8B"/>
    <w:rsid w:val="001B678E"/>
    <w:rsid w:val="001C0D59"/>
    <w:rsid w:val="001C144D"/>
    <w:rsid w:val="001C254C"/>
    <w:rsid w:val="001C4A0B"/>
    <w:rsid w:val="001C5397"/>
    <w:rsid w:val="001C6623"/>
    <w:rsid w:val="001C6F44"/>
    <w:rsid w:val="001C7179"/>
    <w:rsid w:val="001C7FE1"/>
    <w:rsid w:val="001D471F"/>
    <w:rsid w:val="001D4B53"/>
    <w:rsid w:val="001D5560"/>
    <w:rsid w:val="001D5C84"/>
    <w:rsid w:val="001D682C"/>
    <w:rsid w:val="001D6B6B"/>
    <w:rsid w:val="001D6D17"/>
    <w:rsid w:val="001E02EB"/>
    <w:rsid w:val="001E0689"/>
    <w:rsid w:val="001E11EE"/>
    <w:rsid w:val="001E19A1"/>
    <w:rsid w:val="001E2B90"/>
    <w:rsid w:val="001E2EAC"/>
    <w:rsid w:val="001E2F1A"/>
    <w:rsid w:val="001E3640"/>
    <w:rsid w:val="001E38D7"/>
    <w:rsid w:val="001E38FE"/>
    <w:rsid w:val="001E6221"/>
    <w:rsid w:val="001E645C"/>
    <w:rsid w:val="001E66AB"/>
    <w:rsid w:val="001F0FB1"/>
    <w:rsid w:val="001F16DC"/>
    <w:rsid w:val="001F1974"/>
    <w:rsid w:val="001F2302"/>
    <w:rsid w:val="001F28C0"/>
    <w:rsid w:val="001F2943"/>
    <w:rsid w:val="001F3B65"/>
    <w:rsid w:val="001F4507"/>
    <w:rsid w:val="001F4AB6"/>
    <w:rsid w:val="001F4B2D"/>
    <w:rsid w:val="001F515B"/>
    <w:rsid w:val="001F557C"/>
    <w:rsid w:val="001F5AD6"/>
    <w:rsid w:val="001F74CA"/>
    <w:rsid w:val="001F7A8F"/>
    <w:rsid w:val="001F7DC9"/>
    <w:rsid w:val="0020203A"/>
    <w:rsid w:val="0020494E"/>
    <w:rsid w:val="00204A4D"/>
    <w:rsid w:val="00205707"/>
    <w:rsid w:val="00207483"/>
    <w:rsid w:val="00207B04"/>
    <w:rsid w:val="0021037E"/>
    <w:rsid w:val="00210B1B"/>
    <w:rsid w:val="00211301"/>
    <w:rsid w:val="002140D8"/>
    <w:rsid w:val="00220012"/>
    <w:rsid w:val="0022013A"/>
    <w:rsid w:val="00220ACE"/>
    <w:rsid w:val="002212B4"/>
    <w:rsid w:val="00221A40"/>
    <w:rsid w:val="002234AE"/>
    <w:rsid w:val="00223DAE"/>
    <w:rsid w:val="00224998"/>
    <w:rsid w:val="00225496"/>
    <w:rsid w:val="002254C1"/>
    <w:rsid w:val="00225D7E"/>
    <w:rsid w:val="00226868"/>
    <w:rsid w:val="00226AAA"/>
    <w:rsid w:val="00226E2B"/>
    <w:rsid w:val="00227596"/>
    <w:rsid w:val="002276CF"/>
    <w:rsid w:val="00230A4B"/>
    <w:rsid w:val="00231B80"/>
    <w:rsid w:val="002324E1"/>
    <w:rsid w:val="00234D7E"/>
    <w:rsid w:val="0023558C"/>
    <w:rsid w:val="00235956"/>
    <w:rsid w:val="00235A62"/>
    <w:rsid w:val="00235D1E"/>
    <w:rsid w:val="00236654"/>
    <w:rsid w:val="0024261F"/>
    <w:rsid w:val="0024279F"/>
    <w:rsid w:val="0024305F"/>
    <w:rsid w:val="002431A5"/>
    <w:rsid w:val="00243482"/>
    <w:rsid w:val="00244778"/>
    <w:rsid w:val="00245801"/>
    <w:rsid w:val="00245B8C"/>
    <w:rsid w:val="002478D7"/>
    <w:rsid w:val="00250374"/>
    <w:rsid w:val="002506C1"/>
    <w:rsid w:val="002508BF"/>
    <w:rsid w:val="0025339F"/>
    <w:rsid w:val="0025422F"/>
    <w:rsid w:val="00254342"/>
    <w:rsid w:val="00255467"/>
    <w:rsid w:val="00255CF0"/>
    <w:rsid w:val="00256681"/>
    <w:rsid w:val="00256EFA"/>
    <w:rsid w:val="00260403"/>
    <w:rsid w:val="0026056C"/>
    <w:rsid w:val="0026160B"/>
    <w:rsid w:val="0026191F"/>
    <w:rsid w:val="0026262A"/>
    <w:rsid w:val="00262B9C"/>
    <w:rsid w:val="00262CC4"/>
    <w:rsid w:val="00262CD1"/>
    <w:rsid w:val="00262ECA"/>
    <w:rsid w:val="00263C88"/>
    <w:rsid w:val="00263D1E"/>
    <w:rsid w:val="00263D45"/>
    <w:rsid w:val="0026487B"/>
    <w:rsid w:val="00264A1F"/>
    <w:rsid w:val="0026579B"/>
    <w:rsid w:val="00265AD1"/>
    <w:rsid w:val="00266E69"/>
    <w:rsid w:val="00266F27"/>
    <w:rsid w:val="0027155D"/>
    <w:rsid w:val="002810E0"/>
    <w:rsid w:val="002815B4"/>
    <w:rsid w:val="00281B07"/>
    <w:rsid w:val="00281E58"/>
    <w:rsid w:val="00281EC2"/>
    <w:rsid w:val="002823E8"/>
    <w:rsid w:val="0028272E"/>
    <w:rsid w:val="00283604"/>
    <w:rsid w:val="002836CE"/>
    <w:rsid w:val="0028491C"/>
    <w:rsid w:val="00284A38"/>
    <w:rsid w:val="00285014"/>
    <w:rsid w:val="0028582B"/>
    <w:rsid w:val="0028593F"/>
    <w:rsid w:val="00285A6A"/>
    <w:rsid w:val="00285E3B"/>
    <w:rsid w:val="00287909"/>
    <w:rsid w:val="002902E3"/>
    <w:rsid w:val="002904FD"/>
    <w:rsid w:val="00290B6F"/>
    <w:rsid w:val="00290F44"/>
    <w:rsid w:val="002912E9"/>
    <w:rsid w:val="00292921"/>
    <w:rsid w:val="00292FD2"/>
    <w:rsid w:val="00294533"/>
    <w:rsid w:val="00294586"/>
    <w:rsid w:val="00294DCC"/>
    <w:rsid w:val="0029587E"/>
    <w:rsid w:val="002958FA"/>
    <w:rsid w:val="00296268"/>
    <w:rsid w:val="00296FB1"/>
    <w:rsid w:val="002976F7"/>
    <w:rsid w:val="00297DA7"/>
    <w:rsid w:val="00297FAA"/>
    <w:rsid w:val="002A1376"/>
    <w:rsid w:val="002A15FA"/>
    <w:rsid w:val="002A3F2D"/>
    <w:rsid w:val="002A495F"/>
    <w:rsid w:val="002A4FF1"/>
    <w:rsid w:val="002A6541"/>
    <w:rsid w:val="002A7123"/>
    <w:rsid w:val="002A72E9"/>
    <w:rsid w:val="002B086B"/>
    <w:rsid w:val="002B0E84"/>
    <w:rsid w:val="002B0F57"/>
    <w:rsid w:val="002B128F"/>
    <w:rsid w:val="002B18BE"/>
    <w:rsid w:val="002B24F0"/>
    <w:rsid w:val="002B3AA6"/>
    <w:rsid w:val="002B4270"/>
    <w:rsid w:val="002B4775"/>
    <w:rsid w:val="002B5848"/>
    <w:rsid w:val="002B70E6"/>
    <w:rsid w:val="002B7BDE"/>
    <w:rsid w:val="002C0906"/>
    <w:rsid w:val="002C09CB"/>
    <w:rsid w:val="002C1CAB"/>
    <w:rsid w:val="002C25C8"/>
    <w:rsid w:val="002C31BA"/>
    <w:rsid w:val="002C369C"/>
    <w:rsid w:val="002C410F"/>
    <w:rsid w:val="002C422C"/>
    <w:rsid w:val="002C5FD9"/>
    <w:rsid w:val="002C6CFD"/>
    <w:rsid w:val="002C7B8D"/>
    <w:rsid w:val="002D244F"/>
    <w:rsid w:val="002D2F07"/>
    <w:rsid w:val="002D4957"/>
    <w:rsid w:val="002D5D18"/>
    <w:rsid w:val="002D5EE7"/>
    <w:rsid w:val="002D6C0D"/>
    <w:rsid w:val="002D7053"/>
    <w:rsid w:val="002D7569"/>
    <w:rsid w:val="002E006A"/>
    <w:rsid w:val="002E0C51"/>
    <w:rsid w:val="002E48A7"/>
    <w:rsid w:val="002E52D9"/>
    <w:rsid w:val="002E5D8F"/>
    <w:rsid w:val="002E5E50"/>
    <w:rsid w:val="002E7674"/>
    <w:rsid w:val="002F11CE"/>
    <w:rsid w:val="002F1BEB"/>
    <w:rsid w:val="002F2510"/>
    <w:rsid w:val="002F3127"/>
    <w:rsid w:val="002F4EC9"/>
    <w:rsid w:val="002F6966"/>
    <w:rsid w:val="002F7FFA"/>
    <w:rsid w:val="00300411"/>
    <w:rsid w:val="00301ADC"/>
    <w:rsid w:val="00301E5C"/>
    <w:rsid w:val="003029F1"/>
    <w:rsid w:val="00304ED7"/>
    <w:rsid w:val="003059E6"/>
    <w:rsid w:val="00305B4C"/>
    <w:rsid w:val="0030670C"/>
    <w:rsid w:val="00306BDD"/>
    <w:rsid w:val="00307958"/>
    <w:rsid w:val="00310112"/>
    <w:rsid w:val="0031303D"/>
    <w:rsid w:val="0031412E"/>
    <w:rsid w:val="00314876"/>
    <w:rsid w:val="00314E5F"/>
    <w:rsid w:val="00315776"/>
    <w:rsid w:val="00317CE3"/>
    <w:rsid w:val="00317E84"/>
    <w:rsid w:val="0032192E"/>
    <w:rsid w:val="003222DE"/>
    <w:rsid w:val="003250C7"/>
    <w:rsid w:val="00325BAA"/>
    <w:rsid w:val="00325E0D"/>
    <w:rsid w:val="00326159"/>
    <w:rsid w:val="00326586"/>
    <w:rsid w:val="00326B76"/>
    <w:rsid w:val="00326DC2"/>
    <w:rsid w:val="00326F8F"/>
    <w:rsid w:val="003275D6"/>
    <w:rsid w:val="003307C7"/>
    <w:rsid w:val="00330D09"/>
    <w:rsid w:val="003312ED"/>
    <w:rsid w:val="00332664"/>
    <w:rsid w:val="00334894"/>
    <w:rsid w:val="0033585D"/>
    <w:rsid w:val="003365A7"/>
    <w:rsid w:val="00336F49"/>
    <w:rsid w:val="00336FCA"/>
    <w:rsid w:val="00340328"/>
    <w:rsid w:val="00341842"/>
    <w:rsid w:val="00341C97"/>
    <w:rsid w:val="0034333F"/>
    <w:rsid w:val="00343F09"/>
    <w:rsid w:val="003441D9"/>
    <w:rsid w:val="00344D07"/>
    <w:rsid w:val="00344E0D"/>
    <w:rsid w:val="003454A5"/>
    <w:rsid w:val="003455FB"/>
    <w:rsid w:val="00345C77"/>
    <w:rsid w:val="00346E6E"/>
    <w:rsid w:val="00347453"/>
    <w:rsid w:val="00347517"/>
    <w:rsid w:val="00350031"/>
    <w:rsid w:val="003500BD"/>
    <w:rsid w:val="0035040E"/>
    <w:rsid w:val="00351531"/>
    <w:rsid w:val="003519DE"/>
    <w:rsid w:val="00351CEF"/>
    <w:rsid w:val="00352346"/>
    <w:rsid w:val="0035351F"/>
    <w:rsid w:val="003547D5"/>
    <w:rsid w:val="003550B6"/>
    <w:rsid w:val="00355758"/>
    <w:rsid w:val="003564AF"/>
    <w:rsid w:val="00357B76"/>
    <w:rsid w:val="003606B9"/>
    <w:rsid w:val="003632AC"/>
    <w:rsid w:val="003641B5"/>
    <w:rsid w:val="00366703"/>
    <w:rsid w:val="00366E84"/>
    <w:rsid w:val="003710AC"/>
    <w:rsid w:val="00371DA3"/>
    <w:rsid w:val="003723E9"/>
    <w:rsid w:val="00372C9F"/>
    <w:rsid w:val="0037349A"/>
    <w:rsid w:val="00373521"/>
    <w:rsid w:val="003735B9"/>
    <w:rsid w:val="00373A98"/>
    <w:rsid w:val="00374417"/>
    <w:rsid w:val="0037502D"/>
    <w:rsid w:val="00375579"/>
    <w:rsid w:val="003755CD"/>
    <w:rsid w:val="0037622F"/>
    <w:rsid w:val="0037624A"/>
    <w:rsid w:val="003764CB"/>
    <w:rsid w:val="00376522"/>
    <w:rsid w:val="00377111"/>
    <w:rsid w:val="00377685"/>
    <w:rsid w:val="00380654"/>
    <w:rsid w:val="0038073C"/>
    <w:rsid w:val="00381125"/>
    <w:rsid w:val="00382148"/>
    <w:rsid w:val="00385888"/>
    <w:rsid w:val="0038654F"/>
    <w:rsid w:val="003868E9"/>
    <w:rsid w:val="00390496"/>
    <w:rsid w:val="0039242D"/>
    <w:rsid w:val="003944C8"/>
    <w:rsid w:val="00394BFC"/>
    <w:rsid w:val="00395237"/>
    <w:rsid w:val="0039538B"/>
    <w:rsid w:val="0039609A"/>
    <w:rsid w:val="00396146"/>
    <w:rsid w:val="0039676E"/>
    <w:rsid w:val="00397363"/>
    <w:rsid w:val="00397532"/>
    <w:rsid w:val="00397DA4"/>
    <w:rsid w:val="003A0EE0"/>
    <w:rsid w:val="003A1022"/>
    <w:rsid w:val="003A22AD"/>
    <w:rsid w:val="003A284B"/>
    <w:rsid w:val="003A29A2"/>
    <w:rsid w:val="003A2C95"/>
    <w:rsid w:val="003A2DD7"/>
    <w:rsid w:val="003A403D"/>
    <w:rsid w:val="003A4CD1"/>
    <w:rsid w:val="003A505F"/>
    <w:rsid w:val="003A58C9"/>
    <w:rsid w:val="003A613F"/>
    <w:rsid w:val="003A6788"/>
    <w:rsid w:val="003A7630"/>
    <w:rsid w:val="003B0360"/>
    <w:rsid w:val="003B1D01"/>
    <w:rsid w:val="003B3046"/>
    <w:rsid w:val="003B37F0"/>
    <w:rsid w:val="003B3903"/>
    <w:rsid w:val="003B3C6B"/>
    <w:rsid w:val="003B7FDF"/>
    <w:rsid w:val="003C038A"/>
    <w:rsid w:val="003C1C75"/>
    <w:rsid w:val="003C2156"/>
    <w:rsid w:val="003C57D5"/>
    <w:rsid w:val="003C5AF5"/>
    <w:rsid w:val="003C6C15"/>
    <w:rsid w:val="003C712C"/>
    <w:rsid w:val="003C7153"/>
    <w:rsid w:val="003C7997"/>
    <w:rsid w:val="003D026F"/>
    <w:rsid w:val="003D19B1"/>
    <w:rsid w:val="003D303B"/>
    <w:rsid w:val="003D4884"/>
    <w:rsid w:val="003D5163"/>
    <w:rsid w:val="003D5A6D"/>
    <w:rsid w:val="003D735B"/>
    <w:rsid w:val="003D7B99"/>
    <w:rsid w:val="003E0ACA"/>
    <w:rsid w:val="003E142C"/>
    <w:rsid w:val="003E1D92"/>
    <w:rsid w:val="003E2665"/>
    <w:rsid w:val="003E304D"/>
    <w:rsid w:val="003E44C0"/>
    <w:rsid w:val="003E5602"/>
    <w:rsid w:val="003E6996"/>
    <w:rsid w:val="003F24DE"/>
    <w:rsid w:val="003F2AE5"/>
    <w:rsid w:val="003F373E"/>
    <w:rsid w:val="003F40A7"/>
    <w:rsid w:val="003F4141"/>
    <w:rsid w:val="003F4391"/>
    <w:rsid w:val="003F495E"/>
    <w:rsid w:val="003F5C58"/>
    <w:rsid w:val="003F5F97"/>
    <w:rsid w:val="003F757F"/>
    <w:rsid w:val="003F75D9"/>
    <w:rsid w:val="003F761A"/>
    <w:rsid w:val="003F7BE1"/>
    <w:rsid w:val="003F7D3D"/>
    <w:rsid w:val="00402108"/>
    <w:rsid w:val="0040282B"/>
    <w:rsid w:val="00407133"/>
    <w:rsid w:val="00407E63"/>
    <w:rsid w:val="00411AB4"/>
    <w:rsid w:val="00411E02"/>
    <w:rsid w:val="004129DE"/>
    <w:rsid w:val="00412ECB"/>
    <w:rsid w:val="00412F30"/>
    <w:rsid w:val="004143FB"/>
    <w:rsid w:val="00415533"/>
    <w:rsid w:val="00416354"/>
    <w:rsid w:val="004165BD"/>
    <w:rsid w:val="004171DE"/>
    <w:rsid w:val="00417843"/>
    <w:rsid w:val="00417A12"/>
    <w:rsid w:val="00417C9C"/>
    <w:rsid w:val="00420377"/>
    <w:rsid w:val="004206EE"/>
    <w:rsid w:val="00420A3C"/>
    <w:rsid w:val="00421140"/>
    <w:rsid w:val="0042130D"/>
    <w:rsid w:val="00423068"/>
    <w:rsid w:val="004236EC"/>
    <w:rsid w:val="004238AE"/>
    <w:rsid w:val="004244E7"/>
    <w:rsid w:val="0042474D"/>
    <w:rsid w:val="00424BB8"/>
    <w:rsid w:val="00424E35"/>
    <w:rsid w:val="0042612C"/>
    <w:rsid w:val="00426226"/>
    <w:rsid w:val="00427CFE"/>
    <w:rsid w:val="00427F8E"/>
    <w:rsid w:val="004320ED"/>
    <w:rsid w:val="00432E54"/>
    <w:rsid w:val="00433DC7"/>
    <w:rsid w:val="00434224"/>
    <w:rsid w:val="004346F2"/>
    <w:rsid w:val="004348E0"/>
    <w:rsid w:val="00434B6E"/>
    <w:rsid w:val="00435C1C"/>
    <w:rsid w:val="00435F53"/>
    <w:rsid w:val="0043650B"/>
    <w:rsid w:val="00436EF1"/>
    <w:rsid w:val="00437525"/>
    <w:rsid w:val="004379A3"/>
    <w:rsid w:val="00437B11"/>
    <w:rsid w:val="004412D4"/>
    <w:rsid w:val="0044223B"/>
    <w:rsid w:val="00442881"/>
    <w:rsid w:val="004435FF"/>
    <w:rsid w:val="0044390A"/>
    <w:rsid w:val="00443EB6"/>
    <w:rsid w:val="00444B01"/>
    <w:rsid w:val="00444E0E"/>
    <w:rsid w:val="00445182"/>
    <w:rsid w:val="0044542F"/>
    <w:rsid w:val="00445488"/>
    <w:rsid w:val="004455C6"/>
    <w:rsid w:val="00445625"/>
    <w:rsid w:val="004461AE"/>
    <w:rsid w:val="004465FC"/>
    <w:rsid w:val="004509DD"/>
    <w:rsid w:val="00452534"/>
    <w:rsid w:val="00452BB2"/>
    <w:rsid w:val="00453B09"/>
    <w:rsid w:val="004555DF"/>
    <w:rsid w:val="00456098"/>
    <w:rsid w:val="004562A6"/>
    <w:rsid w:val="004562AD"/>
    <w:rsid w:val="00457E02"/>
    <w:rsid w:val="004600F8"/>
    <w:rsid w:val="00460200"/>
    <w:rsid w:val="0046055B"/>
    <w:rsid w:val="004606B1"/>
    <w:rsid w:val="00461F2D"/>
    <w:rsid w:val="00462AC8"/>
    <w:rsid w:val="00462D0E"/>
    <w:rsid w:val="0046311C"/>
    <w:rsid w:val="004631EA"/>
    <w:rsid w:val="00464735"/>
    <w:rsid w:val="004647AE"/>
    <w:rsid w:val="00465FCD"/>
    <w:rsid w:val="00466C85"/>
    <w:rsid w:val="00467C2B"/>
    <w:rsid w:val="00470520"/>
    <w:rsid w:val="004705DA"/>
    <w:rsid w:val="00471043"/>
    <w:rsid w:val="00471876"/>
    <w:rsid w:val="00472506"/>
    <w:rsid w:val="00472758"/>
    <w:rsid w:val="0047378C"/>
    <w:rsid w:val="0047444D"/>
    <w:rsid w:val="004753D0"/>
    <w:rsid w:val="0047602A"/>
    <w:rsid w:val="0047667D"/>
    <w:rsid w:val="004766D7"/>
    <w:rsid w:val="004775FF"/>
    <w:rsid w:val="00480038"/>
    <w:rsid w:val="004806AC"/>
    <w:rsid w:val="004806C7"/>
    <w:rsid w:val="00480B66"/>
    <w:rsid w:val="004823C0"/>
    <w:rsid w:val="00482CC6"/>
    <w:rsid w:val="00483CEA"/>
    <w:rsid w:val="004843EB"/>
    <w:rsid w:val="004844CD"/>
    <w:rsid w:val="00485414"/>
    <w:rsid w:val="00486710"/>
    <w:rsid w:val="00486981"/>
    <w:rsid w:val="00486DC9"/>
    <w:rsid w:val="00490712"/>
    <w:rsid w:val="00490E45"/>
    <w:rsid w:val="00492240"/>
    <w:rsid w:val="00493A63"/>
    <w:rsid w:val="00493EE9"/>
    <w:rsid w:val="004954BD"/>
    <w:rsid w:val="0049593D"/>
    <w:rsid w:val="00496FF0"/>
    <w:rsid w:val="00497C96"/>
    <w:rsid w:val="004A1E7F"/>
    <w:rsid w:val="004A2DC1"/>
    <w:rsid w:val="004A3029"/>
    <w:rsid w:val="004A3B1F"/>
    <w:rsid w:val="004A3FBE"/>
    <w:rsid w:val="004A4F9A"/>
    <w:rsid w:val="004A55A1"/>
    <w:rsid w:val="004A572C"/>
    <w:rsid w:val="004A5768"/>
    <w:rsid w:val="004A5F9A"/>
    <w:rsid w:val="004A7D75"/>
    <w:rsid w:val="004B2D44"/>
    <w:rsid w:val="004B716B"/>
    <w:rsid w:val="004C049F"/>
    <w:rsid w:val="004C1F43"/>
    <w:rsid w:val="004C2F4C"/>
    <w:rsid w:val="004C3083"/>
    <w:rsid w:val="004C4C4C"/>
    <w:rsid w:val="004C648A"/>
    <w:rsid w:val="004C6761"/>
    <w:rsid w:val="004C774F"/>
    <w:rsid w:val="004D01EE"/>
    <w:rsid w:val="004D1514"/>
    <w:rsid w:val="004D1AC8"/>
    <w:rsid w:val="004D1C0A"/>
    <w:rsid w:val="004D2163"/>
    <w:rsid w:val="004D259E"/>
    <w:rsid w:val="004D2C6D"/>
    <w:rsid w:val="004D3096"/>
    <w:rsid w:val="004D3A9A"/>
    <w:rsid w:val="004D43D1"/>
    <w:rsid w:val="004D57F6"/>
    <w:rsid w:val="004D5EDC"/>
    <w:rsid w:val="004D6C8A"/>
    <w:rsid w:val="004D74D6"/>
    <w:rsid w:val="004D7D61"/>
    <w:rsid w:val="004E0134"/>
    <w:rsid w:val="004E0C25"/>
    <w:rsid w:val="004E14B2"/>
    <w:rsid w:val="004E1811"/>
    <w:rsid w:val="004E2D37"/>
    <w:rsid w:val="004E3684"/>
    <w:rsid w:val="004E672A"/>
    <w:rsid w:val="004E6EE5"/>
    <w:rsid w:val="004E736E"/>
    <w:rsid w:val="004E7E19"/>
    <w:rsid w:val="004F5691"/>
    <w:rsid w:val="004F57DF"/>
    <w:rsid w:val="004F59E5"/>
    <w:rsid w:val="004F5E5C"/>
    <w:rsid w:val="004F660F"/>
    <w:rsid w:val="004F6741"/>
    <w:rsid w:val="004F6E06"/>
    <w:rsid w:val="004F6F10"/>
    <w:rsid w:val="004F72A2"/>
    <w:rsid w:val="004F78AE"/>
    <w:rsid w:val="00500CA1"/>
    <w:rsid w:val="0050202D"/>
    <w:rsid w:val="00502AC5"/>
    <w:rsid w:val="00502BFB"/>
    <w:rsid w:val="00502C6E"/>
    <w:rsid w:val="005045E0"/>
    <w:rsid w:val="00504628"/>
    <w:rsid w:val="00504AAB"/>
    <w:rsid w:val="005057F8"/>
    <w:rsid w:val="0051022E"/>
    <w:rsid w:val="00510244"/>
    <w:rsid w:val="00510B55"/>
    <w:rsid w:val="005110C8"/>
    <w:rsid w:val="00511669"/>
    <w:rsid w:val="00512C04"/>
    <w:rsid w:val="00515A34"/>
    <w:rsid w:val="00516CB8"/>
    <w:rsid w:val="005175F8"/>
    <w:rsid w:val="00520101"/>
    <w:rsid w:val="00521875"/>
    <w:rsid w:val="00521D5D"/>
    <w:rsid w:val="00522F0B"/>
    <w:rsid w:val="0052339C"/>
    <w:rsid w:val="0052358F"/>
    <w:rsid w:val="0052404F"/>
    <w:rsid w:val="00524529"/>
    <w:rsid w:val="00524FAA"/>
    <w:rsid w:val="0052592C"/>
    <w:rsid w:val="00525A83"/>
    <w:rsid w:val="00526107"/>
    <w:rsid w:val="00526435"/>
    <w:rsid w:val="00527372"/>
    <w:rsid w:val="005276EF"/>
    <w:rsid w:val="005308C8"/>
    <w:rsid w:val="00530D67"/>
    <w:rsid w:val="00530F55"/>
    <w:rsid w:val="00531550"/>
    <w:rsid w:val="00532B95"/>
    <w:rsid w:val="0053613D"/>
    <w:rsid w:val="00537197"/>
    <w:rsid w:val="00542C8F"/>
    <w:rsid w:val="005434DE"/>
    <w:rsid w:val="005442A6"/>
    <w:rsid w:val="00545149"/>
    <w:rsid w:val="00545769"/>
    <w:rsid w:val="00546655"/>
    <w:rsid w:val="00546A7D"/>
    <w:rsid w:val="00546AA8"/>
    <w:rsid w:val="00547747"/>
    <w:rsid w:val="005478A3"/>
    <w:rsid w:val="00550494"/>
    <w:rsid w:val="00551495"/>
    <w:rsid w:val="0055174D"/>
    <w:rsid w:val="00551E66"/>
    <w:rsid w:val="005532DF"/>
    <w:rsid w:val="005537CC"/>
    <w:rsid w:val="00554034"/>
    <w:rsid w:val="005540AE"/>
    <w:rsid w:val="00555927"/>
    <w:rsid w:val="00555C54"/>
    <w:rsid w:val="00555F8E"/>
    <w:rsid w:val="00556298"/>
    <w:rsid w:val="00557A27"/>
    <w:rsid w:val="00557BCF"/>
    <w:rsid w:val="0056243C"/>
    <w:rsid w:val="00562B2E"/>
    <w:rsid w:val="0056395A"/>
    <w:rsid w:val="00564B30"/>
    <w:rsid w:val="00564D60"/>
    <w:rsid w:val="005651B8"/>
    <w:rsid w:val="0056595E"/>
    <w:rsid w:val="00565EE4"/>
    <w:rsid w:val="00566A85"/>
    <w:rsid w:val="00566DD7"/>
    <w:rsid w:val="00567045"/>
    <w:rsid w:val="00567CFE"/>
    <w:rsid w:val="00567FE4"/>
    <w:rsid w:val="00570108"/>
    <w:rsid w:val="00570FDC"/>
    <w:rsid w:val="005722DC"/>
    <w:rsid w:val="00573FE4"/>
    <w:rsid w:val="005747DA"/>
    <w:rsid w:val="00575164"/>
    <w:rsid w:val="00575BE0"/>
    <w:rsid w:val="00576310"/>
    <w:rsid w:val="0057793D"/>
    <w:rsid w:val="00580BF6"/>
    <w:rsid w:val="00581462"/>
    <w:rsid w:val="00582CFA"/>
    <w:rsid w:val="0058303B"/>
    <w:rsid w:val="00584B77"/>
    <w:rsid w:val="0058643B"/>
    <w:rsid w:val="005865A9"/>
    <w:rsid w:val="005868CF"/>
    <w:rsid w:val="005900A7"/>
    <w:rsid w:val="0059062D"/>
    <w:rsid w:val="005924C9"/>
    <w:rsid w:val="00592779"/>
    <w:rsid w:val="005937B1"/>
    <w:rsid w:val="00594A41"/>
    <w:rsid w:val="00594EBD"/>
    <w:rsid w:val="0059583B"/>
    <w:rsid w:val="00595E44"/>
    <w:rsid w:val="00596484"/>
    <w:rsid w:val="00596C05"/>
    <w:rsid w:val="0059720D"/>
    <w:rsid w:val="005A0479"/>
    <w:rsid w:val="005A1BAD"/>
    <w:rsid w:val="005A2855"/>
    <w:rsid w:val="005A28FF"/>
    <w:rsid w:val="005A3857"/>
    <w:rsid w:val="005A4B5E"/>
    <w:rsid w:val="005A563B"/>
    <w:rsid w:val="005A6A3E"/>
    <w:rsid w:val="005A7C95"/>
    <w:rsid w:val="005B01FA"/>
    <w:rsid w:val="005B065A"/>
    <w:rsid w:val="005B0730"/>
    <w:rsid w:val="005B273E"/>
    <w:rsid w:val="005B2D6B"/>
    <w:rsid w:val="005B324C"/>
    <w:rsid w:val="005B3466"/>
    <w:rsid w:val="005B3A42"/>
    <w:rsid w:val="005B3AF6"/>
    <w:rsid w:val="005B3CC0"/>
    <w:rsid w:val="005B3F33"/>
    <w:rsid w:val="005B47D1"/>
    <w:rsid w:val="005B5A29"/>
    <w:rsid w:val="005B5F60"/>
    <w:rsid w:val="005B63A0"/>
    <w:rsid w:val="005B70E2"/>
    <w:rsid w:val="005B75BD"/>
    <w:rsid w:val="005B7DD3"/>
    <w:rsid w:val="005C0258"/>
    <w:rsid w:val="005C0441"/>
    <w:rsid w:val="005C0477"/>
    <w:rsid w:val="005C1E1A"/>
    <w:rsid w:val="005C26FD"/>
    <w:rsid w:val="005C466B"/>
    <w:rsid w:val="005C5941"/>
    <w:rsid w:val="005C658F"/>
    <w:rsid w:val="005C711F"/>
    <w:rsid w:val="005C7BDC"/>
    <w:rsid w:val="005D0160"/>
    <w:rsid w:val="005D01EF"/>
    <w:rsid w:val="005D04F8"/>
    <w:rsid w:val="005D07DA"/>
    <w:rsid w:val="005D1999"/>
    <w:rsid w:val="005D2937"/>
    <w:rsid w:val="005D2BB9"/>
    <w:rsid w:val="005D3087"/>
    <w:rsid w:val="005D5857"/>
    <w:rsid w:val="005D62FD"/>
    <w:rsid w:val="005D6F1D"/>
    <w:rsid w:val="005E3B63"/>
    <w:rsid w:val="005E4CB8"/>
    <w:rsid w:val="005E6063"/>
    <w:rsid w:val="005E7445"/>
    <w:rsid w:val="005F073E"/>
    <w:rsid w:val="005F125C"/>
    <w:rsid w:val="005F187D"/>
    <w:rsid w:val="005F1E31"/>
    <w:rsid w:val="005F25ED"/>
    <w:rsid w:val="005F32DC"/>
    <w:rsid w:val="005F38BC"/>
    <w:rsid w:val="005F3995"/>
    <w:rsid w:val="005F691F"/>
    <w:rsid w:val="005F6EFA"/>
    <w:rsid w:val="005F7F39"/>
    <w:rsid w:val="0060093C"/>
    <w:rsid w:val="006011EB"/>
    <w:rsid w:val="006012AB"/>
    <w:rsid w:val="00601B32"/>
    <w:rsid w:val="00603FE3"/>
    <w:rsid w:val="00606153"/>
    <w:rsid w:val="00606436"/>
    <w:rsid w:val="00607922"/>
    <w:rsid w:val="00611AB4"/>
    <w:rsid w:val="0061252B"/>
    <w:rsid w:val="00612EA1"/>
    <w:rsid w:val="006135FA"/>
    <w:rsid w:val="00613979"/>
    <w:rsid w:val="0061446C"/>
    <w:rsid w:val="00615044"/>
    <w:rsid w:val="0061534B"/>
    <w:rsid w:val="0061555A"/>
    <w:rsid w:val="0061707F"/>
    <w:rsid w:val="006172E1"/>
    <w:rsid w:val="00622516"/>
    <w:rsid w:val="00623815"/>
    <w:rsid w:val="006248BD"/>
    <w:rsid w:val="00625096"/>
    <w:rsid w:val="00625245"/>
    <w:rsid w:val="00625722"/>
    <w:rsid w:val="00625906"/>
    <w:rsid w:val="006260FA"/>
    <w:rsid w:val="0062624F"/>
    <w:rsid w:val="0062640E"/>
    <w:rsid w:val="006266E1"/>
    <w:rsid w:val="00627AE9"/>
    <w:rsid w:val="00630D2F"/>
    <w:rsid w:val="00631304"/>
    <w:rsid w:val="00631306"/>
    <w:rsid w:val="006321C7"/>
    <w:rsid w:val="00632366"/>
    <w:rsid w:val="00632D71"/>
    <w:rsid w:val="006336B5"/>
    <w:rsid w:val="00633F4D"/>
    <w:rsid w:val="00634749"/>
    <w:rsid w:val="006367E8"/>
    <w:rsid w:val="00636C05"/>
    <w:rsid w:val="0063725B"/>
    <w:rsid w:val="0064205F"/>
    <w:rsid w:val="0064235A"/>
    <w:rsid w:val="00642F1B"/>
    <w:rsid w:val="0064609A"/>
    <w:rsid w:val="0064673E"/>
    <w:rsid w:val="006467FE"/>
    <w:rsid w:val="00647F67"/>
    <w:rsid w:val="006518C5"/>
    <w:rsid w:val="006523D3"/>
    <w:rsid w:val="006552D5"/>
    <w:rsid w:val="0065612D"/>
    <w:rsid w:val="006573AF"/>
    <w:rsid w:val="00660244"/>
    <w:rsid w:val="00660984"/>
    <w:rsid w:val="00662031"/>
    <w:rsid w:val="0066326A"/>
    <w:rsid w:val="00663443"/>
    <w:rsid w:val="00663F2E"/>
    <w:rsid w:val="00664AAE"/>
    <w:rsid w:val="006653A8"/>
    <w:rsid w:val="006653B3"/>
    <w:rsid w:val="006655AF"/>
    <w:rsid w:val="006665EC"/>
    <w:rsid w:val="0066704B"/>
    <w:rsid w:val="006674C8"/>
    <w:rsid w:val="006677B2"/>
    <w:rsid w:val="00667911"/>
    <w:rsid w:val="00667C45"/>
    <w:rsid w:val="006701DD"/>
    <w:rsid w:val="00671E80"/>
    <w:rsid w:val="00672775"/>
    <w:rsid w:val="00672AE9"/>
    <w:rsid w:val="00673ADA"/>
    <w:rsid w:val="00674F3E"/>
    <w:rsid w:val="00675701"/>
    <w:rsid w:val="00675E77"/>
    <w:rsid w:val="00675F2B"/>
    <w:rsid w:val="00676496"/>
    <w:rsid w:val="00676A7B"/>
    <w:rsid w:val="0067720F"/>
    <w:rsid w:val="00677CC3"/>
    <w:rsid w:val="006803B1"/>
    <w:rsid w:val="00680E31"/>
    <w:rsid w:val="00680E4B"/>
    <w:rsid w:val="006819B8"/>
    <w:rsid w:val="00681F51"/>
    <w:rsid w:val="006820D0"/>
    <w:rsid w:val="006820EE"/>
    <w:rsid w:val="006832A7"/>
    <w:rsid w:val="0068366C"/>
    <w:rsid w:val="00683914"/>
    <w:rsid w:val="00683F11"/>
    <w:rsid w:val="00684BE8"/>
    <w:rsid w:val="00685604"/>
    <w:rsid w:val="00685FB8"/>
    <w:rsid w:val="00686995"/>
    <w:rsid w:val="00687AB7"/>
    <w:rsid w:val="00690F83"/>
    <w:rsid w:val="00691993"/>
    <w:rsid w:val="00692DAE"/>
    <w:rsid w:val="0069410F"/>
    <w:rsid w:val="00697190"/>
    <w:rsid w:val="00697999"/>
    <w:rsid w:val="00697AA8"/>
    <w:rsid w:val="006A0E8D"/>
    <w:rsid w:val="006A30A8"/>
    <w:rsid w:val="006A3851"/>
    <w:rsid w:val="006A38D9"/>
    <w:rsid w:val="006A484B"/>
    <w:rsid w:val="006A54B1"/>
    <w:rsid w:val="006B00D0"/>
    <w:rsid w:val="006B0FD6"/>
    <w:rsid w:val="006B1828"/>
    <w:rsid w:val="006B2018"/>
    <w:rsid w:val="006B205E"/>
    <w:rsid w:val="006B23B5"/>
    <w:rsid w:val="006B295E"/>
    <w:rsid w:val="006B2D0F"/>
    <w:rsid w:val="006B36C8"/>
    <w:rsid w:val="006B4509"/>
    <w:rsid w:val="006B48EC"/>
    <w:rsid w:val="006B636C"/>
    <w:rsid w:val="006B7EEC"/>
    <w:rsid w:val="006C0B0D"/>
    <w:rsid w:val="006C1F4B"/>
    <w:rsid w:val="006C2FB8"/>
    <w:rsid w:val="006C45B6"/>
    <w:rsid w:val="006C4DFD"/>
    <w:rsid w:val="006C72D6"/>
    <w:rsid w:val="006C7E3C"/>
    <w:rsid w:val="006D1256"/>
    <w:rsid w:val="006D1D87"/>
    <w:rsid w:val="006D2BA2"/>
    <w:rsid w:val="006D2E41"/>
    <w:rsid w:val="006D2EAC"/>
    <w:rsid w:val="006D425D"/>
    <w:rsid w:val="006D52DE"/>
    <w:rsid w:val="006D59BE"/>
    <w:rsid w:val="006D59E6"/>
    <w:rsid w:val="006D63B2"/>
    <w:rsid w:val="006D66A4"/>
    <w:rsid w:val="006D7F0C"/>
    <w:rsid w:val="006E07F2"/>
    <w:rsid w:val="006E1215"/>
    <w:rsid w:val="006E1DB4"/>
    <w:rsid w:val="006E2B1D"/>
    <w:rsid w:val="006E2B50"/>
    <w:rsid w:val="006E3546"/>
    <w:rsid w:val="006E3633"/>
    <w:rsid w:val="006E3F10"/>
    <w:rsid w:val="006E4632"/>
    <w:rsid w:val="006E4F63"/>
    <w:rsid w:val="006E5D3C"/>
    <w:rsid w:val="006E673E"/>
    <w:rsid w:val="006E7141"/>
    <w:rsid w:val="006F0AA9"/>
    <w:rsid w:val="006F3563"/>
    <w:rsid w:val="006F3AD0"/>
    <w:rsid w:val="006F58B8"/>
    <w:rsid w:val="006F67B9"/>
    <w:rsid w:val="006F7E75"/>
    <w:rsid w:val="00701149"/>
    <w:rsid w:val="00703341"/>
    <w:rsid w:val="007037CC"/>
    <w:rsid w:val="0070433F"/>
    <w:rsid w:val="00710262"/>
    <w:rsid w:val="007102AE"/>
    <w:rsid w:val="00711338"/>
    <w:rsid w:val="0071137A"/>
    <w:rsid w:val="00712427"/>
    <w:rsid w:val="00712770"/>
    <w:rsid w:val="00713092"/>
    <w:rsid w:val="00714089"/>
    <w:rsid w:val="00714367"/>
    <w:rsid w:val="00714C46"/>
    <w:rsid w:val="00717450"/>
    <w:rsid w:val="0071747E"/>
    <w:rsid w:val="00717D90"/>
    <w:rsid w:val="00720304"/>
    <w:rsid w:val="00720A97"/>
    <w:rsid w:val="00720B9A"/>
    <w:rsid w:val="00721152"/>
    <w:rsid w:val="00721294"/>
    <w:rsid w:val="007237BA"/>
    <w:rsid w:val="007237E3"/>
    <w:rsid w:val="00724BCB"/>
    <w:rsid w:val="007260EE"/>
    <w:rsid w:val="00726996"/>
    <w:rsid w:val="00726A18"/>
    <w:rsid w:val="00730ED2"/>
    <w:rsid w:val="00731250"/>
    <w:rsid w:val="00731679"/>
    <w:rsid w:val="0073195B"/>
    <w:rsid w:val="00731AC5"/>
    <w:rsid w:val="00732585"/>
    <w:rsid w:val="00732B5A"/>
    <w:rsid w:val="0073303D"/>
    <w:rsid w:val="00733293"/>
    <w:rsid w:val="007333BC"/>
    <w:rsid w:val="0073345E"/>
    <w:rsid w:val="00734648"/>
    <w:rsid w:val="00734C71"/>
    <w:rsid w:val="00734F60"/>
    <w:rsid w:val="007350F2"/>
    <w:rsid w:val="00736387"/>
    <w:rsid w:val="00740D92"/>
    <w:rsid w:val="007411BA"/>
    <w:rsid w:val="00741787"/>
    <w:rsid w:val="00741DDF"/>
    <w:rsid w:val="00742B0B"/>
    <w:rsid w:val="00744C85"/>
    <w:rsid w:val="00745DBE"/>
    <w:rsid w:val="007470D9"/>
    <w:rsid w:val="007473F3"/>
    <w:rsid w:val="00747F78"/>
    <w:rsid w:val="00750D9A"/>
    <w:rsid w:val="00751FCE"/>
    <w:rsid w:val="007529A2"/>
    <w:rsid w:val="00752D59"/>
    <w:rsid w:val="00755391"/>
    <w:rsid w:val="007555A0"/>
    <w:rsid w:val="00755735"/>
    <w:rsid w:val="00756311"/>
    <w:rsid w:val="00756375"/>
    <w:rsid w:val="0075652D"/>
    <w:rsid w:val="00756BC4"/>
    <w:rsid w:val="0075772A"/>
    <w:rsid w:val="00757B5C"/>
    <w:rsid w:val="0076045C"/>
    <w:rsid w:val="00760A19"/>
    <w:rsid w:val="00760A55"/>
    <w:rsid w:val="0076294E"/>
    <w:rsid w:val="00762CC1"/>
    <w:rsid w:val="007645C4"/>
    <w:rsid w:val="00766610"/>
    <w:rsid w:val="007666EC"/>
    <w:rsid w:val="00766E41"/>
    <w:rsid w:val="007704B6"/>
    <w:rsid w:val="00770502"/>
    <w:rsid w:val="00770E25"/>
    <w:rsid w:val="00771CCE"/>
    <w:rsid w:val="00771EB6"/>
    <w:rsid w:val="0077263B"/>
    <w:rsid w:val="00772D67"/>
    <w:rsid w:val="007735D1"/>
    <w:rsid w:val="00773B94"/>
    <w:rsid w:val="007745AA"/>
    <w:rsid w:val="007745AB"/>
    <w:rsid w:val="00775E87"/>
    <w:rsid w:val="007760DA"/>
    <w:rsid w:val="0077713C"/>
    <w:rsid w:val="00781714"/>
    <w:rsid w:val="00782999"/>
    <w:rsid w:val="00784448"/>
    <w:rsid w:val="00784E82"/>
    <w:rsid w:val="00785207"/>
    <w:rsid w:val="00785AE1"/>
    <w:rsid w:val="00787620"/>
    <w:rsid w:val="00790195"/>
    <w:rsid w:val="0079102A"/>
    <w:rsid w:val="00791206"/>
    <w:rsid w:val="00791515"/>
    <w:rsid w:val="00791D92"/>
    <w:rsid w:val="00792341"/>
    <w:rsid w:val="007927AD"/>
    <w:rsid w:val="00793660"/>
    <w:rsid w:val="00793948"/>
    <w:rsid w:val="00793A59"/>
    <w:rsid w:val="0079404F"/>
    <w:rsid w:val="00795140"/>
    <w:rsid w:val="00795F9F"/>
    <w:rsid w:val="00796CA8"/>
    <w:rsid w:val="007A10B9"/>
    <w:rsid w:val="007A1D7B"/>
    <w:rsid w:val="007A2846"/>
    <w:rsid w:val="007A4031"/>
    <w:rsid w:val="007A4515"/>
    <w:rsid w:val="007A48E6"/>
    <w:rsid w:val="007A5D84"/>
    <w:rsid w:val="007A660D"/>
    <w:rsid w:val="007A7C71"/>
    <w:rsid w:val="007A7D25"/>
    <w:rsid w:val="007A7D51"/>
    <w:rsid w:val="007A7EEC"/>
    <w:rsid w:val="007B0A71"/>
    <w:rsid w:val="007B19C1"/>
    <w:rsid w:val="007B19C6"/>
    <w:rsid w:val="007B1B02"/>
    <w:rsid w:val="007B406E"/>
    <w:rsid w:val="007B494D"/>
    <w:rsid w:val="007B4FB6"/>
    <w:rsid w:val="007B5BE4"/>
    <w:rsid w:val="007B6DF6"/>
    <w:rsid w:val="007B7D5F"/>
    <w:rsid w:val="007B7E9E"/>
    <w:rsid w:val="007C1E56"/>
    <w:rsid w:val="007C1F9B"/>
    <w:rsid w:val="007C338E"/>
    <w:rsid w:val="007C3DBA"/>
    <w:rsid w:val="007C40D7"/>
    <w:rsid w:val="007C416C"/>
    <w:rsid w:val="007C44DB"/>
    <w:rsid w:val="007C517F"/>
    <w:rsid w:val="007C51A9"/>
    <w:rsid w:val="007C55CA"/>
    <w:rsid w:val="007C5BA7"/>
    <w:rsid w:val="007C63DA"/>
    <w:rsid w:val="007C6B56"/>
    <w:rsid w:val="007C7664"/>
    <w:rsid w:val="007C797C"/>
    <w:rsid w:val="007C7AAF"/>
    <w:rsid w:val="007C7CA1"/>
    <w:rsid w:val="007C7F26"/>
    <w:rsid w:val="007D2991"/>
    <w:rsid w:val="007D2AA7"/>
    <w:rsid w:val="007D33A4"/>
    <w:rsid w:val="007D349B"/>
    <w:rsid w:val="007D4477"/>
    <w:rsid w:val="007D51CD"/>
    <w:rsid w:val="007D65A7"/>
    <w:rsid w:val="007D7095"/>
    <w:rsid w:val="007D71BF"/>
    <w:rsid w:val="007E1086"/>
    <w:rsid w:val="007E13B3"/>
    <w:rsid w:val="007E15A9"/>
    <w:rsid w:val="007E1F2E"/>
    <w:rsid w:val="007E2E4D"/>
    <w:rsid w:val="007E39B3"/>
    <w:rsid w:val="007E42DA"/>
    <w:rsid w:val="007E4EEA"/>
    <w:rsid w:val="007E6EB7"/>
    <w:rsid w:val="007E7802"/>
    <w:rsid w:val="007E7C69"/>
    <w:rsid w:val="007F092B"/>
    <w:rsid w:val="007F19E5"/>
    <w:rsid w:val="007F247C"/>
    <w:rsid w:val="007F2D45"/>
    <w:rsid w:val="007F3912"/>
    <w:rsid w:val="007F4E78"/>
    <w:rsid w:val="007F6D41"/>
    <w:rsid w:val="007F75BB"/>
    <w:rsid w:val="00800C60"/>
    <w:rsid w:val="00801118"/>
    <w:rsid w:val="008015B1"/>
    <w:rsid w:val="00801675"/>
    <w:rsid w:val="00801DCD"/>
    <w:rsid w:val="00803B11"/>
    <w:rsid w:val="00803B43"/>
    <w:rsid w:val="008049CC"/>
    <w:rsid w:val="00805010"/>
    <w:rsid w:val="00805D4D"/>
    <w:rsid w:val="008105DA"/>
    <w:rsid w:val="00810F2C"/>
    <w:rsid w:val="00813174"/>
    <w:rsid w:val="00813818"/>
    <w:rsid w:val="0081424D"/>
    <w:rsid w:val="008142CE"/>
    <w:rsid w:val="0081713F"/>
    <w:rsid w:val="00821EB0"/>
    <w:rsid w:val="00821F56"/>
    <w:rsid w:val="00823347"/>
    <w:rsid w:val="00823A39"/>
    <w:rsid w:val="0082592F"/>
    <w:rsid w:val="00827973"/>
    <w:rsid w:val="00827DA5"/>
    <w:rsid w:val="00830241"/>
    <w:rsid w:val="00831D97"/>
    <w:rsid w:val="00832A92"/>
    <w:rsid w:val="00832C71"/>
    <w:rsid w:val="008334C2"/>
    <w:rsid w:val="00834E2D"/>
    <w:rsid w:val="00836B72"/>
    <w:rsid w:val="00836EC7"/>
    <w:rsid w:val="008378F2"/>
    <w:rsid w:val="00840926"/>
    <w:rsid w:val="008418F4"/>
    <w:rsid w:val="0084338B"/>
    <w:rsid w:val="008453F7"/>
    <w:rsid w:val="0084571D"/>
    <w:rsid w:val="00845856"/>
    <w:rsid w:val="008460EE"/>
    <w:rsid w:val="00847E05"/>
    <w:rsid w:val="008509B2"/>
    <w:rsid w:val="00850F99"/>
    <w:rsid w:val="00852360"/>
    <w:rsid w:val="00853677"/>
    <w:rsid w:val="00853BDE"/>
    <w:rsid w:val="00854564"/>
    <w:rsid w:val="008550A3"/>
    <w:rsid w:val="00855AE0"/>
    <w:rsid w:val="008560BE"/>
    <w:rsid w:val="00856C7A"/>
    <w:rsid w:val="00857B52"/>
    <w:rsid w:val="0086049C"/>
    <w:rsid w:val="00861645"/>
    <w:rsid w:val="00861D88"/>
    <w:rsid w:val="00861F92"/>
    <w:rsid w:val="00862055"/>
    <w:rsid w:val="008620D7"/>
    <w:rsid w:val="00862B00"/>
    <w:rsid w:val="008644C3"/>
    <w:rsid w:val="008646AD"/>
    <w:rsid w:val="00865727"/>
    <w:rsid w:val="0086597E"/>
    <w:rsid w:val="00865CD5"/>
    <w:rsid w:val="00866894"/>
    <w:rsid w:val="00866952"/>
    <w:rsid w:val="008676F9"/>
    <w:rsid w:val="008678DB"/>
    <w:rsid w:val="008708D1"/>
    <w:rsid w:val="00871988"/>
    <w:rsid w:val="008719B6"/>
    <w:rsid w:val="00872605"/>
    <w:rsid w:val="008728CF"/>
    <w:rsid w:val="008728DB"/>
    <w:rsid w:val="00873AD9"/>
    <w:rsid w:val="00874634"/>
    <w:rsid w:val="00874BAA"/>
    <w:rsid w:val="00874C17"/>
    <w:rsid w:val="00874D7C"/>
    <w:rsid w:val="00877518"/>
    <w:rsid w:val="008833F8"/>
    <w:rsid w:val="00883881"/>
    <w:rsid w:val="00884F46"/>
    <w:rsid w:val="00884FCF"/>
    <w:rsid w:val="008852CB"/>
    <w:rsid w:val="00886A42"/>
    <w:rsid w:val="008901E5"/>
    <w:rsid w:val="008904E6"/>
    <w:rsid w:val="0089081C"/>
    <w:rsid w:val="00891BB6"/>
    <w:rsid w:val="00895435"/>
    <w:rsid w:val="00895FCD"/>
    <w:rsid w:val="008962D8"/>
    <w:rsid w:val="00896DB2"/>
    <w:rsid w:val="0089743D"/>
    <w:rsid w:val="008A0AFB"/>
    <w:rsid w:val="008A0EC1"/>
    <w:rsid w:val="008A1CC5"/>
    <w:rsid w:val="008A2496"/>
    <w:rsid w:val="008A3580"/>
    <w:rsid w:val="008A3B71"/>
    <w:rsid w:val="008A4F8F"/>
    <w:rsid w:val="008A6B37"/>
    <w:rsid w:val="008A704D"/>
    <w:rsid w:val="008A7BC7"/>
    <w:rsid w:val="008B0843"/>
    <w:rsid w:val="008B0E41"/>
    <w:rsid w:val="008B33B9"/>
    <w:rsid w:val="008B4E24"/>
    <w:rsid w:val="008B5832"/>
    <w:rsid w:val="008B6F9F"/>
    <w:rsid w:val="008B76A1"/>
    <w:rsid w:val="008C1438"/>
    <w:rsid w:val="008C2152"/>
    <w:rsid w:val="008C47B6"/>
    <w:rsid w:val="008C4CCC"/>
    <w:rsid w:val="008C6203"/>
    <w:rsid w:val="008C6A7E"/>
    <w:rsid w:val="008C75AD"/>
    <w:rsid w:val="008C7B2F"/>
    <w:rsid w:val="008D278C"/>
    <w:rsid w:val="008D2D3C"/>
    <w:rsid w:val="008D3129"/>
    <w:rsid w:val="008D3334"/>
    <w:rsid w:val="008D360B"/>
    <w:rsid w:val="008D5F25"/>
    <w:rsid w:val="008D610D"/>
    <w:rsid w:val="008D633A"/>
    <w:rsid w:val="008D652A"/>
    <w:rsid w:val="008D6C11"/>
    <w:rsid w:val="008D7401"/>
    <w:rsid w:val="008E093C"/>
    <w:rsid w:val="008E0AD7"/>
    <w:rsid w:val="008E136D"/>
    <w:rsid w:val="008E1405"/>
    <w:rsid w:val="008E1886"/>
    <w:rsid w:val="008E21FD"/>
    <w:rsid w:val="008E356E"/>
    <w:rsid w:val="008E36A7"/>
    <w:rsid w:val="008E3CB9"/>
    <w:rsid w:val="008E4325"/>
    <w:rsid w:val="008E48A8"/>
    <w:rsid w:val="008E4965"/>
    <w:rsid w:val="008E4F16"/>
    <w:rsid w:val="008E65E2"/>
    <w:rsid w:val="008E69C8"/>
    <w:rsid w:val="008E6C39"/>
    <w:rsid w:val="008E6F24"/>
    <w:rsid w:val="008F00F3"/>
    <w:rsid w:val="008F26C5"/>
    <w:rsid w:val="008F307A"/>
    <w:rsid w:val="008F4EE7"/>
    <w:rsid w:val="008F5EC3"/>
    <w:rsid w:val="008F7A49"/>
    <w:rsid w:val="008F7C58"/>
    <w:rsid w:val="008F7E8F"/>
    <w:rsid w:val="009003BA"/>
    <w:rsid w:val="009007AB"/>
    <w:rsid w:val="009023CA"/>
    <w:rsid w:val="009032AD"/>
    <w:rsid w:val="009032BD"/>
    <w:rsid w:val="009035A5"/>
    <w:rsid w:val="00905D44"/>
    <w:rsid w:val="0091076E"/>
    <w:rsid w:val="00912CC7"/>
    <w:rsid w:val="00913072"/>
    <w:rsid w:val="00913B76"/>
    <w:rsid w:val="00915F1B"/>
    <w:rsid w:val="009177CE"/>
    <w:rsid w:val="0092148B"/>
    <w:rsid w:val="00921798"/>
    <w:rsid w:val="009217A5"/>
    <w:rsid w:val="0092417C"/>
    <w:rsid w:val="00924745"/>
    <w:rsid w:val="00924DDB"/>
    <w:rsid w:val="00925AD6"/>
    <w:rsid w:val="009263B4"/>
    <w:rsid w:val="009304A1"/>
    <w:rsid w:val="00930CBF"/>
    <w:rsid w:val="0093160E"/>
    <w:rsid w:val="0093161E"/>
    <w:rsid w:val="00931B9E"/>
    <w:rsid w:val="00932BD9"/>
    <w:rsid w:val="009337BE"/>
    <w:rsid w:val="009338A4"/>
    <w:rsid w:val="00933A25"/>
    <w:rsid w:val="00933EFA"/>
    <w:rsid w:val="00940911"/>
    <w:rsid w:val="00941219"/>
    <w:rsid w:val="00941EEF"/>
    <w:rsid w:val="00942B74"/>
    <w:rsid w:val="009432C1"/>
    <w:rsid w:val="0094346A"/>
    <w:rsid w:val="00943830"/>
    <w:rsid w:val="00946137"/>
    <w:rsid w:val="009472D8"/>
    <w:rsid w:val="00947CD6"/>
    <w:rsid w:val="009507C5"/>
    <w:rsid w:val="00950D83"/>
    <w:rsid w:val="00950E62"/>
    <w:rsid w:val="00951658"/>
    <w:rsid w:val="00951FE0"/>
    <w:rsid w:val="00952237"/>
    <w:rsid w:val="009522F4"/>
    <w:rsid w:val="009529E6"/>
    <w:rsid w:val="00953CC4"/>
    <w:rsid w:val="00953D05"/>
    <w:rsid w:val="00954747"/>
    <w:rsid w:val="009547E1"/>
    <w:rsid w:val="00956364"/>
    <w:rsid w:val="00960C6A"/>
    <w:rsid w:val="00961B7B"/>
    <w:rsid w:val="00961C71"/>
    <w:rsid w:val="00963555"/>
    <w:rsid w:val="00964461"/>
    <w:rsid w:val="00964D52"/>
    <w:rsid w:val="009657C2"/>
    <w:rsid w:val="00971494"/>
    <w:rsid w:val="009730AA"/>
    <w:rsid w:val="009741F3"/>
    <w:rsid w:val="009743E2"/>
    <w:rsid w:val="009745C9"/>
    <w:rsid w:val="00974907"/>
    <w:rsid w:val="00974FD9"/>
    <w:rsid w:val="0097690A"/>
    <w:rsid w:val="00976AF8"/>
    <w:rsid w:val="009774DC"/>
    <w:rsid w:val="0098010A"/>
    <w:rsid w:val="00982607"/>
    <w:rsid w:val="009827E3"/>
    <w:rsid w:val="00983C06"/>
    <w:rsid w:val="00983D50"/>
    <w:rsid w:val="00985691"/>
    <w:rsid w:val="00985A97"/>
    <w:rsid w:val="009861C6"/>
    <w:rsid w:val="009864A3"/>
    <w:rsid w:val="009867C3"/>
    <w:rsid w:val="00990727"/>
    <w:rsid w:val="0099167D"/>
    <w:rsid w:val="00991CCB"/>
    <w:rsid w:val="00992027"/>
    <w:rsid w:val="009939CA"/>
    <w:rsid w:val="009947A0"/>
    <w:rsid w:val="00994F21"/>
    <w:rsid w:val="009957BB"/>
    <w:rsid w:val="00995A08"/>
    <w:rsid w:val="00995B3F"/>
    <w:rsid w:val="00995B64"/>
    <w:rsid w:val="00995C42"/>
    <w:rsid w:val="00996FD8"/>
    <w:rsid w:val="00997212"/>
    <w:rsid w:val="0099789B"/>
    <w:rsid w:val="009A0A7E"/>
    <w:rsid w:val="009A0EC6"/>
    <w:rsid w:val="009A13E3"/>
    <w:rsid w:val="009A3720"/>
    <w:rsid w:val="009A3E64"/>
    <w:rsid w:val="009A45E9"/>
    <w:rsid w:val="009A4DD9"/>
    <w:rsid w:val="009A51EC"/>
    <w:rsid w:val="009A64C0"/>
    <w:rsid w:val="009A69CB"/>
    <w:rsid w:val="009A73E5"/>
    <w:rsid w:val="009B066F"/>
    <w:rsid w:val="009B1535"/>
    <w:rsid w:val="009B1A7F"/>
    <w:rsid w:val="009B38D0"/>
    <w:rsid w:val="009B48C9"/>
    <w:rsid w:val="009B4A0B"/>
    <w:rsid w:val="009B4EF0"/>
    <w:rsid w:val="009B6E74"/>
    <w:rsid w:val="009C039A"/>
    <w:rsid w:val="009C12CB"/>
    <w:rsid w:val="009C2806"/>
    <w:rsid w:val="009C3414"/>
    <w:rsid w:val="009C352B"/>
    <w:rsid w:val="009C41A6"/>
    <w:rsid w:val="009C54C4"/>
    <w:rsid w:val="009C5765"/>
    <w:rsid w:val="009D01EB"/>
    <w:rsid w:val="009D19DD"/>
    <w:rsid w:val="009D1A10"/>
    <w:rsid w:val="009D3073"/>
    <w:rsid w:val="009D38CE"/>
    <w:rsid w:val="009D3CA7"/>
    <w:rsid w:val="009D447F"/>
    <w:rsid w:val="009D4EAB"/>
    <w:rsid w:val="009D50B0"/>
    <w:rsid w:val="009D5E23"/>
    <w:rsid w:val="009D658C"/>
    <w:rsid w:val="009D685E"/>
    <w:rsid w:val="009E12E6"/>
    <w:rsid w:val="009E237E"/>
    <w:rsid w:val="009E28D1"/>
    <w:rsid w:val="009E2E0B"/>
    <w:rsid w:val="009E368A"/>
    <w:rsid w:val="009E3ABA"/>
    <w:rsid w:val="009E4F9F"/>
    <w:rsid w:val="009E5995"/>
    <w:rsid w:val="009E63F4"/>
    <w:rsid w:val="009E668E"/>
    <w:rsid w:val="009E6A48"/>
    <w:rsid w:val="009F00C6"/>
    <w:rsid w:val="009F2839"/>
    <w:rsid w:val="009F2E0F"/>
    <w:rsid w:val="009F3542"/>
    <w:rsid w:val="009F4051"/>
    <w:rsid w:val="009F4FE2"/>
    <w:rsid w:val="009F528D"/>
    <w:rsid w:val="009F5488"/>
    <w:rsid w:val="009F5B47"/>
    <w:rsid w:val="00A01BB9"/>
    <w:rsid w:val="00A02EF0"/>
    <w:rsid w:val="00A03BFC"/>
    <w:rsid w:val="00A0486E"/>
    <w:rsid w:val="00A05D0D"/>
    <w:rsid w:val="00A06E58"/>
    <w:rsid w:val="00A079EA"/>
    <w:rsid w:val="00A07DB1"/>
    <w:rsid w:val="00A111A3"/>
    <w:rsid w:val="00A1129B"/>
    <w:rsid w:val="00A11FE7"/>
    <w:rsid w:val="00A12076"/>
    <w:rsid w:val="00A12683"/>
    <w:rsid w:val="00A132A6"/>
    <w:rsid w:val="00A142A2"/>
    <w:rsid w:val="00A14453"/>
    <w:rsid w:val="00A15816"/>
    <w:rsid w:val="00A169E4"/>
    <w:rsid w:val="00A16B8E"/>
    <w:rsid w:val="00A17462"/>
    <w:rsid w:val="00A2008F"/>
    <w:rsid w:val="00A202CE"/>
    <w:rsid w:val="00A20D98"/>
    <w:rsid w:val="00A2196E"/>
    <w:rsid w:val="00A21C88"/>
    <w:rsid w:val="00A22BDC"/>
    <w:rsid w:val="00A22F0B"/>
    <w:rsid w:val="00A23049"/>
    <w:rsid w:val="00A248FE"/>
    <w:rsid w:val="00A249EE"/>
    <w:rsid w:val="00A24B03"/>
    <w:rsid w:val="00A25D8B"/>
    <w:rsid w:val="00A25FAF"/>
    <w:rsid w:val="00A26207"/>
    <w:rsid w:val="00A30AED"/>
    <w:rsid w:val="00A314F1"/>
    <w:rsid w:val="00A322DD"/>
    <w:rsid w:val="00A32C86"/>
    <w:rsid w:val="00A32FEE"/>
    <w:rsid w:val="00A33167"/>
    <w:rsid w:val="00A3323F"/>
    <w:rsid w:val="00A33DBE"/>
    <w:rsid w:val="00A33ECC"/>
    <w:rsid w:val="00A352FB"/>
    <w:rsid w:val="00A360FF"/>
    <w:rsid w:val="00A40A38"/>
    <w:rsid w:val="00A40D8B"/>
    <w:rsid w:val="00A42652"/>
    <w:rsid w:val="00A42B6D"/>
    <w:rsid w:val="00A438F9"/>
    <w:rsid w:val="00A43B94"/>
    <w:rsid w:val="00A4437A"/>
    <w:rsid w:val="00A44C24"/>
    <w:rsid w:val="00A46F6F"/>
    <w:rsid w:val="00A4716D"/>
    <w:rsid w:val="00A50320"/>
    <w:rsid w:val="00A50968"/>
    <w:rsid w:val="00A52AF9"/>
    <w:rsid w:val="00A5347F"/>
    <w:rsid w:val="00A53846"/>
    <w:rsid w:val="00A53AC6"/>
    <w:rsid w:val="00A543A4"/>
    <w:rsid w:val="00A549CA"/>
    <w:rsid w:val="00A54FB3"/>
    <w:rsid w:val="00A56E25"/>
    <w:rsid w:val="00A6122D"/>
    <w:rsid w:val="00A62F51"/>
    <w:rsid w:val="00A62FA9"/>
    <w:rsid w:val="00A63653"/>
    <w:rsid w:val="00A63991"/>
    <w:rsid w:val="00A6515E"/>
    <w:rsid w:val="00A664D4"/>
    <w:rsid w:val="00A665EA"/>
    <w:rsid w:val="00A70357"/>
    <w:rsid w:val="00A7060E"/>
    <w:rsid w:val="00A70891"/>
    <w:rsid w:val="00A70DBD"/>
    <w:rsid w:val="00A712D7"/>
    <w:rsid w:val="00A7242F"/>
    <w:rsid w:val="00A7244C"/>
    <w:rsid w:val="00A72856"/>
    <w:rsid w:val="00A72976"/>
    <w:rsid w:val="00A72E59"/>
    <w:rsid w:val="00A73631"/>
    <w:rsid w:val="00A74FCA"/>
    <w:rsid w:val="00A75185"/>
    <w:rsid w:val="00A75E34"/>
    <w:rsid w:val="00A77DEF"/>
    <w:rsid w:val="00A77EE8"/>
    <w:rsid w:val="00A8118C"/>
    <w:rsid w:val="00A81E72"/>
    <w:rsid w:val="00A828A2"/>
    <w:rsid w:val="00A83A27"/>
    <w:rsid w:val="00A842DC"/>
    <w:rsid w:val="00A8489E"/>
    <w:rsid w:val="00A85E99"/>
    <w:rsid w:val="00A90738"/>
    <w:rsid w:val="00A90B02"/>
    <w:rsid w:val="00A90FA9"/>
    <w:rsid w:val="00A92046"/>
    <w:rsid w:val="00A92CAA"/>
    <w:rsid w:val="00A93149"/>
    <w:rsid w:val="00A9345D"/>
    <w:rsid w:val="00A93877"/>
    <w:rsid w:val="00A93B4B"/>
    <w:rsid w:val="00A94620"/>
    <w:rsid w:val="00A95592"/>
    <w:rsid w:val="00A9605C"/>
    <w:rsid w:val="00A97149"/>
    <w:rsid w:val="00A9736B"/>
    <w:rsid w:val="00A97C9B"/>
    <w:rsid w:val="00AA0437"/>
    <w:rsid w:val="00AA0B36"/>
    <w:rsid w:val="00AA129A"/>
    <w:rsid w:val="00AA19FF"/>
    <w:rsid w:val="00AA26F7"/>
    <w:rsid w:val="00AA378B"/>
    <w:rsid w:val="00AA3A77"/>
    <w:rsid w:val="00AA5696"/>
    <w:rsid w:val="00AA6692"/>
    <w:rsid w:val="00AA74C3"/>
    <w:rsid w:val="00AA7EED"/>
    <w:rsid w:val="00AB1042"/>
    <w:rsid w:val="00AB16E9"/>
    <w:rsid w:val="00AB2D72"/>
    <w:rsid w:val="00AB3B5C"/>
    <w:rsid w:val="00AB59CD"/>
    <w:rsid w:val="00AB5C4D"/>
    <w:rsid w:val="00AB64C0"/>
    <w:rsid w:val="00AB66A6"/>
    <w:rsid w:val="00AB7DCA"/>
    <w:rsid w:val="00AC0C17"/>
    <w:rsid w:val="00AC11BC"/>
    <w:rsid w:val="00AC125C"/>
    <w:rsid w:val="00AC25F9"/>
    <w:rsid w:val="00AC3F2B"/>
    <w:rsid w:val="00AC4524"/>
    <w:rsid w:val="00AC4582"/>
    <w:rsid w:val="00AC4BCA"/>
    <w:rsid w:val="00AC5BF8"/>
    <w:rsid w:val="00AC662B"/>
    <w:rsid w:val="00AC6FF7"/>
    <w:rsid w:val="00AC72C9"/>
    <w:rsid w:val="00AC746D"/>
    <w:rsid w:val="00AC7758"/>
    <w:rsid w:val="00AD09D1"/>
    <w:rsid w:val="00AD09D4"/>
    <w:rsid w:val="00AD1215"/>
    <w:rsid w:val="00AD1217"/>
    <w:rsid w:val="00AD2741"/>
    <w:rsid w:val="00AD309B"/>
    <w:rsid w:val="00AD3A45"/>
    <w:rsid w:val="00AD41E0"/>
    <w:rsid w:val="00AD58EA"/>
    <w:rsid w:val="00AD5B12"/>
    <w:rsid w:val="00AD70F0"/>
    <w:rsid w:val="00AD70F7"/>
    <w:rsid w:val="00AD7309"/>
    <w:rsid w:val="00AD764C"/>
    <w:rsid w:val="00AD7DA1"/>
    <w:rsid w:val="00AE0427"/>
    <w:rsid w:val="00AE09EC"/>
    <w:rsid w:val="00AE0D44"/>
    <w:rsid w:val="00AE0E69"/>
    <w:rsid w:val="00AE20C1"/>
    <w:rsid w:val="00AE3425"/>
    <w:rsid w:val="00AE37B6"/>
    <w:rsid w:val="00AE4A87"/>
    <w:rsid w:val="00AE5F8F"/>
    <w:rsid w:val="00AE686C"/>
    <w:rsid w:val="00AE6BC5"/>
    <w:rsid w:val="00AE7AA6"/>
    <w:rsid w:val="00AE7AF1"/>
    <w:rsid w:val="00AE7E6A"/>
    <w:rsid w:val="00AF0F7B"/>
    <w:rsid w:val="00AF1A44"/>
    <w:rsid w:val="00AF1C5E"/>
    <w:rsid w:val="00AF58F5"/>
    <w:rsid w:val="00AF5E05"/>
    <w:rsid w:val="00AF6235"/>
    <w:rsid w:val="00AF6B65"/>
    <w:rsid w:val="00AF6D6A"/>
    <w:rsid w:val="00AF70F8"/>
    <w:rsid w:val="00AF7BB4"/>
    <w:rsid w:val="00AF7F63"/>
    <w:rsid w:val="00B0026F"/>
    <w:rsid w:val="00B00440"/>
    <w:rsid w:val="00B00E0A"/>
    <w:rsid w:val="00B02938"/>
    <w:rsid w:val="00B05A7C"/>
    <w:rsid w:val="00B1020C"/>
    <w:rsid w:val="00B10647"/>
    <w:rsid w:val="00B10D74"/>
    <w:rsid w:val="00B115A6"/>
    <w:rsid w:val="00B11F2B"/>
    <w:rsid w:val="00B12037"/>
    <w:rsid w:val="00B1684B"/>
    <w:rsid w:val="00B16AB8"/>
    <w:rsid w:val="00B171D1"/>
    <w:rsid w:val="00B17C3F"/>
    <w:rsid w:val="00B20317"/>
    <w:rsid w:val="00B2157A"/>
    <w:rsid w:val="00B21E05"/>
    <w:rsid w:val="00B22C61"/>
    <w:rsid w:val="00B2473F"/>
    <w:rsid w:val="00B25F92"/>
    <w:rsid w:val="00B26EEB"/>
    <w:rsid w:val="00B27B6B"/>
    <w:rsid w:val="00B3004F"/>
    <w:rsid w:val="00B308D0"/>
    <w:rsid w:val="00B30F56"/>
    <w:rsid w:val="00B31670"/>
    <w:rsid w:val="00B31947"/>
    <w:rsid w:val="00B31D7F"/>
    <w:rsid w:val="00B3203A"/>
    <w:rsid w:val="00B333A9"/>
    <w:rsid w:val="00B33F02"/>
    <w:rsid w:val="00B34339"/>
    <w:rsid w:val="00B35731"/>
    <w:rsid w:val="00B35AC9"/>
    <w:rsid w:val="00B36CC0"/>
    <w:rsid w:val="00B36EBC"/>
    <w:rsid w:val="00B3768A"/>
    <w:rsid w:val="00B41026"/>
    <w:rsid w:val="00B41886"/>
    <w:rsid w:val="00B421F4"/>
    <w:rsid w:val="00B42536"/>
    <w:rsid w:val="00B42A3A"/>
    <w:rsid w:val="00B42EEB"/>
    <w:rsid w:val="00B445D5"/>
    <w:rsid w:val="00B455CB"/>
    <w:rsid w:val="00B45C24"/>
    <w:rsid w:val="00B46E99"/>
    <w:rsid w:val="00B470D8"/>
    <w:rsid w:val="00B4750B"/>
    <w:rsid w:val="00B47B51"/>
    <w:rsid w:val="00B47D3C"/>
    <w:rsid w:val="00B504C2"/>
    <w:rsid w:val="00B50E1C"/>
    <w:rsid w:val="00B51D87"/>
    <w:rsid w:val="00B53549"/>
    <w:rsid w:val="00B54114"/>
    <w:rsid w:val="00B54806"/>
    <w:rsid w:val="00B5536E"/>
    <w:rsid w:val="00B55651"/>
    <w:rsid w:val="00B55E6B"/>
    <w:rsid w:val="00B56E38"/>
    <w:rsid w:val="00B56F54"/>
    <w:rsid w:val="00B57E57"/>
    <w:rsid w:val="00B60203"/>
    <w:rsid w:val="00B61AFF"/>
    <w:rsid w:val="00B62C48"/>
    <w:rsid w:val="00B62ED6"/>
    <w:rsid w:val="00B63876"/>
    <w:rsid w:val="00B6451B"/>
    <w:rsid w:val="00B64EEA"/>
    <w:rsid w:val="00B65117"/>
    <w:rsid w:val="00B65A36"/>
    <w:rsid w:val="00B66864"/>
    <w:rsid w:val="00B70B25"/>
    <w:rsid w:val="00B7137B"/>
    <w:rsid w:val="00B71DFC"/>
    <w:rsid w:val="00B71EED"/>
    <w:rsid w:val="00B71F8F"/>
    <w:rsid w:val="00B801AC"/>
    <w:rsid w:val="00B810E9"/>
    <w:rsid w:val="00B81751"/>
    <w:rsid w:val="00B832F3"/>
    <w:rsid w:val="00B84386"/>
    <w:rsid w:val="00B847CD"/>
    <w:rsid w:val="00B857E9"/>
    <w:rsid w:val="00B85E0E"/>
    <w:rsid w:val="00B867A7"/>
    <w:rsid w:val="00B87A4D"/>
    <w:rsid w:val="00B87D7F"/>
    <w:rsid w:val="00B90300"/>
    <w:rsid w:val="00B90A23"/>
    <w:rsid w:val="00B9227E"/>
    <w:rsid w:val="00B935D3"/>
    <w:rsid w:val="00B94374"/>
    <w:rsid w:val="00B94B23"/>
    <w:rsid w:val="00B95A01"/>
    <w:rsid w:val="00BA1C39"/>
    <w:rsid w:val="00BA1DAE"/>
    <w:rsid w:val="00BA2701"/>
    <w:rsid w:val="00BA3ED3"/>
    <w:rsid w:val="00BA3F42"/>
    <w:rsid w:val="00BA4918"/>
    <w:rsid w:val="00BA6416"/>
    <w:rsid w:val="00BA7452"/>
    <w:rsid w:val="00BB073C"/>
    <w:rsid w:val="00BB111A"/>
    <w:rsid w:val="00BB1590"/>
    <w:rsid w:val="00BB36F8"/>
    <w:rsid w:val="00BB3AB1"/>
    <w:rsid w:val="00BB5C46"/>
    <w:rsid w:val="00BB7164"/>
    <w:rsid w:val="00BB7A46"/>
    <w:rsid w:val="00BC0D69"/>
    <w:rsid w:val="00BC2BC6"/>
    <w:rsid w:val="00BC2E62"/>
    <w:rsid w:val="00BC3B29"/>
    <w:rsid w:val="00BC4684"/>
    <w:rsid w:val="00BC499B"/>
    <w:rsid w:val="00BC5629"/>
    <w:rsid w:val="00BC568F"/>
    <w:rsid w:val="00BC5C83"/>
    <w:rsid w:val="00BC627A"/>
    <w:rsid w:val="00BC7F60"/>
    <w:rsid w:val="00BD0013"/>
    <w:rsid w:val="00BD072D"/>
    <w:rsid w:val="00BD1F4E"/>
    <w:rsid w:val="00BD22D1"/>
    <w:rsid w:val="00BD3238"/>
    <w:rsid w:val="00BD3C53"/>
    <w:rsid w:val="00BD6812"/>
    <w:rsid w:val="00BD6AB6"/>
    <w:rsid w:val="00BD7AF9"/>
    <w:rsid w:val="00BE0129"/>
    <w:rsid w:val="00BE1434"/>
    <w:rsid w:val="00BE435F"/>
    <w:rsid w:val="00BE5BE0"/>
    <w:rsid w:val="00BE74BC"/>
    <w:rsid w:val="00BE75ED"/>
    <w:rsid w:val="00BE7AE8"/>
    <w:rsid w:val="00BE7D0C"/>
    <w:rsid w:val="00BF018A"/>
    <w:rsid w:val="00BF0937"/>
    <w:rsid w:val="00BF09F6"/>
    <w:rsid w:val="00BF0A8E"/>
    <w:rsid w:val="00BF0C97"/>
    <w:rsid w:val="00BF3D07"/>
    <w:rsid w:val="00BF3DBF"/>
    <w:rsid w:val="00BF3FCF"/>
    <w:rsid w:val="00BF57F8"/>
    <w:rsid w:val="00C04865"/>
    <w:rsid w:val="00C0489F"/>
    <w:rsid w:val="00C06759"/>
    <w:rsid w:val="00C10B31"/>
    <w:rsid w:val="00C10F8D"/>
    <w:rsid w:val="00C11564"/>
    <w:rsid w:val="00C117C4"/>
    <w:rsid w:val="00C122A9"/>
    <w:rsid w:val="00C13269"/>
    <w:rsid w:val="00C1376D"/>
    <w:rsid w:val="00C138C3"/>
    <w:rsid w:val="00C1391B"/>
    <w:rsid w:val="00C13FF8"/>
    <w:rsid w:val="00C1796B"/>
    <w:rsid w:val="00C20832"/>
    <w:rsid w:val="00C20AAD"/>
    <w:rsid w:val="00C213AE"/>
    <w:rsid w:val="00C21C1A"/>
    <w:rsid w:val="00C227E6"/>
    <w:rsid w:val="00C2298B"/>
    <w:rsid w:val="00C241AA"/>
    <w:rsid w:val="00C249C8"/>
    <w:rsid w:val="00C24A66"/>
    <w:rsid w:val="00C26853"/>
    <w:rsid w:val="00C2753A"/>
    <w:rsid w:val="00C27742"/>
    <w:rsid w:val="00C305C7"/>
    <w:rsid w:val="00C30DFA"/>
    <w:rsid w:val="00C3173A"/>
    <w:rsid w:val="00C32680"/>
    <w:rsid w:val="00C33259"/>
    <w:rsid w:val="00C33555"/>
    <w:rsid w:val="00C33799"/>
    <w:rsid w:val="00C33ADB"/>
    <w:rsid w:val="00C34C88"/>
    <w:rsid w:val="00C34F0E"/>
    <w:rsid w:val="00C35716"/>
    <w:rsid w:val="00C358F9"/>
    <w:rsid w:val="00C35A10"/>
    <w:rsid w:val="00C364BC"/>
    <w:rsid w:val="00C37E0F"/>
    <w:rsid w:val="00C434FF"/>
    <w:rsid w:val="00C44234"/>
    <w:rsid w:val="00C44E02"/>
    <w:rsid w:val="00C45526"/>
    <w:rsid w:val="00C46AED"/>
    <w:rsid w:val="00C479CF"/>
    <w:rsid w:val="00C50280"/>
    <w:rsid w:val="00C51475"/>
    <w:rsid w:val="00C5175E"/>
    <w:rsid w:val="00C52CBC"/>
    <w:rsid w:val="00C53228"/>
    <w:rsid w:val="00C5458E"/>
    <w:rsid w:val="00C552D7"/>
    <w:rsid w:val="00C557BF"/>
    <w:rsid w:val="00C57B57"/>
    <w:rsid w:val="00C57E6A"/>
    <w:rsid w:val="00C60264"/>
    <w:rsid w:val="00C615EF"/>
    <w:rsid w:val="00C62B62"/>
    <w:rsid w:val="00C62D93"/>
    <w:rsid w:val="00C65B75"/>
    <w:rsid w:val="00C66A64"/>
    <w:rsid w:val="00C67221"/>
    <w:rsid w:val="00C67D61"/>
    <w:rsid w:val="00C7153C"/>
    <w:rsid w:val="00C72650"/>
    <w:rsid w:val="00C72A1F"/>
    <w:rsid w:val="00C72B96"/>
    <w:rsid w:val="00C7300E"/>
    <w:rsid w:val="00C745D0"/>
    <w:rsid w:val="00C75075"/>
    <w:rsid w:val="00C75310"/>
    <w:rsid w:val="00C761AD"/>
    <w:rsid w:val="00C76948"/>
    <w:rsid w:val="00C7779D"/>
    <w:rsid w:val="00C81050"/>
    <w:rsid w:val="00C83496"/>
    <w:rsid w:val="00C837E6"/>
    <w:rsid w:val="00C83B80"/>
    <w:rsid w:val="00C84125"/>
    <w:rsid w:val="00C87ED2"/>
    <w:rsid w:val="00C90754"/>
    <w:rsid w:val="00C90FDA"/>
    <w:rsid w:val="00C92490"/>
    <w:rsid w:val="00C92E7E"/>
    <w:rsid w:val="00C92F6A"/>
    <w:rsid w:val="00C93499"/>
    <w:rsid w:val="00C93BD9"/>
    <w:rsid w:val="00C93CA2"/>
    <w:rsid w:val="00C95558"/>
    <w:rsid w:val="00C958CC"/>
    <w:rsid w:val="00C960F3"/>
    <w:rsid w:val="00CA0A7C"/>
    <w:rsid w:val="00CA0BC3"/>
    <w:rsid w:val="00CA101D"/>
    <w:rsid w:val="00CA1872"/>
    <w:rsid w:val="00CA1D38"/>
    <w:rsid w:val="00CA21CC"/>
    <w:rsid w:val="00CA2792"/>
    <w:rsid w:val="00CA2D99"/>
    <w:rsid w:val="00CA3DA9"/>
    <w:rsid w:val="00CA4421"/>
    <w:rsid w:val="00CA4A22"/>
    <w:rsid w:val="00CA4C2B"/>
    <w:rsid w:val="00CA5709"/>
    <w:rsid w:val="00CA5E27"/>
    <w:rsid w:val="00CA7C4E"/>
    <w:rsid w:val="00CA7C8A"/>
    <w:rsid w:val="00CB0483"/>
    <w:rsid w:val="00CB1E78"/>
    <w:rsid w:val="00CB24B3"/>
    <w:rsid w:val="00CB292D"/>
    <w:rsid w:val="00CB2C82"/>
    <w:rsid w:val="00CB34BF"/>
    <w:rsid w:val="00CB43FC"/>
    <w:rsid w:val="00CB5CEA"/>
    <w:rsid w:val="00CC12AC"/>
    <w:rsid w:val="00CC1CEB"/>
    <w:rsid w:val="00CC34AE"/>
    <w:rsid w:val="00CC35EC"/>
    <w:rsid w:val="00CC3C82"/>
    <w:rsid w:val="00CC4391"/>
    <w:rsid w:val="00CC4B78"/>
    <w:rsid w:val="00CC51EF"/>
    <w:rsid w:val="00CC706C"/>
    <w:rsid w:val="00CC78CE"/>
    <w:rsid w:val="00CC7ED1"/>
    <w:rsid w:val="00CD114E"/>
    <w:rsid w:val="00CD1191"/>
    <w:rsid w:val="00CD2641"/>
    <w:rsid w:val="00CD2806"/>
    <w:rsid w:val="00CD4436"/>
    <w:rsid w:val="00CD4483"/>
    <w:rsid w:val="00CD503E"/>
    <w:rsid w:val="00CD65E3"/>
    <w:rsid w:val="00CD7377"/>
    <w:rsid w:val="00CE08AD"/>
    <w:rsid w:val="00CE1574"/>
    <w:rsid w:val="00CE1827"/>
    <w:rsid w:val="00CE23A4"/>
    <w:rsid w:val="00CE2516"/>
    <w:rsid w:val="00CE40F7"/>
    <w:rsid w:val="00CE46B9"/>
    <w:rsid w:val="00CE5961"/>
    <w:rsid w:val="00CE6336"/>
    <w:rsid w:val="00CE7030"/>
    <w:rsid w:val="00CE7229"/>
    <w:rsid w:val="00CE72A2"/>
    <w:rsid w:val="00CE7742"/>
    <w:rsid w:val="00CE7A2D"/>
    <w:rsid w:val="00CE7B6C"/>
    <w:rsid w:val="00CF255F"/>
    <w:rsid w:val="00CF26D5"/>
    <w:rsid w:val="00CF4A97"/>
    <w:rsid w:val="00CF5053"/>
    <w:rsid w:val="00CF5348"/>
    <w:rsid w:val="00CF53F6"/>
    <w:rsid w:val="00CF5988"/>
    <w:rsid w:val="00CF5998"/>
    <w:rsid w:val="00CF625A"/>
    <w:rsid w:val="00CF6ACF"/>
    <w:rsid w:val="00CF70C4"/>
    <w:rsid w:val="00D009FD"/>
    <w:rsid w:val="00D033D0"/>
    <w:rsid w:val="00D0465F"/>
    <w:rsid w:val="00D049E6"/>
    <w:rsid w:val="00D04E1B"/>
    <w:rsid w:val="00D0508C"/>
    <w:rsid w:val="00D05B23"/>
    <w:rsid w:val="00D06AED"/>
    <w:rsid w:val="00D06FCE"/>
    <w:rsid w:val="00D07BF3"/>
    <w:rsid w:val="00D10722"/>
    <w:rsid w:val="00D108A3"/>
    <w:rsid w:val="00D111D2"/>
    <w:rsid w:val="00D11CE6"/>
    <w:rsid w:val="00D13E96"/>
    <w:rsid w:val="00D146E1"/>
    <w:rsid w:val="00D14D15"/>
    <w:rsid w:val="00D14D49"/>
    <w:rsid w:val="00D15134"/>
    <w:rsid w:val="00D168A2"/>
    <w:rsid w:val="00D176CD"/>
    <w:rsid w:val="00D20FB4"/>
    <w:rsid w:val="00D21800"/>
    <w:rsid w:val="00D21C75"/>
    <w:rsid w:val="00D2376C"/>
    <w:rsid w:val="00D25492"/>
    <w:rsid w:val="00D25681"/>
    <w:rsid w:val="00D25FB8"/>
    <w:rsid w:val="00D2605E"/>
    <w:rsid w:val="00D27AC0"/>
    <w:rsid w:val="00D27D74"/>
    <w:rsid w:val="00D30567"/>
    <w:rsid w:val="00D306B3"/>
    <w:rsid w:val="00D330AB"/>
    <w:rsid w:val="00D33ECE"/>
    <w:rsid w:val="00D3529C"/>
    <w:rsid w:val="00D35FE0"/>
    <w:rsid w:val="00D361C5"/>
    <w:rsid w:val="00D368FE"/>
    <w:rsid w:val="00D36AD3"/>
    <w:rsid w:val="00D37B10"/>
    <w:rsid w:val="00D4087A"/>
    <w:rsid w:val="00D41CE4"/>
    <w:rsid w:val="00D42AA1"/>
    <w:rsid w:val="00D42C02"/>
    <w:rsid w:val="00D442A3"/>
    <w:rsid w:val="00D447E4"/>
    <w:rsid w:val="00D45518"/>
    <w:rsid w:val="00D45B89"/>
    <w:rsid w:val="00D464C4"/>
    <w:rsid w:val="00D46D7D"/>
    <w:rsid w:val="00D50484"/>
    <w:rsid w:val="00D509D7"/>
    <w:rsid w:val="00D51B58"/>
    <w:rsid w:val="00D52B4C"/>
    <w:rsid w:val="00D5336D"/>
    <w:rsid w:val="00D53642"/>
    <w:rsid w:val="00D5549A"/>
    <w:rsid w:val="00D557D2"/>
    <w:rsid w:val="00D55C35"/>
    <w:rsid w:val="00D57D5B"/>
    <w:rsid w:val="00D610E0"/>
    <w:rsid w:val="00D62692"/>
    <w:rsid w:val="00D62B03"/>
    <w:rsid w:val="00D62EA9"/>
    <w:rsid w:val="00D62EEA"/>
    <w:rsid w:val="00D62F29"/>
    <w:rsid w:val="00D6359F"/>
    <w:rsid w:val="00D63A37"/>
    <w:rsid w:val="00D64BB5"/>
    <w:rsid w:val="00D657EB"/>
    <w:rsid w:val="00D65C8E"/>
    <w:rsid w:val="00D65D1D"/>
    <w:rsid w:val="00D66B73"/>
    <w:rsid w:val="00D66CC1"/>
    <w:rsid w:val="00D70010"/>
    <w:rsid w:val="00D70627"/>
    <w:rsid w:val="00D71349"/>
    <w:rsid w:val="00D7158A"/>
    <w:rsid w:val="00D71860"/>
    <w:rsid w:val="00D722DE"/>
    <w:rsid w:val="00D72A8E"/>
    <w:rsid w:val="00D7415D"/>
    <w:rsid w:val="00D750BA"/>
    <w:rsid w:val="00D75C61"/>
    <w:rsid w:val="00D7635C"/>
    <w:rsid w:val="00D76FEB"/>
    <w:rsid w:val="00D775B1"/>
    <w:rsid w:val="00D81975"/>
    <w:rsid w:val="00D81E32"/>
    <w:rsid w:val="00D82E4E"/>
    <w:rsid w:val="00D832E0"/>
    <w:rsid w:val="00D83E41"/>
    <w:rsid w:val="00D8597B"/>
    <w:rsid w:val="00D87557"/>
    <w:rsid w:val="00D90458"/>
    <w:rsid w:val="00D9145A"/>
    <w:rsid w:val="00D91660"/>
    <w:rsid w:val="00D91F82"/>
    <w:rsid w:val="00D9433E"/>
    <w:rsid w:val="00D952F4"/>
    <w:rsid w:val="00D96EA2"/>
    <w:rsid w:val="00D97083"/>
    <w:rsid w:val="00D970A6"/>
    <w:rsid w:val="00D971C5"/>
    <w:rsid w:val="00DA0444"/>
    <w:rsid w:val="00DA0C01"/>
    <w:rsid w:val="00DA23CC"/>
    <w:rsid w:val="00DA325D"/>
    <w:rsid w:val="00DA3752"/>
    <w:rsid w:val="00DA4009"/>
    <w:rsid w:val="00DA53C0"/>
    <w:rsid w:val="00DA6613"/>
    <w:rsid w:val="00DA6C53"/>
    <w:rsid w:val="00DA6FED"/>
    <w:rsid w:val="00DA7845"/>
    <w:rsid w:val="00DA7CAD"/>
    <w:rsid w:val="00DB0834"/>
    <w:rsid w:val="00DB1432"/>
    <w:rsid w:val="00DB3D43"/>
    <w:rsid w:val="00DB3EDB"/>
    <w:rsid w:val="00DB4461"/>
    <w:rsid w:val="00DB5122"/>
    <w:rsid w:val="00DB5B7C"/>
    <w:rsid w:val="00DB7192"/>
    <w:rsid w:val="00DC00BB"/>
    <w:rsid w:val="00DC0B2A"/>
    <w:rsid w:val="00DC0B68"/>
    <w:rsid w:val="00DC3504"/>
    <w:rsid w:val="00DC3E04"/>
    <w:rsid w:val="00DC528A"/>
    <w:rsid w:val="00DC5805"/>
    <w:rsid w:val="00DC6185"/>
    <w:rsid w:val="00DC61FB"/>
    <w:rsid w:val="00DC6867"/>
    <w:rsid w:val="00DD024A"/>
    <w:rsid w:val="00DD0610"/>
    <w:rsid w:val="00DD1338"/>
    <w:rsid w:val="00DD1EA9"/>
    <w:rsid w:val="00DD201B"/>
    <w:rsid w:val="00DD221C"/>
    <w:rsid w:val="00DD2AB9"/>
    <w:rsid w:val="00DD2B39"/>
    <w:rsid w:val="00DD30E7"/>
    <w:rsid w:val="00DD3321"/>
    <w:rsid w:val="00DD5686"/>
    <w:rsid w:val="00DD5B45"/>
    <w:rsid w:val="00DD73BF"/>
    <w:rsid w:val="00DE00A3"/>
    <w:rsid w:val="00DE0980"/>
    <w:rsid w:val="00DE0E18"/>
    <w:rsid w:val="00DE12B8"/>
    <w:rsid w:val="00DE205C"/>
    <w:rsid w:val="00DE208C"/>
    <w:rsid w:val="00DE2B95"/>
    <w:rsid w:val="00DE2EAC"/>
    <w:rsid w:val="00DE34C5"/>
    <w:rsid w:val="00DE39DC"/>
    <w:rsid w:val="00DE43A7"/>
    <w:rsid w:val="00DE61C9"/>
    <w:rsid w:val="00DE6F49"/>
    <w:rsid w:val="00DE73BF"/>
    <w:rsid w:val="00DE7653"/>
    <w:rsid w:val="00DE7F39"/>
    <w:rsid w:val="00DF0A80"/>
    <w:rsid w:val="00DF2278"/>
    <w:rsid w:val="00DF3A26"/>
    <w:rsid w:val="00DF4D9E"/>
    <w:rsid w:val="00DF5F14"/>
    <w:rsid w:val="00DF6313"/>
    <w:rsid w:val="00DF6EF9"/>
    <w:rsid w:val="00E0092B"/>
    <w:rsid w:val="00E0134A"/>
    <w:rsid w:val="00E0147F"/>
    <w:rsid w:val="00E01539"/>
    <w:rsid w:val="00E02005"/>
    <w:rsid w:val="00E02EA3"/>
    <w:rsid w:val="00E033E9"/>
    <w:rsid w:val="00E05D0D"/>
    <w:rsid w:val="00E063A3"/>
    <w:rsid w:val="00E06BA2"/>
    <w:rsid w:val="00E07EA8"/>
    <w:rsid w:val="00E07EF6"/>
    <w:rsid w:val="00E1002F"/>
    <w:rsid w:val="00E1039C"/>
    <w:rsid w:val="00E113F6"/>
    <w:rsid w:val="00E11D44"/>
    <w:rsid w:val="00E127C0"/>
    <w:rsid w:val="00E14579"/>
    <w:rsid w:val="00E1475F"/>
    <w:rsid w:val="00E1547D"/>
    <w:rsid w:val="00E1578E"/>
    <w:rsid w:val="00E15FAE"/>
    <w:rsid w:val="00E16735"/>
    <w:rsid w:val="00E20BC1"/>
    <w:rsid w:val="00E20C7D"/>
    <w:rsid w:val="00E22495"/>
    <w:rsid w:val="00E22B75"/>
    <w:rsid w:val="00E245AC"/>
    <w:rsid w:val="00E247C6"/>
    <w:rsid w:val="00E249C6"/>
    <w:rsid w:val="00E24D5F"/>
    <w:rsid w:val="00E263F0"/>
    <w:rsid w:val="00E268D8"/>
    <w:rsid w:val="00E268DD"/>
    <w:rsid w:val="00E30D77"/>
    <w:rsid w:val="00E31294"/>
    <w:rsid w:val="00E3213A"/>
    <w:rsid w:val="00E32640"/>
    <w:rsid w:val="00E32674"/>
    <w:rsid w:val="00E32DC1"/>
    <w:rsid w:val="00E32EA4"/>
    <w:rsid w:val="00E35A5C"/>
    <w:rsid w:val="00E366E6"/>
    <w:rsid w:val="00E36804"/>
    <w:rsid w:val="00E36A65"/>
    <w:rsid w:val="00E376F5"/>
    <w:rsid w:val="00E4073B"/>
    <w:rsid w:val="00E40DC9"/>
    <w:rsid w:val="00E4144F"/>
    <w:rsid w:val="00E41855"/>
    <w:rsid w:val="00E41B8B"/>
    <w:rsid w:val="00E42C30"/>
    <w:rsid w:val="00E42C56"/>
    <w:rsid w:val="00E4309A"/>
    <w:rsid w:val="00E479B0"/>
    <w:rsid w:val="00E507EC"/>
    <w:rsid w:val="00E51242"/>
    <w:rsid w:val="00E527AB"/>
    <w:rsid w:val="00E52838"/>
    <w:rsid w:val="00E53528"/>
    <w:rsid w:val="00E54632"/>
    <w:rsid w:val="00E54913"/>
    <w:rsid w:val="00E56406"/>
    <w:rsid w:val="00E56A43"/>
    <w:rsid w:val="00E571FA"/>
    <w:rsid w:val="00E576B6"/>
    <w:rsid w:val="00E604A6"/>
    <w:rsid w:val="00E60C10"/>
    <w:rsid w:val="00E61038"/>
    <w:rsid w:val="00E6273B"/>
    <w:rsid w:val="00E63086"/>
    <w:rsid w:val="00E6344C"/>
    <w:rsid w:val="00E63722"/>
    <w:rsid w:val="00E64961"/>
    <w:rsid w:val="00E64AD4"/>
    <w:rsid w:val="00E64D7D"/>
    <w:rsid w:val="00E6558F"/>
    <w:rsid w:val="00E6571C"/>
    <w:rsid w:val="00E6579E"/>
    <w:rsid w:val="00E657E4"/>
    <w:rsid w:val="00E65D33"/>
    <w:rsid w:val="00E65E73"/>
    <w:rsid w:val="00E662F1"/>
    <w:rsid w:val="00E700DC"/>
    <w:rsid w:val="00E70B71"/>
    <w:rsid w:val="00E742EA"/>
    <w:rsid w:val="00E7441F"/>
    <w:rsid w:val="00E75577"/>
    <w:rsid w:val="00E75D56"/>
    <w:rsid w:val="00E76899"/>
    <w:rsid w:val="00E77FCB"/>
    <w:rsid w:val="00E827B7"/>
    <w:rsid w:val="00E82C73"/>
    <w:rsid w:val="00E82EDC"/>
    <w:rsid w:val="00E8389B"/>
    <w:rsid w:val="00E84DF1"/>
    <w:rsid w:val="00E85692"/>
    <w:rsid w:val="00E86AC0"/>
    <w:rsid w:val="00E87772"/>
    <w:rsid w:val="00E9130F"/>
    <w:rsid w:val="00E920B1"/>
    <w:rsid w:val="00E93EA9"/>
    <w:rsid w:val="00E944B8"/>
    <w:rsid w:val="00E946C5"/>
    <w:rsid w:val="00E94722"/>
    <w:rsid w:val="00E95616"/>
    <w:rsid w:val="00E95699"/>
    <w:rsid w:val="00E96F67"/>
    <w:rsid w:val="00EA00B8"/>
    <w:rsid w:val="00EA00D5"/>
    <w:rsid w:val="00EA0652"/>
    <w:rsid w:val="00EA0F2D"/>
    <w:rsid w:val="00EA1591"/>
    <w:rsid w:val="00EA1A11"/>
    <w:rsid w:val="00EA2E0F"/>
    <w:rsid w:val="00EA3928"/>
    <w:rsid w:val="00EA4529"/>
    <w:rsid w:val="00EA4B55"/>
    <w:rsid w:val="00EA506B"/>
    <w:rsid w:val="00EA5330"/>
    <w:rsid w:val="00EA6C64"/>
    <w:rsid w:val="00EA7DF2"/>
    <w:rsid w:val="00EB077B"/>
    <w:rsid w:val="00EB18ED"/>
    <w:rsid w:val="00EB19A8"/>
    <w:rsid w:val="00EB1E7C"/>
    <w:rsid w:val="00EB2108"/>
    <w:rsid w:val="00EB2805"/>
    <w:rsid w:val="00EB2D5F"/>
    <w:rsid w:val="00EB2F96"/>
    <w:rsid w:val="00EB353F"/>
    <w:rsid w:val="00EB3AC6"/>
    <w:rsid w:val="00EB45DE"/>
    <w:rsid w:val="00EB56BF"/>
    <w:rsid w:val="00EB65FD"/>
    <w:rsid w:val="00EB67CC"/>
    <w:rsid w:val="00EC01BA"/>
    <w:rsid w:val="00EC178A"/>
    <w:rsid w:val="00EC3031"/>
    <w:rsid w:val="00EC3B37"/>
    <w:rsid w:val="00EC49FF"/>
    <w:rsid w:val="00EC50B0"/>
    <w:rsid w:val="00EC5100"/>
    <w:rsid w:val="00EC594B"/>
    <w:rsid w:val="00EC600C"/>
    <w:rsid w:val="00EC61A5"/>
    <w:rsid w:val="00EC6724"/>
    <w:rsid w:val="00EC68F8"/>
    <w:rsid w:val="00EC6A11"/>
    <w:rsid w:val="00ED00F2"/>
    <w:rsid w:val="00ED0B88"/>
    <w:rsid w:val="00ED0EB5"/>
    <w:rsid w:val="00ED1B65"/>
    <w:rsid w:val="00ED1D9B"/>
    <w:rsid w:val="00ED4C7E"/>
    <w:rsid w:val="00ED7238"/>
    <w:rsid w:val="00ED748C"/>
    <w:rsid w:val="00ED75C5"/>
    <w:rsid w:val="00ED7A39"/>
    <w:rsid w:val="00ED7B4D"/>
    <w:rsid w:val="00EE21E5"/>
    <w:rsid w:val="00EE31D9"/>
    <w:rsid w:val="00EE375C"/>
    <w:rsid w:val="00EE3C4A"/>
    <w:rsid w:val="00EE43FD"/>
    <w:rsid w:val="00EE4B48"/>
    <w:rsid w:val="00EE4E9B"/>
    <w:rsid w:val="00EE5A37"/>
    <w:rsid w:val="00EE6F66"/>
    <w:rsid w:val="00EE708A"/>
    <w:rsid w:val="00EE741B"/>
    <w:rsid w:val="00EE77F0"/>
    <w:rsid w:val="00EE7B16"/>
    <w:rsid w:val="00EF0A09"/>
    <w:rsid w:val="00EF183D"/>
    <w:rsid w:val="00EF1B5F"/>
    <w:rsid w:val="00EF212F"/>
    <w:rsid w:val="00EF45C3"/>
    <w:rsid w:val="00EF4F28"/>
    <w:rsid w:val="00EF5005"/>
    <w:rsid w:val="00EF5C1E"/>
    <w:rsid w:val="00EF60B5"/>
    <w:rsid w:val="00EF61FE"/>
    <w:rsid w:val="00EF638C"/>
    <w:rsid w:val="00EF6A73"/>
    <w:rsid w:val="00EF7131"/>
    <w:rsid w:val="00EF7546"/>
    <w:rsid w:val="00EF7E45"/>
    <w:rsid w:val="00F0172C"/>
    <w:rsid w:val="00F02C2B"/>
    <w:rsid w:val="00F02D91"/>
    <w:rsid w:val="00F03C5E"/>
    <w:rsid w:val="00F0540A"/>
    <w:rsid w:val="00F07C1E"/>
    <w:rsid w:val="00F1164A"/>
    <w:rsid w:val="00F11FC6"/>
    <w:rsid w:val="00F12280"/>
    <w:rsid w:val="00F1306C"/>
    <w:rsid w:val="00F146FE"/>
    <w:rsid w:val="00F16426"/>
    <w:rsid w:val="00F16889"/>
    <w:rsid w:val="00F17B6B"/>
    <w:rsid w:val="00F22976"/>
    <w:rsid w:val="00F22DBB"/>
    <w:rsid w:val="00F23022"/>
    <w:rsid w:val="00F23121"/>
    <w:rsid w:val="00F242B3"/>
    <w:rsid w:val="00F252D4"/>
    <w:rsid w:val="00F25AC0"/>
    <w:rsid w:val="00F2695D"/>
    <w:rsid w:val="00F307F1"/>
    <w:rsid w:val="00F30C39"/>
    <w:rsid w:val="00F31BF1"/>
    <w:rsid w:val="00F31C8C"/>
    <w:rsid w:val="00F33F80"/>
    <w:rsid w:val="00F34375"/>
    <w:rsid w:val="00F34C1F"/>
    <w:rsid w:val="00F35E7D"/>
    <w:rsid w:val="00F37AB8"/>
    <w:rsid w:val="00F416CD"/>
    <w:rsid w:val="00F427F9"/>
    <w:rsid w:val="00F42ABE"/>
    <w:rsid w:val="00F42DC2"/>
    <w:rsid w:val="00F43234"/>
    <w:rsid w:val="00F43BBC"/>
    <w:rsid w:val="00F457ED"/>
    <w:rsid w:val="00F45C79"/>
    <w:rsid w:val="00F45F32"/>
    <w:rsid w:val="00F46B0E"/>
    <w:rsid w:val="00F46B7D"/>
    <w:rsid w:val="00F46F76"/>
    <w:rsid w:val="00F50E19"/>
    <w:rsid w:val="00F52219"/>
    <w:rsid w:val="00F524D8"/>
    <w:rsid w:val="00F525B0"/>
    <w:rsid w:val="00F525CA"/>
    <w:rsid w:val="00F53A90"/>
    <w:rsid w:val="00F54315"/>
    <w:rsid w:val="00F54336"/>
    <w:rsid w:val="00F54607"/>
    <w:rsid w:val="00F5561C"/>
    <w:rsid w:val="00F5650E"/>
    <w:rsid w:val="00F56EC2"/>
    <w:rsid w:val="00F60822"/>
    <w:rsid w:val="00F61159"/>
    <w:rsid w:val="00F64391"/>
    <w:rsid w:val="00F64B5D"/>
    <w:rsid w:val="00F67374"/>
    <w:rsid w:val="00F717AF"/>
    <w:rsid w:val="00F7344D"/>
    <w:rsid w:val="00F74BB0"/>
    <w:rsid w:val="00F753C2"/>
    <w:rsid w:val="00F75B51"/>
    <w:rsid w:val="00F7718A"/>
    <w:rsid w:val="00F77358"/>
    <w:rsid w:val="00F77894"/>
    <w:rsid w:val="00F80143"/>
    <w:rsid w:val="00F81790"/>
    <w:rsid w:val="00F83424"/>
    <w:rsid w:val="00F865DF"/>
    <w:rsid w:val="00F86DEB"/>
    <w:rsid w:val="00F908E8"/>
    <w:rsid w:val="00F90FDD"/>
    <w:rsid w:val="00F910DD"/>
    <w:rsid w:val="00F91757"/>
    <w:rsid w:val="00F91B5E"/>
    <w:rsid w:val="00F923F4"/>
    <w:rsid w:val="00F932A8"/>
    <w:rsid w:val="00F9339F"/>
    <w:rsid w:val="00F937F8"/>
    <w:rsid w:val="00F94103"/>
    <w:rsid w:val="00F96D8B"/>
    <w:rsid w:val="00F97866"/>
    <w:rsid w:val="00FA0552"/>
    <w:rsid w:val="00FA07A1"/>
    <w:rsid w:val="00FA0A97"/>
    <w:rsid w:val="00FA1844"/>
    <w:rsid w:val="00FA3F14"/>
    <w:rsid w:val="00FA5D29"/>
    <w:rsid w:val="00FA754E"/>
    <w:rsid w:val="00FA7899"/>
    <w:rsid w:val="00FB1FBB"/>
    <w:rsid w:val="00FB33EC"/>
    <w:rsid w:val="00FB4727"/>
    <w:rsid w:val="00FB6EEF"/>
    <w:rsid w:val="00FC06A5"/>
    <w:rsid w:val="00FC09E5"/>
    <w:rsid w:val="00FC1247"/>
    <w:rsid w:val="00FC1369"/>
    <w:rsid w:val="00FC196D"/>
    <w:rsid w:val="00FC39C8"/>
    <w:rsid w:val="00FC3A1E"/>
    <w:rsid w:val="00FC3A3E"/>
    <w:rsid w:val="00FC4012"/>
    <w:rsid w:val="00FC4A04"/>
    <w:rsid w:val="00FC52E2"/>
    <w:rsid w:val="00FC56EA"/>
    <w:rsid w:val="00FC5A87"/>
    <w:rsid w:val="00FC64E0"/>
    <w:rsid w:val="00FC6BB1"/>
    <w:rsid w:val="00FC71BB"/>
    <w:rsid w:val="00FC7881"/>
    <w:rsid w:val="00FC7D1D"/>
    <w:rsid w:val="00FC7FAB"/>
    <w:rsid w:val="00FD0B04"/>
    <w:rsid w:val="00FD0BD5"/>
    <w:rsid w:val="00FD10A4"/>
    <w:rsid w:val="00FD121C"/>
    <w:rsid w:val="00FD1646"/>
    <w:rsid w:val="00FD201A"/>
    <w:rsid w:val="00FD7826"/>
    <w:rsid w:val="00FE2E1B"/>
    <w:rsid w:val="00FE3EAC"/>
    <w:rsid w:val="00FE5846"/>
    <w:rsid w:val="00FE634E"/>
    <w:rsid w:val="00FE6AEE"/>
    <w:rsid w:val="00FE6EB1"/>
    <w:rsid w:val="00FE7612"/>
    <w:rsid w:val="00FE7CC7"/>
    <w:rsid w:val="00FF019F"/>
    <w:rsid w:val="00FF27AE"/>
    <w:rsid w:val="00FF4211"/>
    <w:rsid w:val="00FF4AA4"/>
    <w:rsid w:val="00FF56C6"/>
    <w:rsid w:val="00FF6DEA"/>
    <w:rsid w:val="00FF73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62">
      <w:bodyDiv w:val="1"/>
      <w:marLeft w:val="0"/>
      <w:marRight w:val="0"/>
      <w:marTop w:val="0"/>
      <w:marBottom w:val="0"/>
      <w:divBdr>
        <w:top w:val="none" w:sz="0" w:space="0" w:color="auto"/>
        <w:left w:val="none" w:sz="0" w:space="0" w:color="auto"/>
        <w:bottom w:val="none" w:sz="0" w:space="0" w:color="auto"/>
        <w:right w:val="none" w:sz="0" w:space="0" w:color="auto"/>
      </w:divBdr>
    </w:div>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6714287">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27998348">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1709783">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2775325">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7891756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3064936">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25583174">
      <w:bodyDiv w:val="1"/>
      <w:marLeft w:val="0"/>
      <w:marRight w:val="0"/>
      <w:marTop w:val="0"/>
      <w:marBottom w:val="0"/>
      <w:divBdr>
        <w:top w:val="none" w:sz="0" w:space="0" w:color="auto"/>
        <w:left w:val="none" w:sz="0" w:space="0" w:color="auto"/>
        <w:bottom w:val="none" w:sz="0" w:space="0" w:color="auto"/>
        <w:right w:val="none" w:sz="0" w:space="0" w:color="auto"/>
      </w:divBdr>
    </w:div>
    <w:div w:id="128669683">
      <w:bodyDiv w:val="1"/>
      <w:marLeft w:val="0"/>
      <w:marRight w:val="0"/>
      <w:marTop w:val="0"/>
      <w:marBottom w:val="0"/>
      <w:divBdr>
        <w:top w:val="none" w:sz="0" w:space="0" w:color="auto"/>
        <w:left w:val="none" w:sz="0" w:space="0" w:color="auto"/>
        <w:bottom w:val="none" w:sz="0" w:space="0" w:color="auto"/>
        <w:right w:val="none" w:sz="0" w:space="0" w:color="auto"/>
      </w:divBdr>
    </w:div>
    <w:div w:id="131990841">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47553602">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590369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69806094">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7331044">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01987967">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17327242">
      <w:bodyDiv w:val="1"/>
      <w:marLeft w:val="0"/>
      <w:marRight w:val="0"/>
      <w:marTop w:val="0"/>
      <w:marBottom w:val="0"/>
      <w:divBdr>
        <w:top w:val="none" w:sz="0" w:space="0" w:color="auto"/>
        <w:left w:val="none" w:sz="0" w:space="0" w:color="auto"/>
        <w:bottom w:val="none" w:sz="0" w:space="0" w:color="auto"/>
        <w:right w:val="none" w:sz="0" w:space="0" w:color="auto"/>
      </w:divBdr>
    </w:div>
    <w:div w:id="218321510">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39485120">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81883381">
      <w:bodyDiv w:val="1"/>
      <w:marLeft w:val="0"/>
      <w:marRight w:val="0"/>
      <w:marTop w:val="0"/>
      <w:marBottom w:val="0"/>
      <w:divBdr>
        <w:top w:val="none" w:sz="0" w:space="0" w:color="auto"/>
        <w:left w:val="none" w:sz="0" w:space="0" w:color="auto"/>
        <w:bottom w:val="none" w:sz="0" w:space="0" w:color="auto"/>
        <w:right w:val="none" w:sz="0" w:space="0" w:color="auto"/>
      </w:divBdr>
    </w:div>
    <w:div w:id="284895526">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443694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21784604">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58243804">
      <w:bodyDiv w:val="1"/>
      <w:marLeft w:val="0"/>
      <w:marRight w:val="0"/>
      <w:marTop w:val="0"/>
      <w:marBottom w:val="0"/>
      <w:divBdr>
        <w:top w:val="none" w:sz="0" w:space="0" w:color="auto"/>
        <w:left w:val="none" w:sz="0" w:space="0" w:color="auto"/>
        <w:bottom w:val="none" w:sz="0" w:space="0" w:color="auto"/>
        <w:right w:val="none" w:sz="0" w:space="0" w:color="auto"/>
      </w:divBdr>
    </w:div>
    <w:div w:id="359822338">
      <w:bodyDiv w:val="1"/>
      <w:marLeft w:val="0"/>
      <w:marRight w:val="0"/>
      <w:marTop w:val="0"/>
      <w:marBottom w:val="0"/>
      <w:divBdr>
        <w:top w:val="none" w:sz="0" w:space="0" w:color="auto"/>
        <w:left w:val="none" w:sz="0" w:space="0" w:color="auto"/>
        <w:bottom w:val="none" w:sz="0" w:space="0" w:color="auto"/>
        <w:right w:val="none" w:sz="0" w:space="0" w:color="auto"/>
      </w:divBdr>
    </w:div>
    <w:div w:id="360252567">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62677592">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488179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5371213">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6825737">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4081066">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496926390">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5098867">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3032761">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098288">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0477441">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56866815">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74706843">
      <w:bodyDiv w:val="1"/>
      <w:marLeft w:val="0"/>
      <w:marRight w:val="0"/>
      <w:marTop w:val="0"/>
      <w:marBottom w:val="0"/>
      <w:divBdr>
        <w:top w:val="none" w:sz="0" w:space="0" w:color="auto"/>
        <w:left w:val="none" w:sz="0" w:space="0" w:color="auto"/>
        <w:bottom w:val="none" w:sz="0" w:space="0" w:color="auto"/>
        <w:right w:val="none" w:sz="0" w:space="0" w:color="auto"/>
      </w:divBdr>
    </w:div>
    <w:div w:id="57805288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7762121">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10364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09552150">
      <w:bodyDiv w:val="1"/>
      <w:marLeft w:val="0"/>
      <w:marRight w:val="0"/>
      <w:marTop w:val="0"/>
      <w:marBottom w:val="0"/>
      <w:divBdr>
        <w:top w:val="none" w:sz="0" w:space="0" w:color="auto"/>
        <w:left w:val="none" w:sz="0" w:space="0" w:color="auto"/>
        <w:bottom w:val="none" w:sz="0" w:space="0" w:color="auto"/>
        <w:right w:val="none" w:sz="0" w:space="0" w:color="auto"/>
      </w:divBdr>
    </w:div>
    <w:div w:id="619141295">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2951721">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3200460">
      <w:bodyDiv w:val="1"/>
      <w:marLeft w:val="0"/>
      <w:marRight w:val="0"/>
      <w:marTop w:val="0"/>
      <w:marBottom w:val="0"/>
      <w:divBdr>
        <w:top w:val="none" w:sz="0" w:space="0" w:color="auto"/>
        <w:left w:val="none" w:sz="0" w:space="0" w:color="auto"/>
        <w:bottom w:val="none" w:sz="0" w:space="0" w:color="auto"/>
        <w:right w:val="none" w:sz="0" w:space="0" w:color="auto"/>
      </w:divBdr>
    </w:div>
    <w:div w:id="644430600">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53029657">
      <w:bodyDiv w:val="1"/>
      <w:marLeft w:val="0"/>
      <w:marRight w:val="0"/>
      <w:marTop w:val="0"/>
      <w:marBottom w:val="0"/>
      <w:divBdr>
        <w:top w:val="none" w:sz="0" w:space="0" w:color="auto"/>
        <w:left w:val="none" w:sz="0" w:space="0" w:color="auto"/>
        <w:bottom w:val="none" w:sz="0" w:space="0" w:color="auto"/>
        <w:right w:val="none" w:sz="0" w:space="0" w:color="auto"/>
      </w:divBdr>
    </w:div>
    <w:div w:id="665481316">
      <w:bodyDiv w:val="1"/>
      <w:marLeft w:val="0"/>
      <w:marRight w:val="0"/>
      <w:marTop w:val="0"/>
      <w:marBottom w:val="0"/>
      <w:divBdr>
        <w:top w:val="none" w:sz="0" w:space="0" w:color="auto"/>
        <w:left w:val="none" w:sz="0" w:space="0" w:color="auto"/>
        <w:bottom w:val="none" w:sz="0" w:space="0" w:color="auto"/>
        <w:right w:val="none" w:sz="0" w:space="0" w:color="auto"/>
      </w:divBdr>
    </w:div>
    <w:div w:id="666131799">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064422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78695362">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699933785">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34283802">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55857667">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63847359">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1077521">
      <w:bodyDiv w:val="1"/>
      <w:marLeft w:val="0"/>
      <w:marRight w:val="0"/>
      <w:marTop w:val="0"/>
      <w:marBottom w:val="0"/>
      <w:divBdr>
        <w:top w:val="none" w:sz="0" w:space="0" w:color="auto"/>
        <w:left w:val="none" w:sz="0" w:space="0" w:color="auto"/>
        <w:bottom w:val="none" w:sz="0" w:space="0" w:color="auto"/>
        <w:right w:val="none" w:sz="0" w:space="0" w:color="auto"/>
      </w:divBdr>
    </w:div>
    <w:div w:id="807088873">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1098852">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17501494">
      <w:bodyDiv w:val="1"/>
      <w:marLeft w:val="0"/>
      <w:marRight w:val="0"/>
      <w:marTop w:val="0"/>
      <w:marBottom w:val="0"/>
      <w:divBdr>
        <w:top w:val="none" w:sz="0" w:space="0" w:color="auto"/>
        <w:left w:val="none" w:sz="0" w:space="0" w:color="auto"/>
        <w:bottom w:val="none" w:sz="0" w:space="0" w:color="auto"/>
        <w:right w:val="none" w:sz="0" w:space="0" w:color="auto"/>
      </w:divBdr>
    </w:div>
    <w:div w:id="820392728">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790667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7253088">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0151016">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79590898">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87179417">
      <w:bodyDiv w:val="1"/>
      <w:marLeft w:val="0"/>
      <w:marRight w:val="0"/>
      <w:marTop w:val="0"/>
      <w:marBottom w:val="0"/>
      <w:divBdr>
        <w:top w:val="none" w:sz="0" w:space="0" w:color="auto"/>
        <w:left w:val="none" w:sz="0" w:space="0" w:color="auto"/>
        <w:bottom w:val="none" w:sz="0" w:space="0" w:color="auto"/>
        <w:right w:val="none" w:sz="0" w:space="0" w:color="auto"/>
      </w:divBdr>
    </w:div>
    <w:div w:id="887498767">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15479485">
      <w:bodyDiv w:val="1"/>
      <w:marLeft w:val="0"/>
      <w:marRight w:val="0"/>
      <w:marTop w:val="0"/>
      <w:marBottom w:val="0"/>
      <w:divBdr>
        <w:top w:val="none" w:sz="0" w:space="0" w:color="auto"/>
        <w:left w:val="none" w:sz="0" w:space="0" w:color="auto"/>
        <w:bottom w:val="none" w:sz="0" w:space="0" w:color="auto"/>
        <w:right w:val="none" w:sz="0" w:space="0" w:color="auto"/>
      </w:divBdr>
    </w:div>
    <w:div w:id="91562482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2275447">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67509674">
      <w:bodyDiv w:val="1"/>
      <w:marLeft w:val="0"/>
      <w:marRight w:val="0"/>
      <w:marTop w:val="0"/>
      <w:marBottom w:val="0"/>
      <w:divBdr>
        <w:top w:val="none" w:sz="0" w:space="0" w:color="auto"/>
        <w:left w:val="none" w:sz="0" w:space="0" w:color="auto"/>
        <w:bottom w:val="none" w:sz="0" w:space="0" w:color="auto"/>
        <w:right w:val="none" w:sz="0" w:space="0" w:color="auto"/>
      </w:divBdr>
    </w:div>
    <w:div w:id="973676580">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991567388">
      <w:bodyDiv w:val="1"/>
      <w:marLeft w:val="0"/>
      <w:marRight w:val="0"/>
      <w:marTop w:val="0"/>
      <w:marBottom w:val="0"/>
      <w:divBdr>
        <w:top w:val="none" w:sz="0" w:space="0" w:color="auto"/>
        <w:left w:val="none" w:sz="0" w:space="0" w:color="auto"/>
        <w:bottom w:val="none" w:sz="0" w:space="0" w:color="auto"/>
        <w:right w:val="none" w:sz="0" w:space="0" w:color="auto"/>
      </w:divBdr>
    </w:div>
    <w:div w:id="992027250">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04556598">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19695008">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3734">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0284425">
      <w:bodyDiv w:val="1"/>
      <w:marLeft w:val="0"/>
      <w:marRight w:val="0"/>
      <w:marTop w:val="0"/>
      <w:marBottom w:val="0"/>
      <w:divBdr>
        <w:top w:val="none" w:sz="0" w:space="0" w:color="auto"/>
        <w:left w:val="none" w:sz="0" w:space="0" w:color="auto"/>
        <w:bottom w:val="none" w:sz="0" w:space="0" w:color="auto"/>
        <w:right w:val="none" w:sz="0" w:space="0" w:color="auto"/>
      </w:divBdr>
    </w:div>
    <w:div w:id="1044451766">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87530938">
      <w:bodyDiv w:val="1"/>
      <w:marLeft w:val="0"/>
      <w:marRight w:val="0"/>
      <w:marTop w:val="0"/>
      <w:marBottom w:val="0"/>
      <w:divBdr>
        <w:top w:val="none" w:sz="0" w:space="0" w:color="auto"/>
        <w:left w:val="none" w:sz="0" w:space="0" w:color="auto"/>
        <w:bottom w:val="none" w:sz="0" w:space="0" w:color="auto"/>
        <w:right w:val="none" w:sz="0" w:space="0" w:color="auto"/>
      </w:divBdr>
    </w:div>
    <w:div w:id="1096243124">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02547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29319791">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68904506">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84441167">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5920057">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1789483">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1190880">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5286664">
      <w:bodyDiv w:val="1"/>
      <w:marLeft w:val="0"/>
      <w:marRight w:val="0"/>
      <w:marTop w:val="0"/>
      <w:marBottom w:val="0"/>
      <w:divBdr>
        <w:top w:val="none" w:sz="0" w:space="0" w:color="auto"/>
        <w:left w:val="none" w:sz="0" w:space="0" w:color="auto"/>
        <w:bottom w:val="none" w:sz="0" w:space="0" w:color="auto"/>
        <w:right w:val="none" w:sz="0" w:space="0" w:color="auto"/>
      </w:divBdr>
    </w:div>
    <w:div w:id="125890605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68855139">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569055">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87541572">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2347058">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008945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6976867">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38387545">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47947953">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58190504">
      <w:bodyDiv w:val="1"/>
      <w:marLeft w:val="0"/>
      <w:marRight w:val="0"/>
      <w:marTop w:val="0"/>
      <w:marBottom w:val="0"/>
      <w:divBdr>
        <w:top w:val="none" w:sz="0" w:space="0" w:color="auto"/>
        <w:left w:val="none" w:sz="0" w:space="0" w:color="auto"/>
        <w:bottom w:val="none" w:sz="0" w:space="0" w:color="auto"/>
        <w:right w:val="none" w:sz="0" w:space="0" w:color="auto"/>
      </w:divBdr>
    </w:div>
    <w:div w:id="1359427345">
      <w:bodyDiv w:val="1"/>
      <w:marLeft w:val="0"/>
      <w:marRight w:val="0"/>
      <w:marTop w:val="0"/>
      <w:marBottom w:val="0"/>
      <w:divBdr>
        <w:top w:val="none" w:sz="0" w:space="0" w:color="auto"/>
        <w:left w:val="none" w:sz="0" w:space="0" w:color="auto"/>
        <w:bottom w:val="none" w:sz="0" w:space="0" w:color="auto"/>
        <w:right w:val="none" w:sz="0" w:space="0" w:color="auto"/>
      </w:divBdr>
    </w:div>
    <w:div w:id="1359699716">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73187133">
      <w:bodyDiv w:val="1"/>
      <w:marLeft w:val="0"/>
      <w:marRight w:val="0"/>
      <w:marTop w:val="0"/>
      <w:marBottom w:val="0"/>
      <w:divBdr>
        <w:top w:val="none" w:sz="0" w:space="0" w:color="auto"/>
        <w:left w:val="none" w:sz="0" w:space="0" w:color="auto"/>
        <w:bottom w:val="none" w:sz="0" w:space="0" w:color="auto"/>
        <w:right w:val="none" w:sz="0" w:space="0" w:color="auto"/>
      </w:divBdr>
    </w:div>
    <w:div w:id="1375303028">
      <w:bodyDiv w:val="1"/>
      <w:marLeft w:val="0"/>
      <w:marRight w:val="0"/>
      <w:marTop w:val="0"/>
      <w:marBottom w:val="0"/>
      <w:divBdr>
        <w:top w:val="none" w:sz="0" w:space="0" w:color="auto"/>
        <w:left w:val="none" w:sz="0" w:space="0" w:color="auto"/>
        <w:bottom w:val="none" w:sz="0" w:space="0" w:color="auto"/>
        <w:right w:val="none" w:sz="0" w:space="0" w:color="auto"/>
      </w:divBdr>
    </w:div>
    <w:div w:id="1389958309">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05644843">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2801640">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89052586">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499226908">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09518179">
      <w:bodyDiv w:val="1"/>
      <w:marLeft w:val="0"/>
      <w:marRight w:val="0"/>
      <w:marTop w:val="0"/>
      <w:marBottom w:val="0"/>
      <w:divBdr>
        <w:top w:val="none" w:sz="0" w:space="0" w:color="auto"/>
        <w:left w:val="none" w:sz="0" w:space="0" w:color="auto"/>
        <w:bottom w:val="none" w:sz="0" w:space="0" w:color="auto"/>
        <w:right w:val="none" w:sz="0" w:space="0" w:color="auto"/>
      </w:divBdr>
    </w:div>
    <w:div w:id="1519924808">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24125078">
      <w:bodyDiv w:val="1"/>
      <w:marLeft w:val="0"/>
      <w:marRight w:val="0"/>
      <w:marTop w:val="0"/>
      <w:marBottom w:val="0"/>
      <w:divBdr>
        <w:top w:val="none" w:sz="0" w:space="0" w:color="auto"/>
        <w:left w:val="none" w:sz="0" w:space="0" w:color="auto"/>
        <w:bottom w:val="none" w:sz="0" w:space="0" w:color="auto"/>
        <w:right w:val="none" w:sz="0" w:space="0" w:color="auto"/>
      </w:divBdr>
    </w:div>
    <w:div w:id="1530337944">
      <w:bodyDiv w:val="1"/>
      <w:marLeft w:val="0"/>
      <w:marRight w:val="0"/>
      <w:marTop w:val="0"/>
      <w:marBottom w:val="0"/>
      <w:divBdr>
        <w:top w:val="none" w:sz="0" w:space="0" w:color="auto"/>
        <w:left w:val="none" w:sz="0" w:space="0" w:color="auto"/>
        <w:bottom w:val="none" w:sz="0" w:space="0" w:color="auto"/>
        <w:right w:val="none" w:sz="0" w:space="0" w:color="auto"/>
      </w:divBdr>
    </w:div>
    <w:div w:id="1530604918">
      <w:bodyDiv w:val="1"/>
      <w:marLeft w:val="0"/>
      <w:marRight w:val="0"/>
      <w:marTop w:val="0"/>
      <w:marBottom w:val="0"/>
      <w:divBdr>
        <w:top w:val="none" w:sz="0" w:space="0" w:color="auto"/>
        <w:left w:val="none" w:sz="0" w:space="0" w:color="auto"/>
        <w:bottom w:val="none" w:sz="0" w:space="0" w:color="auto"/>
        <w:right w:val="none" w:sz="0" w:space="0" w:color="auto"/>
      </w:divBdr>
    </w:div>
    <w:div w:id="1532721423">
      <w:bodyDiv w:val="1"/>
      <w:marLeft w:val="0"/>
      <w:marRight w:val="0"/>
      <w:marTop w:val="0"/>
      <w:marBottom w:val="0"/>
      <w:divBdr>
        <w:top w:val="none" w:sz="0" w:space="0" w:color="auto"/>
        <w:left w:val="none" w:sz="0" w:space="0" w:color="auto"/>
        <w:bottom w:val="none" w:sz="0" w:space="0" w:color="auto"/>
        <w:right w:val="none" w:sz="0" w:space="0" w:color="auto"/>
      </w:divBdr>
    </w:div>
    <w:div w:id="1536188368">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0535985">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59049841">
      <w:bodyDiv w:val="1"/>
      <w:marLeft w:val="0"/>
      <w:marRight w:val="0"/>
      <w:marTop w:val="0"/>
      <w:marBottom w:val="0"/>
      <w:divBdr>
        <w:top w:val="none" w:sz="0" w:space="0" w:color="auto"/>
        <w:left w:val="none" w:sz="0" w:space="0" w:color="auto"/>
        <w:bottom w:val="none" w:sz="0" w:space="0" w:color="auto"/>
        <w:right w:val="none" w:sz="0" w:space="0" w:color="auto"/>
      </w:divBdr>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67493720">
      <w:bodyDiv w:val="1"/>
      <w:marLeft w:val="0"/>
      <w:marRight w:val="0"/>
      <w:marTop w:val="0"/>
      <w:marBottom w:val="0"/>
      <w:divBdr>
        <w:top w:val="none" w:sz="0" w:space="0" w:color="auto"/>
        <w:left w:val="none" w:sz="0" w:space="0" w:color="auto"/>
        <w:bottom w:val="none" w:sz="0" w:space="0" w:color="auto"/>
        <w:right w:val="none" w:sz="0" w:space="0" w:color="auto"/>
      </w:divBdr>
    </w:div>
    <w:div w:id="1571842690">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7782501">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
    <w:div w:id="1613971300">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3584068">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641701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56319836">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4258058">
      <w:bodyDiv w:val="1"/>
      <w:marLeft w:val="0"/>
      <w:marRight w:val="0"/>
      <w:marTop w:val="0"/>
      <w:marBottom w:val="0"/>
      <w:divBdr>
        <w:top w:val="none" w:sz="0" w:space="0" w:color="auto"/>
        <w:left w:val="none" w:sz="0" w:space="0" w:color="auto"/>
        <w:bottom w:val="none" w:sz="0" w:space="0" w:color="auto"/>
        <w:right w:val="none" w:sz="0" w:space="0" w:color="auto"/>
      </w:divBdr>
    </w:div>
    <w:div w:id="1766225101">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7021888">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36215389">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48253538">
      <w:bodyDiv w:val="1"/>
      <w:marLeft w:val="0"/>
      <w:marRight w:val="0"/>
      <w:marTop w:val="0"/>
      <w:marBottom w:val="0"/>
      <w:divBdr>
        <w:top w:val="none" w:sz="0" w:space="0" w:color="auto"/>
        <w:left w:val="none" w:sz="0" w:space="0" w:color="auto"/>
        <w:bottom w:val="none" w:sz="0" w:space="0" w:color="auto"/>
        <w:right w:val="none" w:sz="0" w:space="0" w:color="auto"/>
      </w:divBdr>
    </w:div>
    <w:div w:id="1849129151">
      <w:bodyDiv w:val="1"/>
      <w:marLeft w:val="0"/>
      <w:marRight w:val="0"/>
      <w:marTop w:val="0"/>
      <w:marBottom w:val="0"/>
      <w:divBdr>
        <w:top w:val="none" w:sz="0" w:space="0" w:color="auto"/>
        <w:left w:val="none" w:sz="0" w:space="0" w:color="auto"/>
        <w:bottom w:val="none" w:sz="0" w:space="0" w:color="auto"/>
        <w:right w:val="none" w:sz="0" w:space="0" w:color="auto"/>
      </w:divBdr>
    </w:div>
    <w:div w:id="1853256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56840570">
      <w:bodyDiv w:val="1"/>
      <w:marLeft w:val="0"/>
      <w:marRight w:val="0"/>
      <w:marTop w:val="0"/>
      <w:marBottom w:val="0"/>
      <w:divBdr>
        <w:top w:val="none" w:sz="0" w:space="0" w:color="auto"/>
        <w:left w:val="none" w:sz="0" w:space="0" w:color="auto"/>
        <w:bottom w:val="none" w:sz="0" w:space="0" w:color="auto"/>
        <w:right w:val="none" w:sz="0" w:space="0" w:color="auto"/>
      </w:divBdr>
    </w:div>
    <w:div w:id="1859394335">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7935774">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199045">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2154767">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75409349">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7733596">
      <w:bodyDiv w:val="1"/>
      <w:marLeft w:val="0"/>
      <w:marRight w:val="0"/>
      <w:marTop w:val="0"/>
      <w:marBottom w:val="0"/>
      <w:divBdr>
        <w:top w:val="none" w:sz="0" w:space="0" w:color="auto"/>
        <w:left w:val="none" w:sz="0" w:space="0" w:color="auto"/>
        <w:bottom w:val="none" w:sz="0" w:space="0" w:color="auto"/>
        <w:right w:val="none" w:sz="0" w:space="0" w:color="auto"/>
      </w:divBdr>
    </w:div>
    <w:div w:id="2017878179">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276763">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69450152">
      <w:bodyDiv w:val="1"/>
      <w:marLeft w:val="0"/>
      <w:marRight w:val="0"/>
      <w:marTop w:val="0"/>
      <w:marBottom w:val="0"/>
      <w:divBdr>
        <w:top w:val="none" w:sz="0" w:space="0" w:color="auto"/>
        <w:left w:val="none" w:sz="0" w:space="0" w:color="auto"/>
        <w:bottom w:val="none" w:sz="0" w:space="0" w:color="auto"/>
        <w:right w:val="none" w:sz="0" w:space="0" w:color="auto"/>
      </w:divBdr>
    </w:div>
    <w:div w:id="206945271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092700869">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1021998">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6344357">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 w:id="2140997373">
      <w:bodyDiv w:val="1"/>
      <w:marLeft w:val="0"/>
      <w:marRight w:val="0"/>
      <w:marTop w:val="0"/>
      <w:marBottom w:val="0"/>
      <w:divBdr>
        <w:top w:val="none" w:sz="0" w:space="0" w:color="auto"/>
        <w:left w:val="none" w:sz="0" w:space="0" w:color="auto"/>
        <w:bottom w:val="none" w:sz="0" w:space="0" w:color="auto"/>
        <w:right w:val="none" w:sz="0" w:space="0" w:color="auto"/>
      </w:divBdr>
    </w:div>
    <w:div w:id="2145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382;et%202024\BUD&#381;ET%202024\bud&#382;et%202024\bud&#382;et%202024%2004%20-%20nac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382;et%202024\BUD&#381;ET%202024\bud&#382;et%202024\bud&#382;et%202024%2004%20-%20nac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382;et%202024\BUD&#381;ET%202024\bud&#382;et%202024\bud&#382;et%202024%2004%20-%20nac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5.2272114634319355E-2"/>
                  <c:y val="-0.39222230971128608"/>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pogače'!$C$5:$C$7</c:f>
              <c:numCache>
                <c:formatCode>#,##0</c:formatCode>
                <c:ptCount val="3"/>
                <c:pt idx="0">
                  <c:v>11543894506</c:v>
                </c:pt>
                <c:pt idx="1">
                  <c:v>4474205494</c:v>
                </c:pt>
                <c:pt idx="2">
                  <c:v>159000000</c:v>
                </c:pt>
              </c:numCache>
            </c:numRef>
          </c:val>
        </c:ser>
        <c:dLbls>
          <c:showLegendKey val="0"/>
          <c:showVal val="0"/>
          <c:showCatName val="0"/>
          <c:showSerName val="0"/>
          <c:showPercent val="0"/>
          <c:showBubbleSize val="0"/>
        </c:dLbls>
        <c:gapWidth val="150"/>
        <c:shape val="box"/>
        <c:axId val="234596992"/>
        <c:axId val="292094720"/>
        <c:axId val="0"/>
      </c:bar3DChart>
      <c:catAx>
        <c:axId val="234596992"/>
        <c:scaling>
          <c:orientation val="minMax"/>
        </c:scaling>
        <c:delete val="0"/>
        <c:axPos val="b"/>
        <c:majorTickMark val="out"/>
        <c:minorTickMark val="none"/>
        <c:tickLblPos val="nextTo"/>
        <c:crossAx val="292094720"/>
        <c:crosses val="autoZero"/>
        <c:auto val="1"/>
        <c:lblAlgn val="ctr"/>
        <c:lblOffset val="100"/>
        <c:noMultiLvlLbl val="0"/>
      </c:catAx>
      <c:valAx>
        <c:axId val="292094720"/>
        <c:scaling>
          <c:orientation val="minMax"/>
        </c:scaling>
        <c:delete val="1"/>
        <c:axPos val="l"/>
        <c:majorGridlines>
          <c:spPr>
            <a:ln>
              <a:noFill/>
            </a:ln>
          </c:spPr>
        </c:majorGridlines>
        <c:numFmt formatCode="#,##0" sourceLinked="1"/>
        <c:majorTickMark val="out"/>
        <c:minorTickMark val="none"/>
        <c:tickLblPos val="nextTo"/>
        <c:crossAx val="234596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2.8491537136279561E-2"/>
                  <c:y val="-5.9964321708246428E-2"/>
                </c:manualLayout>
              </c:layout>
              <c:tx>
                <c:rich>
                  <a:bodyPr/>
                  <a:lstStyle/>
                  <a:p>
                    <a:r>
                      <a:rPr lang="sr-Cyrl-RS"/>
                      <a:t>Амортизација и употреба средстава за рад; </a:t>
                    </a:r>
                    <a:endParaRPr lang="sr-Latn-RS"/>
                  </a:p>
                  <a:p>
                    <a:r>
                      <a:rPr lang="sr-Cyrl-RS"/>
                      <a:t>2.000</a:t>
                    </a:r>
                  </a:p>
                </c:rich>
              </c:tx>
              <c:showLegendKey val="0"/>
              <c:showVal val="1"/>
              <c:showCatName val="1"/>
              <c:showSerName val="0"/>
              <c:showPercent val="0"/>
              <c:showBubbleSize val="0"/>
            </c:dLbl>
            <c:dLbl>
              <c:idx val="3"/>
              <c:layout>
                <c:manualLayout>
                  <c:x val="4.1731879574282253E-3"/>
                  <c:y val="0.15539976394121166"/>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r>
                      <a:rPr lang="sr-Cyrl-RS"/>
                      <a:t>7</a:t>
                    </a:r>
                    <a:r>
                      <a:rPr lang="sr-Latn-RS"/>
                      <a:t>85.712.000</a:t>
                    </a:r>
                    <a:endParaRPr lang="sr-Cyrl-R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pogače'!$C$31:$C$38</c:f>
              <c:numCache>
                <c:formatCode>#,##0</c:formatCode>
                <c:ptCount val="8"/>
                <c:pt idx="0">
                  <c:v>3398785280</c:v>
                </c:pt>
                <c:pt idx="1">
                  <c:v>5345436215</c:v>
                </c:pt>
                <c:pt idx="2">
                  <c:v>2000</c:v>
                </c:pt>
                <c:pt idx="3">
                  <c:v>26912000</c:v>
                </c:pt>
                <c:pt idx="4">
                  <c:v>155000000</c:v>
                </c:pt>
                <c:pt idx="5">
                  <c:v>1442403000</c:v>
                </c:pt>
                <c:pt idx="6">
                  <c:v>436088011</c:v>
                </c:pt>
                <c:pt idx="7">
                  <c:v>739268000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'grafikoni i pogače'!$B$69:$B$71</c:f>
              <c:strCache>
                <c:ptCount val="3"/>
                <c:pt idx="0">
                  <c:v>Основна средства</c:v>
                </c:pt>
                <c:pt idx="1">
                  <c:v>Залихе</c:v>
                </c:pt>
                <c:pt idx="2">
                  <c:v>Природна имовина</c:v>
                </c:pt>
              </c:strCache>
            </c:strRef>
          </c:cat>
          <c:val>
            <c:numRef>
              <c:f>'grafikoni i pogače'!$C$69:$C$71</c:f>
              <c:numCache>
                <c:formatCode>#,##0</c:formatCode>
                <c:ptCount val="3"/>
                <c:pt idx="0">
                  <c:v>4072407494</c:v>
                </c:pt>
                <c:pt idx="1">
                  <c:v>101798000</c:v>
                </c:pt>
                <c:pt idx="2">
                  <c:v>300000000</c:v>
                </c:pt>
              </c:numCache>
            </c:numRef>
          </c:val>
        </c:ser>
        <c:ser>
          <c:idx val="1"/>
          <c:order val="1"/>
          <c:explosion val="25"/>
          <c:cat>
            <c:strRef>
              <c:f>'grafikoni i pogače'!$B$69:$B$71</c:f>
              <c:strCache>
                <c:ptCount val="3"/>
                <c:pt idx="0">
                  <c:v>Основна средства</c:v>
                </c:pt>
                <c:pt idx="1">
                  <c:v>Залихе</c:v>
                </c:pt>
                <c:pt idx="2">
                  <c:v>Природна имовина</c:v>
                </c:pt>
              </c:strCache>
            </c:strRef>
          </c:cat>
          <c:val>
            <c:numRef>
              <c:f>'grafikoni i pogače'!$D$69:$D$71</c:f>
              <c:numCache>
                <c:formatCode>0.00%</c:formatCode>
                <c:ptCount val="3"/>
                <c:pt idx="0">
                  <c:v>0.91019679347789917</c:v>
                </c:pt>
                <c:pt idx="1">
                  <c:v>2.2752195923167403E-2</c:v>
                </c:pt>
                <c:pt idx="2">
                  <c:v>6.7051010598933383E-2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4C27-E03C-475F-8423-D1AB9938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44001</Words>
  <Characters>250808</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294221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Ana Marković</cp:lastModifiedBy>
  <cp:revision>6</cp:revision>
  <cp:lastPrinted>2023-12-08T13:14:00Z</cp:lastPrinted>
  <dcterms:created xsi:type="dcterms:W3CDTF">2023-12-11T11:53:00Z</dcterms:created>
  <dcterms:modified xsi:type="dcterms:W3CDTF">2023-12-11T12:01:00Z</dcterms:modified>
</cp:coreProperties>
</file>