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550" w:rsidRDefault="00AA74D2" w:rsidP="00AA74D2">
      <w:pPr>
        <w:suppressLineNumbers/>
        <w:autoSpaceDE w:val="0"/>
        <w:autoSpaceDN w:val="0"/>
        <w:adjustRightInd w:val="0"/>
        <w:spacing w:after="0" w:line="240" w:lineRule="auto"/>
        <w:ind w:left="8496"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НАЦРТ</w:t>
      </w:r>
    </w:p>
    <w:p w:rsidR="00AA74D2" w:rsidRPr="00DF76E9" w:rsidRDefault="00AA74D2" w:rsidP="00AA74D2">
      <w:pPr>
        <w:suppressLineNumbers/>
        <w:autoSpaceDE w:val="0"/>
        <w:autoSpaceDN w:val="0"/>
        <w:adjustRightInd w:val="0"/>
        <w:spacing w:after="0" w:line="240" w:lineRule="auto"/>
        <w:ind w:left="8496" w:firstLine="708"/>
        <w:jc w:val="both"/>
        <w:rPr>
          <w:rFonts w:ascii="Times New Roman" w:hAnsi="Times New Roman" w:cs="Times New Roman"/>
          <w:sz w:val="24"/>
          <w:szCs w:val="24"/>
          <w:lang w:val="sr-Cyrl-RS"/>
        </w:rPr>
      </w:pPr>
    </w:p>
    <w:p w:rsidR="00DF76E9" w:rsidRPr="00447540" w:rsidRDefault="00DF76E9" w:rsidP="00D40EB2">
      <w:pPr>
        <w:spacing w:line="240" w:lineRule="auto"/>
        <w:ind w:firstLine="567"/>
        <w:contextualSpacing/>
        <w:jc w:val="both"/>
        <w:rPr>
          <w:rFonts w:ascii="Times New Roman" w:hAnsi="Times New Roman" w:cs="Times New Roman"/>
          <w:sz w:val="24"/>
          <w:szCs w:val="24"/>
        </w:rPr>
      </w:pPr>
      <w:r w:rsidRPr="00447540">
        <w:rPr>
          <w:rFonts w:ascii="Times New Roman" w:hAnsi="Times New Roman" w:cs="Times New Roman"/>
          <w:bCs/>
          <w:color w:val="000000"/>
          <w:sz w:val="24"/>
          <w:szCs w:val="24"/>
        </w:rPr>
        <w:t>На основу члана 6.</w:t>
      </w:r>
      <w:r w:rsidR="00537A3E" w:rsidRPr="00447540">
        <w:rPr>
          <w:rFonts w:ascii="Times New Roman" w:hAnsi="Times New Roman" w:cs="Times New Roman"/>
          <w:bCs/>
          <w:color w:val="000000"/>
          <w:sz w:val="24"/>
          <w:szCs w:val="24"/>
          <w:lang w:val="sr-Cyrl-RS"/>
        </w:rPr>
        <w:t>, 7а</w:t>
      </w:r>
      <w:r w:rsidRPr="00447540">
        <w:rPr>
          <w:rFonts w:ascii="Times New Roman" w:hAnsi="Times New Roman" w:cs="Times New Roman"/>
          <w:bCs/>
          <w:color w:val="000000"/>
          <w:sz w:val="24"/>
          <w:szCs w:val="24"/>
        </w:rPr>
        <w:t xml:space="preserve"> и члана 38б. Закона о порезима на имовину ("Сл. гласник РС", бр. 26/2001, "Сл. лист СРЈ", бр. 42/2002 - одлука СУС и "Сл. гласник РС", бр. 80/2002, 80/2002 - др. закон, 135/2004, 61/2007, 5/2009, 101/2010, 24/2011, 78/2011, 57/2012 - одлука УС, 47/2013, 68/2014 - др. закон, 95/2018, 99/2018 </w:t>
      </w:r>
      <w:r w:rsidR="00C50319" w:rsidRPr="00447540">
        <w:rPr>
          <w:rFonts w:ascii="Times New Roman" w:hAnsi="Times New Roman" w:cs="Times New Roman"/>
          <w:bCs/>
          <w:color w:val="000000"/>
          <w:sz w:val="24"/>
          <w:szCs w:val="24"/>
        </w:rPr>
        <w:t>- одлука УС, 86/2019, 144/2020</w:t>
      </w:r>
      <w:r w:rsidR="00C50319" w:rsidRPr="00447540">
        <w:rPr>
          <w:rFonts w:ascii="Times New Roman" w:hAnsi="Times New Roman" w:cs="Times New Roman"/>
          <w:bCs/>
          <w:color w:val="000000"/>
          <w:sz w:val="24"/>
          <w:szCs w:val="24"/>
          <w:lang w:val="sr-Cyrl-RS"/>
        </w:rPr>
        <w:t>,</w:t>
      </w:r>
      <w:r w:rsidRPr="00447540">
        <w:rPr>
          <w:rFonts w:ascii="Times New Roman" w:hAnsi="Times New Roman" w:cs="Times New Roman"/>
          <w:bCs/>
          <w:color w:val="000000"/>
          <w:sz w:val="24"/>
          <w:szCs w:val="24"/>
        </w:rPr>
        <w:t xml:space="preserve"> 118/2021</w:t>
      </w:r>
      <w:r w:rsidR="004B6849">
        <w:rPr>
          <w:rFonts w:ascii="Times New Roman" w:hAnsi="Times New Roman" w:cs="Times New Roman"/>
          <w:bCs/>
          <w:color w:val="000000"/>
          <w:sz w:val="24"/>
          <w:szCs w:val="24"/>
          <w:lang w:val="sr-Cyrl-RS"/>
        </w:rPr>
        <w:t xml:space="preserve"> и </w:t>
      </w:r>
      <w:r w:rsidR="00C50319" w:rsidRPr="00447540">
        <w:rPr>
          <w:rFonts w:ascii="Times New Roman" w:hAnsi="Times New Roman" w:cs="Times New Roman"/>
          <w:bCs/>
          <w:color w:val="000000"/>
          <w:sz w:val="24"/>
          <w:szCs w:val="24"/>
          <w:lang w:val="sr-Cyrl-RS"/>
        </w:rPr>
        <w:t>138/2022</w:t>
      </w:r>
      <w:r w:rsidRPr="00447540">
        <w:rPr>
          <w:rFonts w:ascii="Times New Roman" w:hAnsi="Times New Roman" w:cs="Times New Roman"/>
          <w:bCs/>
          <w:color w:val="000000"/>
          <w:sz w:val="24"/>
          <w:szCs w:val="24"/>
        </w:rPr>
        <w:t xml:space="preserve">)  и члана 37. </w:t>
      </w:r>
      <w:r w:rsidR="0010023D" w:rsidRPr="00447540">
        <w:rPr>
          <w:rFonts w:ascii="Times New Roman" w:hAnsi="Times New Roman" w:cs="Times New Roman"/>
          <w:bCs/>
          <w:color w:val="000000"/>
          <w:sz w:val="24"/>
          <w:szCs w:val="24"/>
          <w:lang w:val="sr-Cyrl-RS"/>
        </w:rPr>
        <w:t xml:space="preserve">став 1. тачка 3) </w:t>
      </w:r>
      <w:r w:rsidRPr="00447540">
        <w:rPr>
          <w:rFonts w:ascii="Times New Roman" w:hAnsi="Times New Roman" w:cs="Times New Roman"/>
          <w:bCs/>
          <w:color w:val="000000"/>
          <w:sz w:val="24"/>
          <w:szCs w:val="24"/>
        </w:rPr>
        <w:t xml:space="preserve">Статута Града Ниша (''Службени лист Града Ниша'', број 88/08, 143/16 </w:t>
      </w:r>
      <w:r w:rsidRPr="00447540">
        <w:rPr>
          <w:rFonts w:ascii="Times New Roman" w:hAnsi="Times New Roman" w:cs="Times New Roman"/>
          <w:bCs/>
          <w:color w:val="000000"/>
          <w:sz w:val="24"/>
          <w:szCs w:val="24"/>
          <w:lang w:val="sr-Cyrl-RS"/>
        </w:rPr>
        <w:t>и 18/19</w:t>
      </w:r>
      <w:r w:rsidRPr="00447540">
        <w:rPr>
          <w:rFonts w:ascii="Times New Roman" w:hAnsi="Times New Roman" w:cs="Times New Roman"/>
          <w:bCs/>
          <w:color w:val="000000"/>
          <w:sz w:val="24"/>
          <w:szCs w:val="24"/>
        </w:rPr>
        <w:t>),</w:t>
      </w:r>
    </w:p>
    <w:p w:rsidR="007F2B9C" w:rsidRPr="00447540" w:rsidRDefault="007F2B9C" w:rsidP="00D40EB2">
      <w:pPr>
        <w:widowControl w:val="0"/>
        <w:suppressLineNumbers/>
        <w:autoSpaceDE w:val="0"/>
        <w:autoSpaceDN w:val="0"/>
        <w:adjustRightInd w:val="0"/>
        <w:spacing w:line="240" w:lineRule="auto"/>
        <w:ind w:firstLine="567"/>
        <w:contextualSpacing/>
        <w:jc w:val="both"/>
        <w:rPr>
          <w:rFonts w:ascii="Times New Roman" w:hAnsi="Times New Roman" w:cs="Times New Roman"/>
          <w:color w:val="000000" w:themeColor="text1"/>
          <w:sz w:val="24"/>
          <w:szCs w:val="24"/>
          <w:lang w:val="sr-Cyrl-RS"/>
        </w:rPr>
      </w:pPr>
      <w:r w:rsidRPr="00447540">
        <w:rPr>
          <w:rFonts w:ascii="Times New Roman" w:hAnsi="Times New Roman" w:cs="Times New Roman"/>
          <w:color w:val="000000" w:themeColor="text1"/>
          <w:sz w:val="24"/>
          <w:szCs w:val="24"/>
        </w:rPr>
        <w:t>Скупштина Града Ниша, на седници од</w:t>
      </w:r>
      <w:r w:rsidRPr="00447540">
        <w:rPr>
          <w:rFonts w:ascii="Times New Roman" w:hAnsi="Times New Roman" w:cs="Times New Roman"/>
          <w:color w:val="000000" w:themeColor="text1"/>
          <w:sz w:val="24"/>
          <w:szCs w:val="24"/>
          <w:lang w:val="sr-Latn-CS"/>
        </w:rPr>
        <w:t xml:space="preserve"> </w:t>
      </w:r>
      <w:r w:rsidRPr="00447540">
        <w:rPr>
          <w:rFonts w:ascii="Times New Roman" w:hAnsi="Times New Roman" w:cs="Times New Roman"/>
          <w:color w:val="000000" w:themeColor="text1"/>
          <w:sz w:val="24"/>
          <w:szCs w:val="24"/>
          <w:lang w:val="sr-Cyrl-CS"/>
        </w:rPr>
        <w:t xml:space="preserve">_______ </w:t>
      </w:r>
      <w:r w:rsidRPr="00447540">
        <w:rPr>
          <w:rFonts w:ascii="Times New Roman" w:hAnsi="Times New Roman" w:cs="Times New Roman"/>
          <w:color w:val="000000" w:themeColor="text1"/>
          <w:sz w:val="24"/>
          <w:szCs w:val="24"/>
        </w:rPr>
        <w:t xml:space="preserve"> </w:t>
      </w:r>
      <w:r w:rsidRPr="00447540">
        <w:rPr>
          <w:rFonts w:ascii="Times New Roman" w:hAnsi="Times New Roman" w:cs="Times New Roman"/>
          <w:color w:val="000000" w:themeColor="text1"/>
          <w:sz w:val="24"/>
          <w:szCs w:val="24"/>
          <w:lang w:val="sr-Cyrl-CS"/>
        </w:rPr>
        <w:t>202</w:t>
      </w:r>
      <w:r w:rsidR="00C50319" w:rsidRPr="00447540">
        <w:rPr>
          <w:rFonts w:ascii="Times New Roman" w:hAnsi="Times New Roman" w:cs="Times New Roman"/>
          <w:color w:val="000000" w:themeColor="text1"/>
          <w:sz w:val="24"/>
          <w:szCs w:val="24"/>
          <w:lang w:val="sr-Cyrl-CS"/>
        </w:rPr>
        <w:t>3</w:t>
      </w:r>
      <w:r w:rsidRPr="00447540">
        <w:rPr>
          <w:rFonts w:ascii="Times New Roman" w:hAnsi="Times New Roman" w:cs="Times New Roman"/>
          <w:color w:val="000000" w:themeColor="text1"/>
          <w:sz w:val="24"/>
          <w:szCs w:val="24"/>
        </w:rPr>
        <w:t xml:space="preserve">.године, донела је </w:t>
      </w:r>
    </w:p>
    <w:p w:rsidR="007B2550" w:rsidRPr="00447540" w:rsidRDefault="007B2550" w:rsidP="007B2550">
      <w:pPr>
        <w:suppressLineNumbers/>
        <w:autoSpaceDE w:val="0"/>
        <w:autoSpaceDN w:val="0"/>
        <w:adjustRightInd w:val="0"/>
        <w:spacing w:after="0" w:line="240" w:lineRule="auto"/>
        <w:jc w:val="center"/>
        <w:rPr>
          <w:rFonts w:ascii="Times New Roman" w:hAnsi="Times New Roman" w:cs="Times New Roman"/>
          <w:b/>
          <w:bCs/>
          <w:sz w:val="24"/>
          <w:szCs w:val="24"/>
          <w:lang w:val="sr-Cyrl-RS"/>
        </w:rPr>
      </w:pPr>
    </w:p>
    <w:p w:rsidR="00D40EB2" w:rsidRPr="00447540" w:rsidRDefault="00D40EB2" w:rsidP="007B2550">
      <w:pPr>
        <w:suppressLineNumbers/>
        <w:autoSpaceDE w:val="0"/>
        <w:autoSpaceDN w:val="0"/>
        <w:adjustRightInd w:val="0"/>
        <w:spacing w:after="0" w:line="240" w:lineRule="auto"/>
        <w:jc w:val="center"/>
        <w:rPr>
          <w:rFonts w:ascii="Times New Roman" w:hAnsi="Times New Roman" w:cs="Times New Roman"/>
          <w:b/>
          <w:bCs/>
          <w:sz w:val="24"/>
          <w:szCs w:val="24"/>
          <w:lang w:val="sr-Cyrl-RS"/>
        </w:rPr>
      </w:pPr>
    </w:p>
    <w:p w:rsidR="007B2550" w:rsidRPr="00447540" w:rsidRDefault="007B2550" w:rsidP="007B2550">
      <w:pPr>
        <w:suppressLineNumbers/>
        <w:autoSpaceDE w:val="0"/>
        <w:autoSpaceDN w:val="0"/>
        <w:adjustRightInd w:val="0"/>
        <w:spacing w:after="0" w:line="240" w:lineRule="auto"/>
        <w:jc w:val="center"/>
        <w:rPr>
          <w:rFonts w:ascii="Times New Roman" w:hAnsi="Times New Roman" w:cs="Times New Roman"/>
          <w:b/>
          <w:bCs/>
          <w:sz w:val="24"/>
          <w:szCs w:val="24"/>
          <w:lang w:val="sr-Cyrl-RS"/>
        </w:rPr>
      </w:pPr>
      <w:r w:rsidRPr="00447540">
        <w:rPr>
          <w:rFonts w:ascii="Times New Roman" w:hAnsi="Times New Roman" w:cs="Times New Roman"/>
          <w:b/>
          <w:bCs/>
          <w:sz w:val="24"/>
          <w:szCs w:val="24"/>
          <w:lang w:val="sr-Latn-CS"/>
        </w:rPr>
        <w:t>ОДЛУК</w:t>
      </w:r>
      <w:r w:rsidR="00C50319" w:rsidRPr="00447540">
        <w:rPr>
          <w:rFonts w:ascii="Times New Roman" w:hAnsi="Times New Roman" w:cs="Times New Roman"/>
          <w:b/>
          <w:bCs/>
          <w:sz w:val="24"/>
          <w:szCs w:val="24"/>
          <w:lang w:val="sr-Latn-CS"/>
        </w:rPr>
        <w:t>У</w:t>
      </w:r>
      <w:r w:rsidR="00C50319" w:rsidRPr="00447540">
        <w:rPr>
          <w:rFonts w:ascii="Times New Roman" w:hAnsi="Times New Roman" w:cs="Times New Roman"/>
          <w:b/>
          <w:bCs/>
          <w:sz w:val="24"/>
          <w:szCs w:val="24"/>
          <w:lang w:val="sr-Cyrl-RS"/>
        </w:rPr>
        <w:t xml:space="preserve"> О ИЗМЕНАМА ОДЛУКЕ</w:t>
      </w:r>
    </w:p>
    <w:p w:rsidR="007B2550" w:rsidRPr="00447540" w:rsidRDefault="007B2550" w:rsidP="00F44017">
      <w:pPr>
        <w:suppressLineNumbers/>
        <w:autoSpaceDE w:val="0"/>
        <w:autoSpaceDN w:val="0"/>
        <w:adjustRightInd w:val="0"/>
        <w:spacing w:after="0" w:line="240" w:lineRule="auto"/>
        <w:jc w:val="center"/>
        <w:rPr>
          <w:rFonts w:ascii="Times New Roman" w:hAnsi="Times New Roman" w:cs="Times New Roman"/>
          <w:b/>
          <w:bCs/>
          <w:sz w:val="24"/>
          <w:szCs w:val="24"/>
          <w:lang w:val="sr-Cyrl-RS"/>
        </w:rPr>
      </w:pPr>
      <w:r w:rsidRPr="00447540">
        <w:rPr>
          <w:rFonts w:ascii="Times New Roman" w:hAnsi="Times New Roman" w:cs="Times New Roman"/>
          <w:b/>
          <w:bCs/>
          <w:sz w:val="24"/>
          <w:szCs w:val="24"/>
          <w:lang w:val="sr-Latn-CS"/>
        </w:rPr>
        <w:t>О ОДРЕЂИВАЊУ ЗОНА И НАЈОПРЕМЉЕНИЈE ЗОНE</w:t>
      </w:r>
      <w:r w:rsidRPr="00447540">
        <w:rPr>
          <w:rFonts w:ascii="Times New Roman" w:hAnsi="Times New Roman" w:cs="Times New Roman"/>
          <w:b/>
          <w:bCs/>
          <w:sz w:val="24"/>
          <w:szCs w:val="24"/>
          <w:lang w:val="sr-Cyrl-RS"/>
        </w:rPr>
        <w:t xml:space="preserve"> </w:t>
      </w:r>
      <w:r w:rsidRPr="00447540">
        <w:rPr>
          <w:rFonts w:ascii="Times New Roman" w:hAnsi="Times New Roman" w:cs="Times New Roman"/>
          <w:b/>
          <w:bCs/>
          <w:sz w:val="24"/>
          <w:szCs w:val="24"/>
          <w:lang w:val="sr-Latn-CS"/>
        </w:rPr>
        <w:t>НА ТЕРИТОРИЈИ ГРАДА НИША</w:t>
      </w:r>
    </w:p>
    <w:p w:rsidR="00600E34" w:rsidRPr="00447540" w:rsidRDefault="00600E34" w:rsidP="007B2550">
      <w:pPr>
        <w:suppressLineNumbers/>
        <w:autoSpaceDE w:val="0"/>
        <w:autoSpaceDN w:val="0"/>
        <w:adjustRightInd w:val="0"/>
        <w:spacing w:after="0" w:line="240" w:lineRule="auto"/>
        <w:jc w:val="center"/>
        <w:rPr>
          <w:rFonts w:ascii="Times New Roman" w:hAnsi="Times New Roman" w:cs="Times New Roman"/>
          <w:b/>
          <w:bCs/>
          <w:sz w:val="24"/>
          <w:szCs w:val="24"/>
          <w:lang w:val="sr-Cyrl-RS"/>
        </w:rPr>
      </w:pPr>
    </w:p>
    <w:p w:rsidR="007B2550" w:rsidRPr="00447540" w:rsidRDefault="007B2550" w:rsidP="007B2550">
      <w:pPr>
        <w:suppressLineNumbers/>
        <w:autoSpaceDE w:val="0"/>
        <w:autoSpaceDN w:val="0"/>
        <w:adjustRightInd w:val="0"/>
        <w:spacing w:after="0" w:line="240" w:lineRule="auto"/>
        <w:jc w:val="center"/>
        <w:rPr>
          <w:rFonts w:ascii="Times New Roman" w:hAnsi="Times New Roman" w:cs="Times New Roman"/>
          <w:b/>
          <w:bCs/>
          <w:sz w:val="24"/>
          <w:szCs w:val="24"/>
          <w:lang w:val="sr-Cyrl-RS"/>
        </w:rPr>
      </w:pPr>
    </w:p>
    <w:p w:rsidR="007B2550" w:rsidRPr="00447540" w:rsidRDefault="007B2550" w:rsidP="007B2550">
      <w:pPr>
        <w:suppressLineNumbers/>
        <w:autoSpaceDE w:val="0"/>
        <w:autoSpaceDN w:val="0"/>
        <w:adjustRightInd w:val="0"/>
        <w:spacing w:after="0" w:line="240" w:lineRule="auto"/>
        <w:jc w:val="center"/>
        <w:rPr>
          <w:rFonts w:ascii="Times New Roman" w:hAnsi="Times New Roman" w:cs="Times New Roman"/>
          <w:b/>
          <w:bCs/>
          <w:sz w:val="24"/>
          <w:szCs w:val="24"/>
          <w:lang w:val="sr-Cyrl-RS"/>
        </w:rPr>
      </w:pPr>
      <w:r w:rsidRPr="00447540">
        <w:rPr>
          <w:rFonts w:ascii="Times New Roman" w:hAnsi="Times New Roman" w:cs="Times New Roman"/>
          <w:b/>
          <w:bCs/>
          <w:sz w:val="24"/>
          <w:szCs w:val="24"/>
          <w:lang w:val="sr-Cyrl-RS"/>
        </w:rPr>
        <w:t>Члан 1.</w:t>
      </w:r>
    </w:p>
    <w:p w:rsidR="007B2550" w:rsidRPr="00447540" w:rsidRDefault="007B2550" w:rsidP="007B2550">
      <w:pPr>
        <w:suppressLineNumbers/>
        <w:autoSpaceDE w:val="0"/>
        <w:autoSpaceDN w:val="0"/>
        <w:adjustRightInd w:val="0"/>
        <w:spacing w:after="0" w:line="240" w:lineRule="auto"/>
        <w:jc w:val="center"/>
        <w:rPr>
          <w:rFonts w:ascii="Times New Roman" w:hAnsi="Times New Roman" w:cs="Times New Roman"/>
          <w:b/>
          <w:bCs/>
          <w:sz w:val="24"/>
          <w:szCs w:val="24"/>
          <w:lang w:val="sr-Cyrl-RS"/>
        </w:rPr>
      </w:pPr>
    </w:p>
    <w:p w:rsidR="007B2550" w:rsidRPr="00447540" w:rsidRDefault="00C50319"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447540">
        <w:rPr>
          <w:rFonts w:ascii="Times New Roman" w:hAnsi="Times New Roman" w:cs="Times New Roman"/>
          <w:sz w:val="24"/>
          <w:szCs w:val="24"/>
          <w:lang w:val="sr-Cyrl-RS"/>
        </w:rPr>
        <w:t xml:space="preserve">У Одлуци </w:t>
      </w:r>
      <w:r w:rsidRPr="00447540">
        <w:rPr>
          <w:rFonts w:ascii="Times New Roman" w:hAnsi="Times New Roman" w:cs="Times New Roman"/>
          <w:bCs/>
          <w:sz w:val="24"/>
          <w:szCs w:val="24"/>
          <w:lang w:val="sr-Latn-CS"/>
        </w:rPr>
        <w:t>о одређивању зона и најопремљенијe зонe</w:t>
      </w:r>
      <w:r w:rsidRPr="00447540">
        <w:rPr>
          <w:rFonts w:ascii="Times New Roman" w:hAnsi="Times New Roman" w:cs="Times New Roman"/>
          <w:bCs/>
          <w:sz w:val="24"/>
          <w:szCs w:val="24"/>
          <w:lang w:val="sr-Cyrl-RS"/>
        </w:rPr>
        <w:t xml:space="preserve"> </w:t>
      </w:r>
      <w:r w:rsidRPr="00447540">
        <w:rPr>
          <w:rFonts w:ascii="Times New Roman" w:hAnsi="Times New Roman" w:cs="Times New Roman"/>
          <w:bCs/>
          <w:sz w:val="24"/>
          <w:szCs w:val="24"/>
          <w:lang w:val="sr-Latn-CS"/>
        </w:rPr>
        <w:t xml:space="preserve">на територији </w:t>
      </w:r>
      <w:r w:rsidRPr="00447540">
        <w:rPr>
          <w:rFonts w:ascii="Times New Roman" w:hAnsi="Times New Roman" w:cs="Times New Roman"/>
          <w:bCs/>
          <w:sz w:val="24"/>
          <w:szCs w:val="24"/>
          <w:lang w:val="sr-Cyrl-RS"/>
        </w:rPr>
        <w:t>Г</w:t>
      </w:r>
      <w:r w:rsidRPr="00447540">
        <w:rPr>
          <w:rFonts w:ascii="Times New Roman" w:hAnsi="Times New Roman" w:cs="Times New Roman"/>
          <w:bCs/>
          <w:sz w:val="24"/>
          <w:szCs w:val="24"/>
          <w:lang w:val="sr-Latn-CS"/>
        </w:rPr>
        <w:t>рада</w:t>
      </w:r>
      <w:r w:rsidRPr="00447540">
        <w:rPr>
          <w:rFonts w:ascii="Times New Roman" w:hAnsi="Times New Roman" w:cs="Times New Roman"/>
          <w:bCs/>
          <w:sz w:val="24"/>
          <w:szCs w:val="24"/>
          <w:lang w:val="sr-Cyrl-RS"/>
        </w:rPr>
        <w:t xml:space="preserve"> Ниша („Службени лист Града Ниша</w:t>
      </w:r>
      <w:r w:rsidR="00DC6E72">
        <w:rPr>
          <w:rFonts w:ascii="Times New Roman" w:hAnsi="Times New Roman" w:cs="Times New Roman"/>
          <w:bCs/>
          <w:sz w:val="24"/>
          <w:szCs w:val="24"/>
        </w:rPr>
        <w:t>“</w:t>
      </w:r>
      <w:r w:rsidRPr="00447540">
        <w:rPr>
          <w:rFonts w:ascii="Times New Roman" w:hAnsi="Times New Roman" w:cs="Times New Roman"/>
          <w:bCs/>
          <w:sz w:val="24"/>
          <w:szCs w:val="24"/>
          <w:lang w:val="sr-Cyrl-RS"/>
        </w:rPr>
        <w:t xml:space="preserve"> бр.</w:t>
      </w:r>
      <w:r w:rsidR="000F023B" w:rsidRPr="00447540">
        <w:rPr>
          <w:rFonts w:ascii="Times New Roman" w:hAnsi="Times New Roman" w:cs="Times New Roman"/>
          <w:bCs/>
          <w:sz w:val="24"/>
          <w:szCs w:val="24"/>
          <w:lang w:val="sr-Cyrl-RS"/>
        </w:rPr>
        <w:t>115/2022</w:t>
      </w:r>
      <w:r w:rsidRPr="00447540">
        <w:rPr>
          <w:rFonts w:ascii="Times New Roman" w:hAnsi="Times New Roman" w:cs="Times New Roman"/>
          <w:bCs/>
          <w:sz w:val="24"/>
          <w:szCs w:val="24"/>
          <w:lang w:val="sr-Cyrl-RS"/>
        </w:rPr>
        <w:t xml:space="preserve">), </w:t>
      </w:r>
      <w:r w:rsidR="005A45DB" w:rsidRPr="00447540">
        <w:rPr>
          <w:rFonts w:ascii="Times New Roman" w:hAnsi="Times New Roman" w:cs="Times New Roman"/>
          <w:bCs/>
          <w:sz w:val="24"/>
          <w:szCs w:val="24"/>
          <w:lang w:val="sr-Cyrl-RS"/>
        </w:rPr>
        <w:t xml:space="preserve">у Списку </w:t>
      </w:r>
      <w:r w:rsidR="003E35CF">
        <w:rPr>
          <w:rFonts w:ascii="Times New Roman" w:hAnsi="Times New Roman" w:cs="Times New Roman"/>
          <w:bCs/>
          <w:sz w:val="24"/>
          <w:szCs w:val="24"/>
          <w:lang w:val="sr-Cyrl-RS"/>
        </w:rPr>
        <w:t>зона – Опис граница, у делу „</w:t>
      </w:r>
      <w:r w:rsidR="005A45DB" w:rsidRPr="00447540">
        <w:rPr>
          <w:rFonts w:ascii="Times New Roman" w:hAnsi="Times New Roman" w:cs="Times New Roman"/>
          <w:bCs/>
          <w:sz w:val="24"/>
          <w:szCs w:val="24"/>
          <w:lang w:val="sr-Cyrl-RS"/>
        </w:rPr>
        <w:t>Зона</w:t>
      </w:r>
      <w:r w:rsidR="003E35CF">
        <w:rPr>
          <w:rFonts w:ascii="Times New Roman" w:hAnsi="Times New Roman" w:cs="Times New Roman"/>
          <w:bCs/>
          <w:sz w:val="24"/>
          <w:szCs w:val="24"/>
        </w:rPr>
        <w:t xml:space="preserve"> 4. (</w:t>
      </w:r>
      <w:r w:rsidR="003E35CF">
        <w:rPr>
          <w:rFonts w:ascii="Times New Roman" w:hAnsi="Times New Roman" w:cs="Times New Roman"/>
          <w:bCs/>
          <w:sz w:val="24"/>
          <w:szCs w:val="24"/>
          <w:lang w:val="sr-Cyrl-RS"/>
        </w:rPr>
        <w:t>шире градско подручје)</w:t>
      </w:r>
      <w:r w:rsidR="005A45DB" w:rsidRPr="00447540">
        <w:rPr>
          <w:rFonts w:ascii="Times New Roman" w:hAnsi="Times New Roman" w:cs="Times New Roman"/>
          <w:bCs/>
          <w:sz w:val="24"/>
          <w:szCs w:val="24"/>
          <w:lang w:val="sr-Cyrl-RS"/>
        </w:rPr>
        <w:t xml:space="preserve">“, на крају </w:t>
      </w:r>
      <w:r w:rsidR="00447540" w:rsidRPr="00447540">
        <w:rPr>
          <w:rFonts w:ascii="Times New Roman" w:hAnsi="Times New Roman" w:cs="Times New Roman"/>
          <w:bCs/>
          <w:sz w:val="24"/>
          <w:szCs w:val="24"/>
          <w:lang w:val="sr-Cyrl-RS"/>
        </w:rPr>
        <w:t>првог</w:t>
      </w:r>
      <w:r w:rsidR="005A45DB" w:rsidRPr="00447540">
        <w:rPr>
          <w:rFonts w:ascii="Times New Roman" w:hAnsi="Times New Roman" w:cs="Times New Roman"/>
          <w:bCs/>
          <w:sz w:val="24"/>
          <w:szCs w:val="24"/>
          <w:lang w:val="sr-Cyrl-RS"/>
        </w:rPr>
        <w:t xml:space="preserve"> </w:t>
      </w:r>
      <w:r w:rsidR="00447540" w:rsidRPr="00447540">
        <w:rPr>
          <w:rFonts w:ascii="Times New Roman" w:hAnsi="Times New Roman" w:cs="Times New Roman"/>
          <w:bCs/>
          <w:sz w:val="24"/>
          <w:szCs w:val="24"/>
          <w:lang w:val="sr-Cyrl-RS"/>
        </w:rPr>
        <w:t xml:space="preserve">пасуса </w:t>
      </w:r>
      <w:r w:rsidR="005A45DB" w:rsidRPr="00447540">
        <w:rPr>
          <w:rFonts w:ascii="Times New Roman" w:hAnsi="Times New Roman" w:cs="Times New Roman"/>
          <w:bCs/>
          <w:sz w:val="24"/>
          <w:szCs w:val="24"/>
          <w:lang w:val="sr-Cyrl-RS"/>
        </w:rPr>
        <w:t xml:space="preserve">брише се тачка и додају речи: „ ,осим улице Београдска од бр.29 до 73 </w:t>
      </w:r>
      <w:r w:rsidR="00447540" w:rsidRPr="00447540">
        <w:rPr>
          <w:rFonts w:ascii="Times New Roman" w:hAnsi="Times New Roman" w:cs="Times New Roman"/>
          <w:bCs/>
          <w:sz w:val="24"/>
          <w:szCs w:val="24"/>
          <w:lang w:val="sr-Cyrl-RS"/>
        </w:rPr>
        <w:t>и од бр.24 до 60 КО Вртиште</w:t>
      </w:r>
      <w:r w:rsidR="005A45DB" w:rsidRPr="00447540">
        <w:rPr>
          <w:rFonts w:ascii="Times New Roman" w:hAnsi="Times New Roman" w:cs="Times New Roman"/>
          <w:bCs/>
          <w:sz w:val="24"/>
          <w:szCs w:val="24"/>
          <w:lang w:val="sr-Cyrl-RS"/>
        </w:rPr>
        <w:t xml:space="preserve"> и улица Липовачка, Ситничка, Лабска, Савиначка, Мердарска, Паљинска, Капетана Драгана Лукића, Петра Димића, Мојковачка, Симе Милутиновића Сарајлије, Славише Цекића, Суповачк</w:t>
      </w:r>
      <w:r w:rsidR="00447540" w:rsidRPr="00447540">
        <w:rPr>
          <w:rFonts w:ascii="Times New Roman" w:hAnsi="Times New Roman" w:cs="Times New Roman"/>
          <w:bCs/>
          <w:sz w:val="24"/>
          <w:szCs w:val="24"/>
          <w:lang w:val="sr-Cyrl-RS"/>
        </w:rPr>
        <w:t>а, Сечаничка, Потпуковника Миљк</w:t>
      </w:r>
      <w:r w:rsidR="005A45DB" w:rsidRPr="00447540">
        <w:rPr>
          <w:rFonts w:ascii="Times New Roman" w:hAnsi="Times New Roman" w:cs="Times New Roman"/>
          <w:bCs/>
          <w:sz w:val="24"/>
          <w:szCs w:val="24"/>
          <w:lang w:val="sr-Cyrl-RS"/>
        </w:rPr>
        <w:t>а Танасијевића и Бујмирска у ГО Црвени крст.</w:t>
      </w:r>
      <w:r w:rsidR="00447540" w:rsidRPr="00447540">
        <w:rPr>
          <w:rFonts w:ascii="Times New Roman" w:hAnsi="Times New Roman" w:cs="Times New Roman"/>
          <w:bCs/>
          <w:sz w:val="24"/>
          <w:szCs w:val="24"/>
          <w:lang w:val="sr-Cyrl-RS"/>
        </w:rPr>
        <w:t>“</w:t>
      </w:r>
    </w:p>
    <w:p w:rsidR="007F2B9C" w:rsidRPr="00447540" w:rsidRDefault="007F2B9C" w:rsidP="007B255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
    <w:p w:rsidR="007B2550" w:rsidRPr="00447540" w:rsidRDefault="007B2550" w:rsidP="007B2550">
      <w:pPr>
        <w:suppressLineNumbers/>
        <w:autoSpaceDE w:val="0"/>
        <w:autoSpaceDN w:val="0"/>
        <w:adjustRightInd w:val="0"/>
        <w:spacing w:after="0" w:line="240" w:lineRule="auto"/>
        <w:jc w:val="center"/>
        <w:rPr>
          <w:rFonts w:ascii="Times New Roman" w:hAnsi="Times New Roman" w:cs="Times New Roman"/>
          <w:b/>
          <w:bCs/>
          <w:sz w:val="24"/>
          <w:szCs w:val="24"/>
          <w:lang w:val="en-GB"/>
        </w:rPr>
      </w:pPr>
      <w:r w:rsidRPr="00447540">
        <w:rPr>
          <w:rFonts w:ascii="Times New Roman" w:hAnsi="Times New Roman" w:cs="Times New Roman"/>
          <w:b/>
          <w:bCs/>
          <w:sz w:val="24"/>
          <w:szCs w:val="24"/>
          <w:lang w:val="sr-Cyrl-RS"/>
        </w:rPr>
        <w:t>Члан 2.</w:t>
      </w:r>
    </w:p>
    <w:p w:rsidR="007B2550" w:rsidRPr="00447540" w:rsidRDefault="007B2550" w:rsidP="007B2550">
      <w:pPr>
        <w:suppressLineNumbers/>
        <w:autoSpaceDE w:val="0"/>
        <w:autoSpaceDN w:val="0"/>
        <w:adjustRightInd w:val="0"/>
        <w:spacing w:after="0" w:line="240" w:lineRule="auto"/>
        <w:jc w:val="center"/>
        <w:rPr>
          <w:rFonts w:ascii="Times New Roman" w:hAnsi="Times New Roman" w:cs="Times New Roman"/>
          <w:b/>
          <w:bCs/>
          <w:sz w:val="24"/>
          <w:szCs w:val="24"/>
          <w:lang w:val="en-GB"/>
        </w:rPr>
      </w:pPr>
    </w:p>
    <w:p w:rsidR="00447540" w:rsidRPr="00447540" w:rsidRDefault="00447540" w:rsidP="0044754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447540">
        <w:rPr>
          <w:rFonts w:ascii="Times New Roman" w:hAnsi="Times New Roman" w:cs="Times New Roman"/>
          <w:bCs/>
          <w:sz w:val="24"/>
          <w:szCs w:val="24"/>
          <w:lang w:val="sr-Cyrl-RS"/>
        </w:rPr>
        <w:t xml:space="preserve">У Списку </w:t>
      </w:r>
      <w:r w:rsidR="003E35CF">
        <w:rPr>
          <w:rFonts w:ascii="Times New Roman" w:hAnsi="Times New Roman" w:cs="Times New Roman"/>
          <w:bCs/>
          <w:sz w:val="24"/>
          <w:szCs w:val="24"/>
          <w:lang w:val="sr-Cyrl-RS"/>
        </w:rPr>
        <w:t>зона – Опис граница, у делу „</w:t>
      </w:r>
      <w:r w:rsidRPr="00447540">
        <w:rPr>
          <w:rFonts w:ascii="Times New Roman" w:hAnsi="Times New Roman" w:cs="Times New Roman"/>
          <w:bCs/>
          <w:sz w:val="24"/>
          <w:szCs w:val="24"/>
          <w:lang w:val="sr-Cyrl-RS"/>
        </w:rPr>
        <w:t>Зона</w:t>
      </w:r>
      <w:r w:rsidR="003E35CF">
        <w:rPr>
          <w:rFonts w:ascii="Times New Roman" w:hAnsi="Times New Roman" w:cs="Times New Roman"/>
          <w:bCs/>
          <w:sz w:val="24"/>
          <w:szCs w:val="24"/>
        </w:rPr>
        <w:t xml:space="preserve"> 5.</w:t>
      </w:r>
      <w:r w:rsidR="003E35CF">
        <w:rPr>
          <w:rFonts w:ascii="Times New Roman" w:hAnsi="Times New Roman" w:cs="Times New Roman"/>
          <w:bCs/>
          <w:sz w:val="24"/>
          <w:szCs w:val="24"/>
          <w:lang w:val="sr-Cyrl-RS"/>
        </w:rPr>
        <w:t xml:space="preserve"> (подручје доскорашњих села)</w:t>
      </w:r>
      <w:r w:rsidRPr="00447540">
        <w:rPr>
          <w:rFonts w:ascii="Times New Roman" w:hAnsi="Times New Roman" w:cs="Times New Roman"/>
          <w:bCs/>
          <w:sz w:val="24"/>
          <w:szCs w:val="24"/>
          <w:lang w:val="sr-Cyrl-RS"/>
        </w:rPr>
        <w:t>“, на крају првог пасуса брише се тачка и додају речи: „</w:t>
      </w:r>
      <w:r w:rsidR="00DC6E72">
        <w:rPr>
          <w:rFonts w:ascii="Times New Roman" w:hAnsi="Times New Roman" w:cs="Times New Roman"/>
          <w:bCs/>
          <w:sz w:val="24"/>
          <w:szCs w:val="24"/>
          <w:lang w:val="sr-Cyrl-RS"/>
        </w:rPr>
        <w:t xml:space="preserve"> ,</w:t>
      </w:r>
      <w:r w:rsidRPr="00447540">
        <w:rPr>
          <w:rFonts w:ascii="Times New Roman" w:hAnsi="Times New Roman" w:cs="Times New Roman"/>
          <w:bCs/>
          <w:sz w:val="24"/>
          <w:szCs w:val="24"/>
          <w:lang w:val="sr-Cyrl-RS"/>
        </w:rPr>
        <w:t>улицу Београдска од бр.29 до 73 и од бр.24 до 60 КО Вртиште и улице Липовачка, Ситничка, Лабска, Савиначка, Мердарска, Паљинска, Капетана Драгана Лукића, Петра Димића, Мојковачка, Симе Милутиновића Сарајлије, Славише Цекића, Суповачка, Сечаничка, Потпуковника Миљка Танасијевића и Бујмирска у ГО Црвени крст.“</w:t>
      </w:r>
    </w:p>
    <w:p w:rsidR="007B2550" w:rsidRPr="00447540" w:rsidRDefault="007B2550" w:rsidP="007B2550">
      <w:pPr>
        <w:suppressLineNumbers/>
        <w:autoSpaceDE w:val="0"/>
        <w:autoSpaceDN w:val="0"/>
        <w:adjustRightInd w:val="0"/>
        <w:spacing w:after="0" w:line="240" w:lineRule="auto"/>
        <w:rPr>
          <w:rFonts w:ascii="Times New Roman" w:hAnsi="Times New Roman" w:cs="Times New Roman"/>
          <w:sz w:val="24"/>
          <w:szCs w:val="24"/>
          <w:lang w:val="sr-Cyrl-RS"/>
        </w:rPr>
      </w:pPr>
      <w:r w:rsidRPr="00447540">
        <w:rPr>
          <w:rFonts w:ascii="Times New Roman" w:hAnsi="Times New Roman" w:cs="Times New Roman"/>
          <w:sz w:val="24"/>
          <w:szCs w:val="24"/>
          <w:lang w:val="sr-Cyrl-RS"/>
        </w:rPr>
        <w:t xml:space="preserve"> </w:t>
      </w:r>
    </w:p>
    <w:p w:rsidR="007B2550" w:rsidRPr="00447540" w:rsidRDefault="007B2550" w:rsidP="007B2550">
      <w:pPr>
        <w:suppressLineNumbers/>
        <w:autoSpaceDE w:val="0"/>
        <w:autoSpaceDN w:val="0"/>
        <w:adjustRightInd w:val="0"/>
        <w:spacing w:after="0" w:line="240" w:lineRule="auto"/>
        <w:jc w:val="center"/>
        <w:rPr>
          <w:rFonts w:ascii="Times New Roman" w:hAnsi="Times New Roman" w:cs="Times New Roman"/>
          <w:b/>
          <w:bCs/>
          <w:sz w:val="24"/>
          <w:szCs w:val="24"/>
          <w:lang w:val="sr-Cyrl-RS"/>
        </w:rPr>
      </w:pPr>
      <w:r w:rsidRPr="00447540">
        <w:rPr>
          <w:rFonts w:ascii="Times New Roman" w:hAnsi="Times New Roman" w:cs="Times New Roman"/>
          <w:b/>
          <w:bCs/>
          <w:sz w:val="24"/>
          <w:szCs w:val="24"/>
          <w:lang w:val="sr-Cyrl-RS"/>
        </w:rPr>
        <w:t>Члан 3.</w:t>
      </w:r>
    </w:p>
    <w:p w:rsidR="007B2550" w:rsidRPr="00447540" w:rsidRDefault="007B2550" w:rsidP="00447540">
      <w:pPr>
        <w:suppressLineNumbers/>
        <w:autoSpaceDE w:val="0"/>
        <w:autoSpaceDN w:val="0"/>
        <w:adjustRightInd w:val="0"/>
        <w:spacing w:after="0" w:line="240" w:lineRule="auto"/>
        <w:rPr>
          <w:rFonts w:ascii="Times New Roman" w:hAnsi="Times New Roman" w:cs="Times New Roman"/>
          <w:b/>
          <w:bCs/>
          <w:sz w:val="24"/>
          <w:szCs w:val="24"/>
          <w:lang w:val="sr-Cyrl-RS"/>
        </w:rPr>
      </w:pPr>
    </w:p>
    <w:p w:rsidR="007B2550" w:rsidRPr="00447540" w:rsidRDefault="007B2550" w:rsidP="007B2550">
      <w:pPr>
        <w:suppressLineNumbers/>
        <w:autoSpaceDE w:val="0"/>
        <w:autoSpaceDN w:val="0"/>
        <w:adjustRightInd w:val="0"/>
        <w:spacing w:after="0" w:line="240" w:lineRule="auto"/>
        <w:ind w:left="60" w:firstLine="660"/>
        <w:jc w:val="both"/>
        <w:rPr>
          <w:rFonts w:ascii="Times New Roman" w:hAnsi="Times New Roman" w:cs="Times New Roman"/>
          <w:sz w:val="24"/>
          <w:szCs w:val="24"/>
          <w:lang w:val="sr-Cyrl-RS"/>
        </w:rPr>
      </w:pPr>
      <w:r w:rsidRPr="00447540">
        <w:rPr>
          <w:rFonts w:ascii="Times New Roman" w:hAnsi="Times New Roman" w:cs="Times New Roman"/>
          <w:sz w:val="24"/>
          <w:szCs w:val="24"/>
          <w:lang w:val="sr-Cyrl-RS"/>
        </w:rPr>
        <w:t>Одлуку објавити у „Службеном листу Града Ниша" и на интернет страни званичне презентације Града Ниша.</w:t>
      </w:r>
    </w:p>
    <w:p w:rsidR="007B2550" w:rsidRPr="00447540" w:rsidRDefault="007B2550" w:rsidP="007B2550">
      <w:pPr>
        <w:suppressLineNumbers/>
        <w:autoSpaceDE w:val="0"/>
        <w:autoSpaceDN w:val="0"/>
        <w:adjustRightInd w:val="0"/>
        <w:spacing w:after="0" w:line="240" w:lineRule="auto"/>
        <w:ind w:left="60"/>
        <w:jc w:val="center"/>
        <w:rPr>
          <w:rFonts w:ascii="Times New Roman" w:hAnsi="Times New Roman" w:cs="Times New Roman"/>
          <w:b/>
          <w:bCs/>
          <w:sz w:val="24"/>
          <w:szCs w:val="24"/>
          <w:lang w:val="sr-Cyrl-RS"/>
        </w:rPr>
      </w:pPr>
    </w:p>
    <w:p w:rsidR="007B2550" w:rsidRPr="00447540" w:rsidRDefault="007B2550" w:rsidP="007B2550">
      <w:pPr>
        <w:suppressLineNumbers/>
        <w:autoSpaceDE w:val="0"/>
        <w:autoSpaceDN w:val="0"/>
        <w:adjustRightInd w:val="0"/>
        <w:spacing w:after="0" w:line="240" w:lineRule="auto"/>
        <w:jc w:val="center"/>
        <w:rPr>
          <w:rFonts w:ascii="Times New Roman" w:hAnsi="Times New Roman" w:cs="Times New Roman"/>
          <w:b/>
          <w:bCs/>
          <w:sz w:val="24"/>
          <w:szCs w:val="24"/>
          <w:lang w:val="sr-Cyrl-RS"/>
        </w:rPr>
      </w:pPr>
      <w:r w:rsidRPr="00447540">
        <w:rPr>
          <w:rFonts w:ascii="Times New Roman" w:hAnsi="Times New Roman" w:cs="Times New Roman"/>
          <w:b/>
          <w:bCs/>
          <w:sz w:val="24"/>
          <w:szCs w:val="24"/>
          <w:lang w:val="sr-Cyrl-RS"/>
        </w:rPr>
        <w:t xml:space="preserve">Члан </w:t>
      </w:r>
      <w:r w:rsidR="00447540" w:rsidRPr="00447540">
        <w:rPr>
          <w:rFonts w:ascii="Times New Roman" w:hAnsi="Times New Roman" w:cs="Times New Roman"/>
          <w:b/>
          <w:bCs/>
          <w:sz w:val="24"/>
          <w:szCs w:val="24"/>
          <w:lang w:val="sr-Cyrl-RS"/>
        </w:rPr>
        <w:t>4</w:t>
      </w:r>
      <w:r w:rsidRPr="00447540">
        <w:rPr>
          <w:rFonts w:ascii="Times New Roman" w:hAnsi="Times New Roman" w:cs="Times New Roman"/>
          <w:b/>
          <w:bCs/>
          <w:sz w:val="24"/>
          <w:szCs w:val="24"/>
          <w:lang w:val="sr-Cyrl-RS"/>
        </w:rPr>
        <w:t>.</w:t>
      </w:r>
    </w:p>
    <w:p w:rsidR="007B2550" w:rsidRPr="00447540" w:rsidRDefault="007B2550" w:rsidP="007B2550">
      <w:pPr>
        <w:suppressLineNumbers/>
        <w:autoSpaceDE w:val="0"/>
        <w:autoSpaceDN w:val="0"/>
        <w:adjustRightInd w:val="0"/>
        <w:spacing w:after="0" w:line="240" w:lineRule="auto"/>
        <w:ind w:left="60" w:firstLine="660"/>
        <w:jc w:val="both"/>
        <w:rPr>
          <w:rFonts w:ascii="Times New Roman" w:hAnsi="Times New Roman" w:cs="Times New Roman"/>
          <w:sz w:val="24"/>
          <w:szCs w:val="24"/>
          <w:lang w:val="sr-Cyrl-RS"/>
        </w:rPr>
      </w:pPr>
    </w:p>
    <w:p w:rsidR="007B2550" w:rsidRPr="00447540" w:rsidRDefault="00537A3E" w:rsidP="007B2550">
      <w:pPr>
        <w:suppressLineNumbers/>
        <w:autoSpaceDE w:val="0"/>
        <w:autoSpaceDN w:val="0"/>
        <w:adjustRightInd w:val="0"/>
        <w:spacing w:after="0" w:line="240" w:lineRule="auto"/>
        <w:ind w:left="60" w:firstLine="660"/>
        <w:jc w:val="both"/>
        <w:rPr>
          <w:rFonts w:ascii="Times New Roman" w:hAnsi="Times New Roman" w:cs="Times New Roman"/>
          <w:sz w:val="24"/>
          <w:szCs w:val="24"/>
          <w:lang w:val="sr-Cyrl-RS"/>
        </w:rPr>
      </w:pPr>
      <w:r w:rsidRPr="00447540">
        <w:rPr>
          <w:rFonts w:ascii="Times New Roman" w:hAnsi="Times New Roman" w:cs="Times New Roman"/>
          <w:sz w:val="24"/>
          <w:szCs w:val="24"/>
          <w:lang w:val="sr-Cyrl-RS"/>
        </w:rPr>
        <w:t>Ова одлука ступа на снагу осмог</w:t>
      </w:r>
      <w:r w:rsidR="007B2550" w:rsidRPr="00447540">
        <w:rPr>
          <w:rFonts w:ascii="Times New Roman" w:hAnsi="Times New Roman" w:cs="Times New Roman"/>
          <w:sz w:val="24"/>
          <w:szCs w:val="24"/>
          <w:lang w:val="sr-Cyrl-RS"/>
        </w:rPr>
        <w:t xml:space="preserve"> дана од дана објављивања у ''Службеном листу Града Ниша'', а примењиваће се од </w:t>
      </w:r>
      <w:r w:rsidR="00D22095" w:rsidRPr="00447540">
        <w:rPr>
          <w:rFonts w:ascii="Times New Roman" w:hAnsi="Times New Roman" w:cs="Times New Roman"/>
          <w:sz w:val="24"/>
          <w:szCs w:val="24"/>
          <w:lang w:val="sr-Cyrl-RS"/>
        </w:rPr>
        <w:t>01.01.20</w:t>
      </w:r>
      <w:r w:rsidR="00D22095" w:rsidRPr="00447540">
        <w:rPr>
          <w:rFonts w:ascii="Times New Roman" w:hAnsi="Times New Roman" w:cs="Times New Roman"/>
          <w:sz w:val="24"/>
          <w:szCs w:val="24"/>
        </w:rPr>
        <w:t>2</w:t>
      </w:r>
      <w:r w:rsidR="000D6EE0" w:rsidRPr="00447540">
        <w:rPr>
          <w:rFonts w:ascii="Times New Roman" w:hAnsi="Times New Roman" w:cs="Times New Roman"/>
          <w:sz w:val="24"/>
          <w:szCs w:val="24"/>
          <w:lang w:val="sr-Cyrl-RS"/>
        </w:rPr>
        <w:t>4</w:t>
      </w:r>
      <w:r w:rsidR="007B2550" w:rsidRPr="00447540">
        <w:rPr>
          <w:rFonts w:ascii="Times New Roman" w:hAnsi="Times New Roman" w:cs="Times New Roman"/>
          <w:sz w:val="24"/>
          <w:szCs w:val="24"/>
          <w:lang w:val="sr-Cyrl-RS"/>
        </w:rPr>
        <w:t>.године.</w:t>
      </w:r>
    </w:p>
    <w:p w:rsidR="007B2550" w:rsidRPr="00447540" w:rsidRDefault="007B2550" w:rsidP="007B2550">
      <w:pPr>
        <w:suppressLineNumbers/>
        <w:autoSpaceDE w:val="0"/>
        <w:autoSpaceDN w:val="0"/>
        <w:adjustRightInd w:val="0"/>
        <w:spacing w:after="0" w:line="240" w:lineRule="auto"/>
        <w:ind w:left="60"/>
        <w:jc w:val="both"/>
        <w:rPr>
          <w:rFonts w:ascii="Times New Roman" w:hAnsi="Times New Roman" w:cs="Times New Roman"/>
          <w:sz w:val="24"/>
          <w:szCs w:val="24"/>
          <w:lang w:val="sr-Cyrl-RS"/>
        </w:rPr>
      </w:pPr>
    </w:p>
    <w:p w:rsidR="007B2550" w:rsidRPr="00447540" w:rsidRDefault="007B2550" w:rsidP="007B2550">
      <w:pPr>
        <w:suppressLineNumbers/>
        <w:autoSpaceDE w:val="0"/>
        <w:autoSpaceDN w:val="0"/>
        <w:adjustRightInd w:val="0"/>
        <w:spacing w:after="0" w:line="240" w:lineRule="auto"/>
        <w:ind w:left="705" w:hanging="138"/>
        <w:jc w:val="both"/>
        <w:rPr>
          <w:rFonts w:ascii="Times New Roman" w:hAnsi="Times New Roman" w:cs="Times New Roman"/>
          <w:sz w:val="24"/>
          <w:szCs w:val="24"/>
          <w:lang w:val="sr-Latn-CS"/>
        </w:rPr>
      </w:pPr>
      <w:proofErr w:type="spellStart"/>
      <w:r w:rsidRPr="00447540">
        <w:rPr>
          <w:rFonts w:ascii="Times New Roman" w:hAnsi="Times New Roman" w:cs="Times New Roman"/>
          <w:sz w:val="24"/>
          <w:szCs w:val="24"/>
          <w:lang w:val="en-US"/>
        </w:rPr>
        <w:t>Број</w:t>
      </w:r>
      <w:proofErr w:type="spellEnd"/>
      <w:r w:rsidRPr="00447540">
        <w:rPr>
          <w:rFonts w:ascii="Times New Roman" w:hAnsi="Times New Roman" w:cs="Times New Roman"/>
          <w:sz w:val="24"/>
          <w:szCs w:val="24"/>
          <w:lang w:val="sr-Latn-CS"/>
        </w:rPr>
        <w:t xml:space="preserve">: </w:t>
      </w:r>
      <w:r w:rsidR="00D22095" w:rsidRPr="00447540">
        <w:rPr>
          <w:rFonts w:ascii="Times New Roman" w:hAnsi="Times New Roman" w:cs="Times New Roman"/>
          <w:sz w:val="24"/>
          <w:szCs w:val="24"/>
          <w:lang w:val="sr-Latn-CS"/>
        </w:rPr>
        <w:t>_________________</w:t>
      </w:r>
    </w:p>
    <w:p w:rsidR="007B2550" w:rsidRPr="00447540" w:rsidRDefault="007B2550" w:rsidP="007B2550">
      <w:pPr>
        <w:suppressLineNumbers/>
        <w:autoSpaceDE w:val="0"/>
        <w:autoSpaceDN w:val="0"/>
        <w:adjustRightInd w:val="0"/>
        <w:spacing w:after="0" w:line="240" w:lineRule="auto"/>
        <w:ind w:firstLine="567"/>
        <w:rPr>
          <w:rFonts w:ascii="Times New Roman" w:hAnsi="Times New Roman" w:cs="Times New Roman"/>
          <w:sz w:val="24"/>
          <w:szCs w:val="24"/>
        </w:rPr>
      </w:pPr>
      <w:r w:rsidRPr="00447540">
        <w:rPr>
          <w:rFonts w:ascii="Times New Roman" w:hAnsi="Times New Roman" w:cs="Times New Roman"/>
          <w:sz w:val="24"/>
          <w:szCs w:val="24"/>
          <w:lang w:val="en-US"/>
        </w:rPr>
        <w:t>У</w:t>
      </w:r>
      <w:r w:rsidRPr="00447540">
        <w:rPr>
          <w:rFonts w:ascii="Times New Roman" w:hAnsi="Times New Roman" w:cs="Times New Roman"/>
          <w:sz w:val="24"/>
          <w:szCs w:val="24"/>
          <w:lang w:val="sr-Latn-CS"/>
        </w:rPr>
        <w:t xml:space="preserve"> </w:t>
      </w:r>
      <w:proofErr w:type="spellStart"/>
      <w:r w:rsidRPr="00447540">
        <w:rPr>
          <w:rFonts w:ascii="Times New Roman" w:hAnsi="Times New Roman" w:cs="Times New Roman"/>
          <w:sz w:val="24"/>
          <w:szCs w:val="24"/>
          <w:lang w:val="en-US"/>
        </w:rPr>
        <w:t>Нишу</w:t>
      </w:r>
      <w:proofErr w:type="spellEnd"/>
      <w:r w:rsidRPr="00447540">
        <w:rPr>
          <w:rFonts w:ascii="Times New Roman" w:hAnsi="Times New Roman" w:cs="Times New Roman"/>
          <w:sz w:val="24"/>
          <w:szCs w:val="24"/>
          <w:lang w:val="sr-Latn-CS"/>
        </w:rPr>
        <w:t xml:space="preserve">, </w:t>
      </w:r>
      <w:r w:rsidR="00D22095" w:rsidRPr="00447540">
        <w:rPr>
          <w:rFonts w:ascii="Times New Roman" w:hAnsi="Times New Roman" w:cs="Times New Roman"/>
          <w:sz w:val="24"/>
          <w:szCs w:val="24"/>
          <w:lang w:val="sr-Latn-CS"/>
        </w:rPr>
        <w:t>_________202</w:t>
      </w:r>
      <w:r w:rsidR="000D6EE0" w:rsidRPr="00447540">
        <w:rPr>
          <w:rFonts w:ascii="Times New Roman" w:hAnsi="Times New Roman" w:cs="Times New Roman"/>
          <w:sz w:val="24"/>
          <w:szCs w:val="24"/>
          <w:lang w:val="sr-Cyrl-RS"/>
        </w:rPr>
        <w:t>3</w:t>
      </w:r>
      <w:r w:rsidR="007F2B9C" w:rsidRPr="00447540">
        <w:rPr>
          <w:rFonts w:ascii="Times New Roman" w:hAnsi="Times New Roman" w:cs="Times New Roman"/>
          <w:sz w:val="24"/>
          <w:szCs w:val="24"/>
          <w:lang w:val="sr-Cyrl-RS"/>
        </w:rPr>
        <w:t>.</w:t>
      </w:r>
      <w:r w:rsidRPr="00447540">
        <w:rPr>
          <w:rFonts w:ascii="Times New Roman" w:hAnsi="Times New Roman" w:cs="Times New Roman"/>
          <w:sz w:val="24"/>
          <w:szCs w:val="24"/>
          <w:lang w:val="sr-Latn-CS"/>
        </w:rPr>
        <w:t>г</w:t>
      </w:r>
      <w:r w:rsidRPr="00447540">
        <w:rPr>
          <w:rFonts w:ascii="Times New Roman" w:hAnsi="Times New Roman" w:cs="Times New Roman"/>
          <w:sz w:val="24"/>
          <w:szCs w:val="24"/>
          <w:lang w:val="ru-RU"/>
        </w:rPr>
        <w:t>одине</w:t>
      </w:r>
      <w:r w:rsidRPr="00447540">
        <w:rPr>
          <w:rFonts w:ascii="Times New Roman" w:hAnsi="Times New Roman" w:cs="Times New Roman"/>
          <w:sz w:val="24"/>
          <w:szCs w:val="24"/>
        </w:rPr>
        <w:t xml:space="preserve"> </w:t>
      </w:r>
    </w:p>
    <w:p w:rsidR="007B2550" w:rsidRPr="00447540" w:rsidRDefault="007B2550" w:rsidP="007B2550">
      <w:pPr>
        <w:suppressLineNumbers/>
        <w:autoSpaceDE w:val="0"/>
        <w:autoSpaceDN w:val="0"/>
        <w:adjustRightInd w:val="0"/>
        <w:spacing w:after="0" w:line="240" w:lineRule="auto"/>
        <w:ind w:firstLine="567"/>
        <w:rPr>
          <w:rFonts w:ascii="Times New Roman" w:hAnsi="Times New Roman" w:cs="Times New Roman"/>
          <w:color w:val="FF0000"/>
          <w:sz w:val="24"/>
          <w:szCs w:val="24"/>
          <w:lang w:val="en-US"/>
        </w:rPr>
      </w:pPr>
    </w:p>
    <w:p w:rsidR="007B2550" w:rsidRPr="00447540" w:rsidRDefault="00D22095" w:rsidP="007B2550">
      <w:pPr>
        <w:suppressLineNumbers/>
        <w:autoSpaceDE w:val="0"/>
        <w:autoSpaceDN w:val="0"/>
        <w:adjustRightInd w:val="0"/>
        <w:spacing w:after="0" w:line="240" w:lineRule="auto"/>
        <w:jc w:val="center"/>
        <w:rPr>
          <w:rFonts w:ascii="Times New Roman" w:hAnsi="Times New Roman" w:cs="Times New Roman"/>
          <w:b/>
          <w:bCs/>
          <w:sz w:val="24"/>
          <w:szCs w:val="24"/>
          <w:lang w:val="sr-Latn-CS"/>
        </w:rPr>
      </w:pPr>
      <w:r w:rsidRPr="00447540">
        <w:rPr>
          <w:rFonts w:ascii="Times New Roman" w:hAnsi="Times New Roman" w:cs="Times New Roman"/>
          <w:b/>
          <w:bCs/>
          <w:sz w:val="24"/>
          <w:szCs w:val="24"/>
          <w:lang w:val="en-US"/>
        </w:rPr>
        <w:t xml:space="preserve">                                       </w:t>
      </w:r>
      <w:r w:rsidR="007B2550" w:rsidRPr="00447540">
        <w:rPr>
          <w:rFonts w:ascii="Times New Roman" w:hAnsi="Times New Roman" w:cs="Times New Roman"/>
          <w:b/>
          <w:bCs/>
          <w:sz w:val="24"/>
          <w:szCs w:val="24"/>
          <w:lang w:val="en-US"/>
        </w:rPr>
        <w:t>СКУПШТИНА</w:t>
      </w:r>
      <w:r w:rsidR="007B2550" w:rsidRPr="00447540">
        <w:rPr>
          <w:rFonts w:ascii="Times New Roman" w:hAnsi="Times New Roman" w:cs="Times New Roman"/>
          <w:b/>
          <w:bCs/>
          <w:sz w:val="24"/>
          <w:szCs w:val="24"/>
          <w:lang w:val="sr-Latn-CS"/>
        </w:rPr>
        <w:t xml:space="preserve"> </w:t>
      </w:r>
      <w:r w:rsidR="007B2550" w:rsidRPr="00447540">
        <w:rPr>
          <w:rFonts w:ascii="Times New Roman" w:hAnsi="Times New Roman" w:cs="Times New Roman"/>
          <w:b/>
          <w:bCs/>
          <w:sz w:val="24"/>
          <w:szCs w:val="24"/>
          <w:lang w:val="en-US"/>
        </w:rPr>
        <w:t>ГРАДА</w:t>
      </w:r>
      <w:r w:rsidR="007B2550" w:rsidRPr="00447540">
        <w:rPr>
          <w:rFonts w:ascii="Times New Roman" w:hAnsi="Times New Roman" w:cs="Times New Roman"/>
          <w:b/>
          <w:bCs/>
          <w:sz w:val="24"/>
          <w:szCs w:val="24"/>
          <w:lang w:val="sr-Latn-CS"/>
        </w:rPr>
        <w:t xml:space="preserve"> </w:t>
      </w:r>
      <w:r w:rsidR="007B2550" w:rsidRPr="00447540">
        <w:rPr>
          <w:rFonts w:ascii="Times New Roman" w:hAnsi="Times New Roman" w:cs="Times New Roman"/>
          <w:b/>
          <w:bCs/>
          <w:sz w:val="24"/>
          <w:szCs w:val="24"/>
          <w:lang w:val="en-US"/>
        </w:rPr>
        <w:t xml:space="preserve">НИША </w:t>
      </w:r>
    </w:p>
    <w:p w:rsidR="007B2550" w:rsidRPr="00447540" w:rsidRDefault="007B2550" w:rsidP="007B2550">
      <w:pPr>
        <w:suppressLineNumbers/>
        <w:autoSpaceDE w:val="0"/>
        <w:autoSpaceDN w:val="0"/>
        <w:adjustRightInd w:val="0"/>
        <w:spacing w:after="0" w:line="240" w:lineRule="auto"/>
        <w:ind w:left="1985"/>
        <w:jc w:val="center"/>
        <w:rPr>
          <w:rFonts w:ascii="Times New Roman" w:hAnsi="Times New Roman" w:cs="Times New Roman"/>
          <w:sz w:val="24"/>
          <w:szCs w:val="24"/>
          <w:lang w:val="sr-Latn-CS"/>
        </w:rPr>
      </w:pPr>
    </w:p>
    <w:p w:rsidR="007B2550" w:rsidRPr="00447540" w:rsidRDefault="007B2550" w:rsidP="007B2550">
      <w:pPr>
        <w:suppressLineNumbers/>
        <w:autoSpaceDE w:val="0"/>
        <w:autoSpaceDN w:val="0"/>
        <w:adjustRightInd w:val="0"/>
        <w:spacing w:after="0" w:line="240" w:lineRule="auto"/>
        <w:ind w:left="2268"/>
        <w:jc w:val="center"/>
        <w:rPr>
          <w:rFonts w:ascii="Times New Roman" w:hAnsi="Times New Roman" w:cs="Times New Roman"/>
          <w:sz w:val="24"/>
          <w:szCs w:val="24"/>
          <w:lang w:val="uz-Cyrl-UZ"/>
        </w:rPr>
      </w:pPr>
      <w:r w:rsidRPr="00447540">
        <w:rPr>
          <w:rFonts w:ascii="Times New Roman" w:hAnsi="Times New Roman" w:cs="Times New Roman"/>
          <w:sz w:val="24"/>
          <w:szCs w:val="24"/>
          <w:lang w:val="sr-Latn-CS"/>
        </w:rPr>
        <w:t xml:space="preserve"> </w:t>
      </w:r>
      <w:r w:rsidRPr="00447540">
        <w:rPr>
          <w:rFonts w:ascii="Times New Roman" w:hAnsi="Times New Roman" w:cs="Times New Roman"/>
          <w:sz w:val="24"/>
          <w:szCs w:val="24"/>
          <w:lang w:val="uz-Cyrl-UZ"/>
        </w:rPr>
        <w:t>Председник</w:t>
      </w:r>
    </w:p>
    <w:p w:rsidR="00504CFA" w:rsidRPr="00447540" w:rsidRDefault="00504CFA" w:rsidP="007B2550">
      <w:pPr>
        <w:suppressLineNumbers/>
        <w:autoSpaceDE w:val="0"/>
        <w:autoSpaceDN w:val="0"/>
        <w:adjustRightInd w:val="0"/>
        <w:spacing w:after="0" w:line="240" w:lineRule="auto"/>
        <w:ind w:left="2268"/>
        <w:jc w:val="center"/>
        <w:rPr>
          <w:rFonts w:ascii="Times New Roman" w:hAnsi="Times New Roman" w:cs="Times New Roman"/>
          <w:sz w:val="24"/>
          <w:szCs w:val="24"/>
          <w:lang w:val="uz-Cyrl-UZ"/>
        </w:rPr>
      </w:pPr>
    </w:p>
    <w:p w:rsidR="00504CFA" w:rsidRPr="00447540" w:rsidRDefault="0010023D" w:rsidP="007B2550">
      <w:pPr>
        <w:suppressLineNumbers/>
        <w:autoSpaceDE w:val="0"/>
        <w:autoSpaceDN w:val="0"/>
        <w:adjustRightInd w:val="0"/>
        <w:spacing w:after="0" w:line="240" w:lineRule="auto"/>
        <w:ind w:left="2268"/>
        <w:jc w:val="center"/>
        <w:rPr>
          <w:rFonts w:ascii="Times New Roman" w:hAnsi="Times New Roman" w:cs="Times New Roman"/>
          <w:sz w:val="24"/>
          <w:szCs w:val="24"/>
          <w:lang w:val="uz-Cyrl-UZ"/>
        </w:rPr>
      </w:pPr>
      <w:r w:rsidRPr="00447540">
        <w:rPr>
          <w:rFonts w:ascii="Times New Roman" w:hAnsi="Times New Roman" w:cs="Times New Roman"/>
          <w:sz w:val="24"/>
          <w:szCs w:val="24"/>
          <w:lang w:val="uz-Cyrl-UZ"/>
        </w:rPr>
        <w:t xml:space="preserve">др </w:t>
      </w:r>
      <w:r w:rsidR="00504CFA" w:rsidRPr="00447540">
        <w:rPr>
          <w:rFonts w:ascii="Times New Roman" w:hAnsi="Times New Roman" w:cs="Times New Roman"/>
          <w:sz w:val="24"/>
          <w:szCs w:val="24"/>
          <w:lang w:val="uz-Cyrl-UZ"/>
        </w:rPr>
        <w:t>Бобан Џунић</w:t>
      </w:r>
    </w:p>
    <w:p w:rsidR="007B2550" w:rsidRPr="00725669" w:rsidRDefault="007B2550" w:rsidP="007B2550">
      <w:pPr>
        <w:suppressLineNumbers/>
        <w:autoSpaceDE w:val="0"/>
        <w:autoSpaceDN w:val="0"/>
        <w:adjustRightInd w:val="0"/>
        <w:spacing w:after="0" w:line="240" w:lineRule="auto"/>
        <w:rPr>
          <w:rFonts w:ascii="Times New Roman" w:hAnsi="Times New Roman" w:cs="Times New Roman"/>
          <w:color w:val="FF0000"/>
          <w:sz w:val="24"/>
          <w:szCs w:val="24"/>
          <w:lang w:val="sr-Cyrl-RS"/>
        </w:rPr>
      </w:pPr>
    </w:p>
    <w:p w:rsidR="007B2550" w:rsidRPr="007B2550" w:rsidRDefault="007B2550" w:rsidP="007B2550">
      <w:pPr>
        <w:suppressLineNumbers/>
        <w:autoSpaceDE w:val="0"/>
        <w:autoSpaceDN w:val="0"/>
        <w:adjustRightInd w:val="0"/>
        <w:spacing w:after="0" w:line="240" w:lineRule="auto"/>
        <w:rPr>
          <w:rFonts w:ascii="Times New Roman" w:hAnsi="Times New Roman" w:cs="Times New Roman"/>
          <w:sz w:val="24"/>
          <w:szCs w:val="24"/>
          <w:lang w:val="sr-Cyrl-RS"/>
        </w:rPr>
      </w:pPr>
    </w:p>
    <w:p w:rsidR="007B2550" w:rsidRPr="007B2550" w:rsidRDefault="007B2550" w:rsidP="007B2550">
      <w:pPr>
        <w:suppressLineNumbers/>
        <w:autoSpaceDE w:val="0"/>
        <w:autoSpaceDN w:val="0"/>
        <w:adjustRightInd w:val="0"/>
        <w:spacing w:after="0" w:line="240" w:lineRule="auto"/>
        <w:rPr>
          <w:rFonts w:ascii="Times New Roman" w:hAnsi="Times New Roman" w:cs="Times New Roman"/>
          <w:sz w:val="24"/>
          <w:szCs w:val="24"/>
          <w:lang w:val="sr-Cyrl-RS"/>
        </w:rPr>
      </w:pPr>
    </w:p>
    <w:p w:rsidR="00655CB5" w:rsidRDefault="00655CB5" w:rsidP="007D045C">
      <w:pPr>
        <w:jc w:val="center"/>
        <w:rPr>
          <w:rFonts w:ascii="Times New Roman" w:hAnsi="Times New Roman" w:cs="Times New Roman"/>
          <w:b/>
          <w:bCs/>
          <w:sz w:val="24"/>
          <w:szCs w:val="24"/>
          <w:lang w:val="sr-Cyrl-RS"/>
        </w:rPr>
      </w:pPr>
      <w:r w:rsidRPr="00655CB5">
        <w:rPr>
          <w:rFonts w:ascii="Times New Roman" w:hAnsi="Times New Roman" w:cs="Times New Roman"/>
          <w:b/>
          <w:bCs/>
          <w:sz w:val="24"/>
          <w:szCs w:val="24"/>
        </w:rPr>
        <w:t>ОБРАЗЛОЖЕЊЕ</w:t>
      </w:r>
    </w:p>
    <w:p w:rsidR="007D045C" w:rsidRPr="00655CB5" w:rsidRDefault="007D045C" w:rsidP="007D045C">
      <w:pPr>
        <w:jc w:val="center"/>
        <w:rPr>
          <w:rFonts w:ascii="Times New Roman" w:hAnsi="Times New Roman" w:cs="Times New Roman"/>
          <w:b/>
          <w:bCs/>
          <w:sz w:val="24"/>
          <w:szCs w:val="24"/>
          <w:lang w:val="sr-Cyrl-RS"/>
        </w:rPr>
      </w:pPr>
    </w:p>
    <w:p w:rsidR="00655CB5" w:rsidRPr="00655CB5" w:rsidRDefault="00655CB5" w:rsidP="00655CB5">
      <w:pPr>
        <w:rPr>
          <w:rFonts w:ascii="Times New Roman" w:hAnsi="Times New Roman" w:cs="Times New Roman"/>
          <w:b/>
          <w:bCs/>
          <w:sz w:val="24"/>
          <w:szCs w:val="24"/>
          <w:lang w:val="sr-Cyrl-RS"/>
        </w:rPr>
      </w:pPr>
      <w:r w:rsidRPr="00655CB5">
        <w:rPr>
          <w:rFonts w:ascii="Times New Roman" w:hAnsi="Times New Roman" w:cs="Times New Roman"/>
          <w:b/>
          <w:bCs/>
          <w:sz w:val="24"/>
          <w:szCs w:val="24"/>
        </w:rPr>
        <w:t>I - ПРАВНИ ОСНОВ</w:t>
      </w:r>
    </w:p>
    <w:p w:rsidR="00655CB5" w:rsidRDefault="00655CB5" w:rsidP="005C357F">
      <w:pPr>
        <w:pStyle w:val="1tekst"/>
        <w:ind w:firstLine="708"/>
        <w:jc w:val="both"/>
      </w:pPr>
      <w:r w:rsidRPr="00655CB5">
        <w:t xml:space="preserve">Правни основ за доношење ове </w:t>
      </w:r>
      <w:r w:rsidR="00FC7B4A">
        <w:t>о</w:t>
      </w:r>
      <w:r w:rsidRPr="00655CB5">
        <w:t xml:space="preserve">длуке садржан је у одредбама члана 6. </w:t>
      </w:r>
      <w:r w:rsidRPr="005C357F">
        <w:t>став 4. Закона о порезима на имовину (,,Сл. гласник РС", бр. 26/01, 45/02-УС, 80/02, 80/02 – др.закон, 135/04, 61/07, 05/09, 101/10, 24/11, 78/11, 57/12–УС, 47/13, 6</w:t>
      </w:r>
      <w:r w:rsidR="005C357F" w:rsidRPr="005C357F">
        <w:t>8/14 – др. Закон, 95/18, 86/19,</w:t>
      </w:r>
      <w:r w:rsidRPr="005C357F">
        <w:t xml:space="preserve"> 144/20</w:t>
      </w:r>
      <w:r w:rsidR="00C50319">
        <w:t>,</w:t>
      </w:r>
      <w:r w:rsidR="005C357F" w:rsidRPr="005C357F">
        <w:t xml:space="preserve"> </w:t>
      </w:r>
      <w:r w:rsidR="005C357F" w:rsidRPr="005C357F">
        <w:rPr>
          <w:bCs/>
          <w:color w:val="000000"/>
        </w:rPr>
        <w:t>118/21</w:t>
      </w:r>
      <w:r w:rsidR="004B6849">
        <w:rPr>
          <w:bCs/>
          <w:color w:val="000000"/>
        </w:rPr>
        <w:t xml:space="preserve"> и </w:t>
      </w:r>
      <w:r w:rsidR="00C50319">
        <w:rPr>
          <w:bCs/>
          <w:color w:val="000000"/>
        </w:rPr>
        <w:t>138/22</w:t>
      </w:r>
      <w:bookmarkStart w:id="0" w:name="_GoBack"/>
      <w:bookmarkEnd w:id="0"/>
      <w:r w:rsidRPr="005C357F">
        <w:t>, у даљем тексту: Закон), којим је прописано да је јединица локалне самоуправе дужна  да на својој територији одреди најмање две зоне у складу са ставом 3. овог члана, као и члана 7а став 4. истог</w:t>
      </w:r>
      <w:r>
        <w:t xml:space="preserve"> Закона</w:t>
      </w:r>
      <w:r w:rsidRPr="00655CB5">
        <w:t xml:space="preserve">, којим је прописано </w:t>
      </w:r>
      <w:r>
        <w:t>да је једи</w:t>
      </w:r>
      <w:r w:rsidR="00B05DF6">
        <w:t>ница локалне самоуправе дужна</w:t>
      </w:r>
      <w:r>
        <w:t xml:space="preserve"> да објави акте којима се утврђују зоне, најопремљеније зоне, као и коефицијенти за непокретности у зонама, до 30. новембра текуће године на начин из става 1. овог члана, као и сваку промену тих аката.</w:t>
      </w:r>
    </w:p>
    <w:p w:rsidR="00655CB5" w:rsidRPr="00655CB5" w:rsidRDefault="00655CB5" w:rsidP="003D7046">
      <w:pPr>
        <w:pStyle w:val="1tekst"/>
        <w:ind w:firstLine="708"/>
        <w:jc w:val="both"/>
      </w:pPr>
      <w:r w:rsidRPr="00655CB5">
        <w:t xml:space="preserve">У складу са чланом 37. </w:t>
      </w:r>
      <w:r w:rsidR="00DB0FD6">
        <w:t xml:space="preserve"> став 1. тачка 3. </w:t>
      </w:r>
      <w:r w:rsidRPr="00655CB5">
        <w:t>Статута града Ниша (''Службени лист Града Ниша'', број 88/08</w:t>
      </w:r>
      <w:r w:rsidRPr="00655CB5">
        <w:rPr>
          <w:lang w:val="en-US"/>
        </w:rPr>
        <w:t>,</w:t>
      </w:r>
      <w:r w:rsidRPr="00655CB5">
        <w:t xml:space="preserve"> 143/16</w:t>
      </w:r>
      <w:r w:rsidRPr="00655CB5">
        <w:rPr>
          <w:lang w:val="en-US"/>
        </w:rPr>
        <w:t xml:space="preserve"> </w:t>
      </w:r>
      <w:r w:rsidRPr="00655CB5">
        <w:t xml:space="preserve">и 18/19),  доношење ове </w:t>
      </w:r>
      <w:r w:rsidR="00FC7B4A">
        <w:t>о</w:t>
      </w:r>
      <w:r w:rsidRPr="00655CB5">
        <w:t>длуке у надлежности је Скупштине Града Ниша.</w:t>
      </w:r>
    </w:p>
    <w:p w:rsidR="00655CB5" w:rsidRPr="00655CB5" w:rsidRDefault="00655CB5" w:rsidP="005C357F">
      <w:pPr>
        <w:autoSpaceDE w:val="0"/>
        <w:autoSpaceDN w:val="0"/>
        <w:adjustRightInd w:val="0"/>
        <w:spacing w:line="240" w:lineRule="auto"/>
        <w:jc w:val="both"/>
        <w:rPr>
          <w:rFonts w:ascii="Times New Roman" w:hAnsi="Times New Roman" w:cs="Times New Roman"/>
          <w:sz w:val="24"/>
          <w:szCs w:val="24"/>
          <w:lang w:val="sr-Cyrl-RS"/>
        </w:rPr>
      </w:pPr>
    </w:p>
    <w:p w:rsidR="00655CB5" w:rsidRPr="00655CB5" w:rsidRDefault="00655CB5" w:rsidP="005C357F">
      <w:pPr>
        <w:autoSpaceDE w:val="0"/>
        <w:autoSpaceDN w:val="0"/>
        <w:adjustRightInd w:val="0"/>
        <w:spacing w:line="240" w:lineRule="auto"/>
        <w:jc w:val="both"/>
        <w:rPr>
          <w:rFonts w:ascii="Times New Roman" w:hAnsi="Times New Roman" w:cs="Times New Roman"/>
          <w:b/>
          <w:bCs/>
          <w:sz w:val="24"/>
          <w:szCs w:val="24"/>
          <w:lang w:val="sr-Cyrl-RS"/>
        </w:rPr>
      </w:pPr>
      <w:r w:rsidRPr="00655CB5">
        <w:rPr>
          <w:rFonts w:ascii="Times New Roman" w:hAnsi="Times New Roman" w:cs="Times New Roman"/>
          <w:b/>
          <w:bCs/>
          <w:sz w:val="24"/>
          <w:szCs w:val="24"/>
        </w:rPr>
        <w:t>II – РАЗЛОЗИ ЗА ДОНОШЕЊЕ ОДЛУКЕ</w:t>
      </w:r>
    </w:p>
    <w:p w:rsidR="00655CB5" w:rsidRPr="00655CB5" w:rsidRDefault="00655CB5" w:rsidP="005C357F">
      <w:pPr>
        <w:autoSpaceDE w:val="0"/>
        <w:autoSpaceDN w:val="0"/>
        <w:adjustRightInd w:val="0"/>
        <w:spacing w:line="240" w:lineRule="auto"/>
        <w:ind w:firstLine="708"/>
        <w:jc w:val="both"/>
        <w:rPr>
          <w:rFonts w:ascii="Times New Roman" w:hAnsi="Times New Roman" w:cs="Times New Roman"/>
          <w:sz w:val="24"/>
          <w:szCs w:val="24"/>
        </w:rPr>
      </w:pPr>
      <w:r w:rsidRPr="00655CB5">
        <w:rPr>
          <w:rFonts w:ascii="Times New Roman" w:hAnsi="Times New Roman" w:cs="Times New Roman"/>
          <w:sz w:val="24"/>
          <w:szCs w:val="24"/>
        </w:rPr>
        <w:t>Одредбама члана 6. став 1. Закона прописано је да се</w:t>
      </w:r>
      <w:r w:rsidRPr="00655CB5">
        <w:rPr>
          <w:rFonts w:ascii="Times New Roman" w:hAnsi="Times New Roman" w:cs="Times New Roman"/>
          <w:sz w:val="24"/>
          <w:szCs w:val="24"/>
          <w:lang w:val="sr-Cyrl-RS"/>
        </w:rPr>
        <w:t xml:space="preserve"> </w:t>
      </w:r>
      <w:r w:rsidRPr="00655CB5">
        <w:rPr>
          <w:rFonts w:ascii="Times New Roman" w:hAnsi="Times New Roman" w:cs="Times New Roman"/>
          <w:sz w:val="24"/>
          <w:szCs w:val="24"/>
        </w:rPr>
        <w:t>вредност непокретности као основице пореза на имовину пореског обвезника који не води</w:t>
      </w:r>
      <w:r w:rsidRPr="00655CB5">
        <w:rPr>
          <w:rFonts w:ascii="Times New Roman" w:hAnsi="Times New Roman" w:cs="Times New Roman"/>
          <w:sz w:val="24"/>
          <w:szCs w:val="24"/>
          <w:lang w:val="sr-Cyrl-RS"/>
        </w:rPr>
        <w:t xml:space="preserve"> </w:t>
      </w:r>
      <w:r w:rsidRPr="00655CB5">
        <w:rPr>
          <w:rFonts w:ascii="Times New Roman" w:hAnsi="Times New Roman" w:cs="Times New Roman"/>
          <w:sz w:val="24"/>
          <w:szCs w:val="24"/>
        </w:rPr>
        <w:t>пословне књиге утврђује применом следећих елемената:</w:t>
      </w:r>
    </w:p>
    <w:p w:rsidR="00655CB5" w:rsidRPr="00655CB5" w:rsidRDefault="00655CB5" w:rsidP="005C357F">
      <w:pPr>
        <w:autoSpaceDE w:val="0"/>
        <w:autoSpaceDN w:val="0"/>
        <w:adjustRightInd w:val="0"/>
        <w:spacing w:line="240" w:lineRule="auto"/>
        <w:contextualSpacing/>
        <w:jc w:val="both"/>
        <w:rPr>
          <w:rFonts w:ascii="Times New Roman" w:hAnsi="Times New Roman" w:cs="Times New Roman"/>
          <w:sz w:val="24"/>
          <w:szCs w:val="24"/>
        </w:rPr>
      </w:pPr>
      <w:r w:rsidRPr="00655CB5">
        <w:rPr>
          <w:rFonts w:ascii="Times New Roman" w:hAnsi="Times New Roman" w:cs="Times New Roman"/>
          <w:sz w:val="24"/>
          <w:szCs w:val="24"/>
        </w:rPr>
        <w:t>1) корисна површина;</w:t>
      </w:r>
    </w:p>
    <w:p w:rsidR="00655CB5" w:rsidRPr="00655CB5" w:rsidRDefault="00655CB5" w:rsidP="005C357F">
      <w:pPr>
        <w:autoSpaceDE w:val="0"/>
        <w:autoSpaceDN w:val="0"/>
        <w:adjustRightInd w:val="0"/>
        <w:spacing w:line="240" w:lineRule="auto"/>
        <w:contextualSpacing/>
        <w:jc w:val="both"/>
        <w:rPr>
          <w:rFonts w:ascii="Times New Roman" w:hAnsi="Times New Roman" w:cs="Times New Roman"/>
          <w:sz w:val="24"/>
          <w:szCs w:val="24"/>
        </w:rPr>
      </w:pPr>
      <w:r w:rsidRPr="00655CB5">
        <w:rPr>
          <w:rFonts w:ascii="Times New Roman" w:hAnsi="Times New Roman" w:cs="Times New Roman"/>
          <w:sz w:val="24"/>
          <w:szCs w:val="24"/>
        </w:rPr>
        <w:t>2) просечна цена квадратног метра одговарајућих непокретности у зони у којој се</w:t>
      </w:r>
      <w:r w:rsidRPr="00655CB5">
        <w:rPr>
          <w:rFonts w:ascii="Times New Roman" w:hAnsi="Times New Roman" w:cs="Times New Roman"/>
          <w:sz w:val="24"/>
          <w:szCs w:val="24"/>
          <w:lang w:val="sr-Cyrl-RS"/>
        </w:rPr>
        <w:t xml:space="preserve"> </w:t>
      </w:r>
      <w:r w:rsidRPr="00655CB5">
        <w:rPr>
          <w:rFonts w:ascii="Times New Roman" w:hAnsi="Times New Roman" w:cs="Times New Roman"/>
          <w:sz w:val="24"/>
          <w:szCs w:val="24"/>
        </w:rPr>
        <w:t>налази непокретност.</w:t>
      </w:r>
    </w:p>
    <w:p w:rsidR="00B05DF6" w:rsidRDefault="00B05DF6" w:rsidP="005C357F">
      <w:pPr>
        <w:pStyle w:val="1tekst"/>
        <w:ind w:firstLine="708"/>
        <w:jc w:val="both"/>
      </w:pPr>
      <w:r>
        <w:t>Ставом 4. истог члана прописано је да зоне из става 1. тачка 2) овог члана представљају делове територије јединице локалне самоуправе које надлежни орган јединице локалне самоуправе одлуком може одредити одвојено за насеља према врсти насеља (село, град) и изван насеља или јединствено за насеља и изван насеља, према комуналној опремљености и опремљености јавним објектима, саобраћајној повезаности са централним деловима јединице локалне самоуправе, односно са радним зонама и другим садржајима у насељу (у даљем тексту: зоне).</w:t>
      </w:r>
    </w:p>
    <w:p w:rsidR="00655CB5" w:rsidRDefault="00E77ED5" w:rsidP="005C357F">
      <w:pPr>
        <w:autoSpaceDE w:val="0"/>
        <w:autoSpaceDN w:val="0"/>
        <w:adjustRightInd w:val="0"/>
        <w:spacing w:line="240" w:lineRule="auto"/>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Важећом </w:t>
      </w:r>
      <w:r w:rsidRPr="007B2550">
        <w:rPr>
          <w:rFonts w:ascii="Times New Roman" w:hAnsi="Times New Roman" w:cs="Times New Roman"/>
          <w:sz w:val="24"/>
          <w:szCs w:val="24"/>
          <w:lang w:val="sr-Cyrl-RS"/>
        </w:rPr>
        <w:t>Одлук</w:t>
      </w:r>
      <w:r>
        <w:rPr>
          <w:rFonts w:ascii="Times New Roman" w:hAnsi="Times New Roman" w:cs="Times New Roman"/>
          <w:sz w:val="24"/>
          <w:szCs w:val="24"/>
          <w:lang w:val="sr-Cyrl-RS"/>
        </w:rPr>
        <w:t>ом</w:t>
      </w:r>
      <w:r w:rsidRPr="007B2550">
        <w:rPr>
          <w:rFonts w:ascii="Times New Roman" w:hAnsi="Times New Roman" w:cs="Times New Roman"/>
          <w:sz w:val="24"/>
          <w:szCs w:val="24"/>
          <w:lang w:val="sr-Cyrl-RS"/>
        </w:rPr>
        <w:t xml:space="preserve"> о одређивању зона и најопремљеније зоне на територији Града Ниша (</w:t>
      </w:r>
      <w:r w:rsidRPr="007F2B9C">
        <w:rPr>
          <w:rFonts w:ascii="Times New Roman" w:hAnsi="Times New Roman" w:cs="Times New Roman"/>
          <w:sz w:val="24"/>
          <w:szCs w:val="24"/>
          <w:lang w:val="sr-Cyrl-RS"/>
        </w:rPr>
        <w:t>''</w:t>
      </w:r>
      <w:r w:rsidR="00C50319">
        <w:rPr>
          <w:rFonts w:ascii="Times New Roman" w:hAnsi="Times New Roman" w:cs="Times New Roman"/>
          <w:sz w:val="24"/>
          <w:szCs w:val="24"/>
          <w:lang w:val="sr-Cyrl-RS"/>
        </w:rPr>
        <w:t xml:space="preserve">Службени лист Града Ниша'' </w:t>
      </w:r>
      <w:r w:rsidR="00DC6E72">
        <w:rPr>
          <w:rFonts w:ascii="Times New Roman" w:hAnsi="Times New Roman" w:cs="Times New Roman"/>
          <w:sz w:val="24"/>
          <w:szCs w:val="24"/>
          <w:lang w:val="sr-Cyrl-RS"/>
        </w:rPr>
        <w:t>115/2022)</w:t>
      </w:r>
      <w:r>
        <w:rPr>
          <w:rFonts w:ascii="Times New Roman" w:hAnsi="Times New Roman" w:cs="Times New Roman"/>
          <w:sz w:val="24"/>
          <w:szCs w:val="24"/>
          <w:lang w:val="sr-Cyrl-RS"/>
        </w:rPr>
        <w:t xml:space="preserve"> дефинисано </w:t>
      </w:r>
      <w:r w:rsidR="005C357F">
        <w:rPr>
          <w:rFonts w:ascii="Times New Roman" w:hAnsi="Times New Roman" w:cs="Times New Roman"/>
          <w:sz w:val="24"/>
          <w:szCs w:val="24"/>
          <w:lang w:val="sr-Cyrl-RS"/>
        </w:rPr>
        <w:t xml:space="preserve">је </w:t>
      </w:r>
      <w:r>
        <w:rPr>
          <w:rFonts w:ascii="Times New Roman" w:hAnsi="Times New Roman" w:cs="Times New Roman"/>
          <w:sz w:val="24"/>
          <w:szCs w:val="24"/>
          <w:lang w:val="sr-Cyrl-RS"/>
        </w:rPr>
        <w:t xml:space="preserve">укупно </w:t>
      </w:r>
      <w:r w:rsidR="00C50319">
        <w:rPr>
          <w:rFonts w:ascii="Times New Roman" w:hAnsi="Times New Roman" w:cs="Times New Roman"/>
          <w:sz w:val="24"/>
          <w:szCs w:val="24"/>
          <w:lang w:val="sr-Cyrl-RS"/>
        </w:rPr>
        <w:t>7</w:t>
      </w:r>
      <w:r>
        <w:rPr>
          <w:rFonts w:ascii="Times New Roman" w:hAnsi="Times New Roman" w:cs="Times New Roman"/>
          <w:sz w:val="24"/>
          <w:szCs w:val="24"/>
          <w:lang w:val="sr-Cyrl-RS"/>
        </w:rPr>
        <w:t xml:space="preserve"> зона на територији Града Ниша, </w:t>
      </w:r>
      <w:r w:rsidR="00C50319">
        <w:rPr>
          <w:rFonts w:ascii="Times New Roman" w:hAnsi="Times New Roman" w:cs="Times New Roman"/>
          <w:sz w:val="24"/>
          <w:szCs w:val="24"/>
          <w:lang w:val="sr-Cyrl-RS"/>
        </w:rPr>
        <w:t>са прецизно одређеним границама</w:t>
      </w:r>
      <w:r>
        <w:rPr>
          <w:rFonts w:ascii="Times New Roman" w:hAnsi="Times New Roman" w:cs="Times New Roman"/>
          <w:sz w:val="24"/>
          <w:szCs w:val="24"/>
          <w:lang w:val="sr-Cyrl-RS"/>
        </w:rPr>
        <w:t xml:space="preserve">. </w:t>
      </w:r>
    </w:p>
    <w:p w:rsidR="00F167FE" w:rsidRPr="00F167FE" w:rsidRDefault="00F167FE" w:rsidP="005C357F">
      <w:pPr>
        <w:autoSpaceDE w:val="0"/>
        <w:autoSpaceDN w:val="0"/>
        <w:adjustRightInd w:val="0"/>
        <w:spacing w:line="240" w:lineRule="auto"/>
        <w:ind w:firstLine="708"/>
        <w:jc w:val="both"/>
        <w:rPr>
          <w:rFonts w:ascii="Times New Roman" w:hAnsi="Times New Roman" w:cs="Times New Roman"/>
          <w:sz w:val="24"/>
          <w:szCs w:val="24"/>
          <w:lang w:val="sr-Cyrl-RS"/>
        </w:rPr>
      </w:pPr>
      <w:r w:rsidRPr="00F167FE">
        <w:rPr>
          <w:rFonts w:ascii="Times New Roman" w:hAnsi="Times New Roman" w:cs="Times New Roman"/>
          <w:sz w:val="24"/>
          <w:szCs w:val="24"/>
          <w:lang w:val="sr-Cyrl-RS"/>
        </w:rPr>
        <w:t xml:space="preserve">Улице наведене у </w:t>
      </w:r>
      <w:r>
        <w:rPr>
          <w:rFonts w:ascii="Times New Roman" w:hAnsi="Times New Roman" w:cs="Times New Roman"/>
          <w:sz w:val="24"/>
          <w:szCs w:val="24"/>
          <w:lang w:val="sr-Cyrl-RS"/>
        </w:rPr>
        <w:t>ч</w:t>
      </w:r>
      <w:r w:rsidRPr="00F167FE">
        <w:rPr>
          <w:rFonts w:ascii="Times New Roman" w:hAnsi="Times New Roman" w:cs="Times New Roman"/>
          <w:sz w:val="24"/>
          <w:szCs w:val="24"/>
          <w:lang w:val="sr-Cyrl-RS"/>
        </w:rPr>
        <w:t xml:space="preserve">лану 1. ове Одлуке </w:t>
      </w:r>
      <w:r w:rsidRPr="00F167FE">
        <w:rPr>
          <w:rFonts w:ascii="Times New Roman" w:hAnsi="Times New Roman" w:cs="Times New Roman"/>
          <w:bCs/>
          <w:sz w:val="24"/>
          <w:szCs w:val="24"/>
          <w:lang w:val="sr-Cyrl-RS"/>
        </w:rPr>
        <w:t>п</w:t>
      </w:r>
      <w:r>
        <w:rPr>
          <w:rFonts w:ascii="Times New Roman" w:hAnsi="Times New Roman" w:cs="Times New Roman"/>
          <w:bCs/>
          <w:sz w:val="24"/>
          <w:szCs w:val="24"/>
          <w:lang w:val="sr-Cyrl-RS"/>
        </w:rPr>
        <w:t>остају део пете зоне</w:t>
      </w:r>
      <w:r w:rsidRPr="00F167FE">
        <w:rPr>
          <w:rFonts w:ascii="Times New Roman" w:hAnsi="Times New Roman" w:cs="Times New Roman"/>
          <w:bCs/>
          <w:sz w:val="24"/>
          <w:szCs w:val="24"/>
          <w:lang w:val="sr-Cyrl-RS"/>
        </w:rPr>
        <w:t xml:space="preserve"> јер </w:t>
      </w:r>
      <w:r w:rsidRPr="00F167FE">
        <w:rPr>
          <w:rFonts w:ascii="Times New Roman" w:hAnsi="Times New Roman" w:cs="Times New Roman"/>
          <w:sz w:val="24"/>
          <w:szCs w:val="24"/>
        </w:rPr>
        <w:t>према комуналној опремљености и опремљености јавним објектима</w:t>
      </w:r>
      <w:r>
        <w:rPr>
          <w:rFonts w:ascii="Times New Roman" w:hAnsi="Times New Roman" w:cs="Times New Roman"/>
          <w:sz w:val="24"/>
          <w:szCs w:val="24"/>
          <w:lang w:val="sr-Cyrl-RS"/>
        </w:rPr>
        <w:t>, као и</w:t>
      </w:r>
      <w:r w:rsidRPr="00F167FE">
        <w:rPr>
          <w:rFonts w:ascii="Times New Roman" w:hAnsi="Times New Roman" w:cs="Times New Roman"/>
          <w:sz w:val="24"/>
          <w:szCs w:val="24"/>
        </w:rPr>
        <w:t xml:space="preserve"> саобраћајној повезаности са централним деловима јединице локалне самоуправе, односно са радним зонама и другим садржајима у насељу</w:t>
      </w:r>
      <w:r w:rsidR="00F66A1F">
        <w:rPr>
          <w:rFonts w:ascii="Times New Roman" w:hAnsi="Times New Roman" w:cs="Times New Roman"/>
          <w:sz w:val="24"/>
          <w:szCs w:val="24"/>
          <w:lang w:val="sr-Cyrl-RS"/>
        </w:rPr>
        <w:t>,</w:t>
      </w:r>
      <w:r w:rsidRPr="00F167FE">
        <w:rPr>
          <w:rFonts w:ascii="Times New Roman" w:hAnsi="Times New Roman" w:cs="Times New Roman"/>
          <w:sz w:val="24"/>
          <w:szCs w:val="24"/>
          <w:lang w:val="sr-Cyrl-RS"/>
        </w:rPr>
        <w:t xml:space="preserve"> у потуности припадају наведеној зони.</w:t>
      </w:r>
      <w:r w:rsidR="00F66A1F">
        <w:rPr>
          <w:rFonts w:ascii="Times New Roman" w:hAnsi="Times New Roman" w:cs="Times New Roman"/>
          <w:sz w:val="24"/>
          <w:szCs w:val="24"/>
          <w:lang w:val="sr-Cyrl-RS"/>
        </w:rPr>
        <w:t xml:space="preserve"> </w:t>
      </w:r>
    </w:p>
    <w:p w:rsidR="00655CB5" w:rsidRPr="00655CB5" w:rsidRDefault="00655CB5" w:rsidP="005C357F">
      <w:pPr>
        <w:autoSpaceDE w:val="0"/>
        <w:autoSpaceDN w:val="0"/>
        <w:adjustRightInd w:val="0"/>
        <w:spacing w:line="240" w:lineRule="auto"/>
        <w:ind w:firstLine="708"/>
        <w:jc w:val="both"/>
        <w:rPr>
          <w:rFonts w:ascii="Times New Roman" w:hAnsi="Times New Roman" w:cs="Times New Roman"/>
          <w:sz w:val="24"/>
          <w:szCs w:val="24"/>
          <w:lang w:val="sr-Cyrl-RS"/>
        </w:rPr>
      </w:pPr>
    </w:p>
    <w:p w:rsidR="00655CB5" w:rsidRPr="00655CB5" w:rsidRDefault="00655CB5" w:rsidP="005C357F">
      <w:pPr>
        <w:autoSpaceDE w:val="0"/>
        <w:autoSpaceDN w:val="0"/>
        <w:adjustRightInd w:val="0"/>
        <w:spacing w:line="240" w:lineRule="auto"/>
        <w:jc w:val="both"/>
        <w:rPr>
          <w:rFonts w:ascii="Times New Roman" w:hAnsi="Times New Roman" w:cs="Times New Roman"/>
          <w:b/>
          <w:bCs/>
          <w:sz w:val="24"/>
          <w:szCs w:val="24"/>
          <w:lang w:val="sr-Cyrl-RS"/>
        </w:rPr>
      </w:pPr>
      <w:r w:rsidRPr="00655CB5">
        <w:rPr>
          <w:rFonts w:ascii="Times New Roman" w:hAnsi="Times New Roman" w:cs="Times New Roman"/>
          <w:b/>
          <w:bCs/>
          <w:sz w:val="24"/>
          <w:szCs w:val="24"/>
        </w:rPr>
        <w:t>III - ОБРАЗЛОЖЕЊЕ ПРЕДЛОЖЕНИХ РЕШЕЊА</w:t>
      </w:r>
    </w:p>
    <w:p w:rsidR="00655CB5" w:rsidRPr="00231D73" w:rsidRDefault="00655CB5" w:rsidP="005C357F">
      <w:pPr>
        <w:autoSpaceDE w:val="0"/>
        <w:autoSpaceDN w:val="0"/>
        <w:adjustRightInd w:val="0"/>
        <w:spacing w:line="240" w:lineRule="auto"/>
        <w:ind w:firstLine="708"/>
        <w:contextualSpacing/>
        <w:jc w:val="both"/>
        <w:rPr>
          <w:rFonts w:ascii="Times New Roman" w:hAnsi="Times New Roman" w:cs="Times New Roman"/>
          <w:sz w:val="24"/>
          <w:szCs w:val="24"/>
          <w:lang w:val="sr-Cyrl-RS"/>
        </w:rPr>
      </w:pPr>
      <w:r w:rsidRPr="00655CB5">
        <w:rPr>
          <w:rFonts w:ascii="Times New Roman" w:hAnsi="Times New Roman" w:cs="Times New Roman"/>
          <w:sz w:val="24"/>
          <w:szCs w:val="24"/>
        </w:rPr>
        <w:t xml:space="preserve">У члану 1. </w:t>
      </w:r>
      <w:r w:rsidR="00FC7B4A">
        <w:rPr>
          <w:rFonts w:ascii="Times New Roman" w:hAnsi="Times New Roman" w:cs="Times New Roman"/>
          <w:sz w:val="24"/>
          <w:szCs w:val="24"/>
          <w:lang w:val="sr-Cyrl-RS"/>
        </w:rPr>
        <w:t>о</w:t>
      </w:r>
      <w:r w:rsidRPr="00655CB5">
        <w:rPr>
          <w:rFonts w:ascii="Times New Roman" w:hAnsi="Times New Roman" w:cs="Times New Roman"/>
          <w:sz w:val="24"/>
          <w:szCs w:val="24"/>
        </w:rPr>
        <w:t xml:space="preserve">длуке </w:t>
      </w:r>
      <w:r w:rsidR="00231D73">
        <w:rPr>
          <w:rFonts w:ascii="Times New Roman" w:hAnsi="Times New Roman" w:cs="Times New Roman"/>
          <w:sz w:val="24"/>
          <w:szCs w:val="24"/>
          <w:lang w:val="sr-Cyrl-RS"/>
        </w:rPr>
        <w:t>на</w:t>
      </w:r>
      <w:r w:rsidR="00CC65DB">
        <w:rPr>
          <w:rFonts w:ascii="Times New Roman" w:hAnsi="Times New Roman" w:cs="Times New Roman"/>
          <w:sz w:val="24"/>
          <w:szCs w:val="24"/>
          <w:lang w:val="sr-Cyrl-RS"/>
        </w:rPr>
        <w:t>ведене су улице које се изузимају из четврте зоне</w:t>
      </w:r>
      <w:r w:rsidR="00231D73">
        <w:rPr>
          <w:rFonts w:ascii="Times New Roman" w:hAnsi="Times New Roman" w:cs="Times New Roman"/>
          <w:sz w:val="24"/>
          <w:szCs w:val="24"/>
          <w:lang w:val="sr-Cyrl-RS"/>
        </w:rPr>
        <w:t xml:space="preserve">. </w:t>
      </w:r>
    </w:p>
    <w:p w:rsidR="00655CB5" w:rsidRPr="00231D73" w:rsidRDefault="00655CB5" w:rsidP="00CC65DB">
      <w:pPr>
        <w:autoSpaceDE w:val="0"/>
        <w:autoSpaceDN w:val="0"/>
        <w:adjustRightInd w:val="0"/>
        <w:spacing w:line="240" w:lineRule="auto"/>
        <w:ind w:firstLine="708"/>
        <w:contextualSpacing/>
        <w:jc w:val="both"/>
        <w:rPr>
          <w:rFonts w:ascii="Times New Roman" w:hAnsi="Times New Roman" w:cs="Times New Roman"/>
          <w:sz w:val="24"/>
          <w:szCs w:val="24"/>
          <w:lang w:val="sr-Cyrl-RS"/>
        </w:rPr>
      </w:pPr>
      <w:r w:rsidRPr="00655CB5">
        <w:rPr>
          <w:rFonts w:ascii="Times New Roman" w:hAnsi="Times New Roman" w:cs="Times New Roman"/>
          <w:sz w:val="24"/>
          <w:szCs w:val="24"/>
        </w:rPr>
        <w:lastRenderedPageBreak/>
        <w:t xml:space="preserve">У члану 2. </w:t>
      </w:r>
      <w:r w:rsidR="00FC7B4A">
        <w:rPr>
          <w:rFonts w:ascii="Times New Roman" w:hAnsi="Times New Roman" w:cs="Times New Roman"/>
          <w:sz w:val="24"/>
          <w:szCs w:val="24"/>
          <w:lang w:val="sr-Cyrl-RS"/>
        </w:rPr>
        <w:t>о</w:t>
      </w:r>
      <w:r w:rsidRPr="00655CB5">
        <w:rPr>
          <w:rFonts w:ascii="Times New Roman" w:hAnsi="Times New Roman" w:cs="Times New Roman"/>
          <w:sz w:val="24"/>
          <w:szCs w:val="24"/>
        </w:rPr>
        <w:t xml:space="preserve">длуке </w:t>
      </w:r>
      <w:r w:rsidR="00CC65DB">
        <w:rPr>
          <w:rFonts w:ascii="Times New Roman" w:hAnsi="Times New Roman" w:cs="Times New Roman"/>
          <w:sz w:val="24"/>
          <w:szCs w:val="24"/>
          <w:lang w:val="sr-Cyrl-RS"/>
        </w:rPr>
        <w:t>наведене су улице које се припајају петој зони.</w:t>
      </w:r>
    </w:p>
    <w:p w:rsidR="00655CB5" w:rsidRPr="00655CB5" w:rsidRDefault="00655CB5" w:rsidP="005C357F">
      <w:pPr>
        <w:autoSpaceDE w:val="0"/>
        <w:autoSpaceDN w:val="0"/>
        <w:adjustRightInd w:val="0"/>
        <w:spacing w:line="240" w:lineRule="auto"/>
        <w:ind w:firstLine="708"/>
        <w:contextualSpacing/>
        <w:jc w:val="both"/>
        <w:rPr>
          <w:rFonts w:ascii="Times New Roman" w:hAnsi="Times New Roman" w:cs="Times New Roman"/>
          <w:sz w:val="24"/>
          <w:szCs w:val="24"/>
          <w:lang w:val="sr-Cyrl-RS"/>
        </w:rPr>
      </w:pPr>
      <w:r w:rsidRPr="00655CB5">
        <w:rPr>
          <w:rFonts w:ascii="Times New Roman" w:hAnsi="Times New Roman" w:cs="Times New Roman"/>
          <w:sz w:val="24"/>
          <w:szCs w:val="24"/>
          <w:lang w:val="sr-Cyrl-RS"/>
        </w:rPr>
        <w:t xml:space="preserve">У члану </w:t>
      </w:r>
      <w:r w:rsidR="00CC65DB">
        <w:rPr>
          <w:rFonts w:ascii="Times New Roman" w:hAnsi="Times New Roman" w:cs="Times New Roman"/>
          <w:sz w:val="24"/>
          <w:szCs w:val="24"/>
          <w:lang w:val="sr-Cyrl-RS"/>
        </w:rPr>
        <w:t>3</w:t>
      </w:r>
      <w:r w:rsidRPr="00655CB5">
        <w:rPr>
          <w:rFonts w:ascii="Times New Roman" w:hAnsi="Times New Roman" w:cs="Times New Roman"/>
          <w:sz w:val="24"/>
          <w:szCs w:val="24"/>
          <w:lang w:val="sr-Cyrl-RS"/>
        </w:rPr>
        <w:t xml:space="preserve">. </w:t>
      </w:r>
      <w:r w:rsidR="00FC7B4A">
        <w:rPr>
          <w:rFonts w:ascii="Times New Roman" w:hAnsi="Times New Roman" w:cs="Times New Roman"/>
          <w:sz w:val="24"/>
          <w:szCs w:val="24"/>
          <w:lang w:val="sr-Cyrl-RS"/>
        </w:rPr>
        <w:t>о</w:t>
      </w:r>
      <w:r w:rsidRPr="00655CB5">
        <w:rPr>
          <w:rFonts w:ascii="Times New Roman" w:hAnsi="Times New Roman" w:cs="Times New Roman"/>
          <w:sz w:val="24"/>
          <w:szCs w:val="24"/>
          <w:lang w:val="sr-Cyrl-RS"/>
        </w:rPr>
        <w:t>длуке одређен је начин објављивања.</w:t>
      </w:r>
    </w:p>
    <w:p w:rsidR="00655CB5" w:rsidRDefault="00655CB5" w:rsidP="005C357F">
      <w:pPr>
        <w:autoSpaceDE w:val="0"/>
        <w:autoSpaceDN w:val="0"/>
        <w:adjustRightInd w:val="0"/>
        <w:spacing w:line="240" w:lineRule="auto"/>
        <w:ind w:firstLine="708"/>
        <w:contextualSpacing/>
        <w:jc w:val="both"/>
        <w:rPr>
          <w:rFonts w:ascii="Times New Roman" w:hAnsi="Times New Roman" w:cs="Times New Roman"/>
          <w:sz w:val="24"/>
          <w:szCs w:val="24"/>
          <w:lang w:val="sr-Cyrl-RS"/>
        </w:rPr>
      </w:pPr>
      <w:r w:rsidRPr="00655CB5">
        <w:rPr>
          <w:rFonts w:ascii="Times New Roman" w:hAnsi="Times New Roman" w:cs="Times New Roman"/>
          <w:sz w:val="24"/>
          <w:szCs w:val="24"/>
        </w:rPr>
        <w:t xml:space="preserve">У члану </w:t>
      </w:r>
      <w:r w:rsidR="00CC65DB">
        <w:rPr>
          <w:rFonts w:ascii="Times New Roman" w:hAnsi="Times New Roman" w:cs="Times New Roman"/>
          <w:sz w:val="24"/>
          <w:szCs w:val="24"/>
          <w:lang w:val="sr-Cyrl-RS"/>
        </w:rPr>
        <w:t>4</w:t>
      </w:r>
      <w:r w:rsidRPr="00655CB5">
        <w:rPr>
          <w:rFonts w:ascii="Times New Roman" w:hAnsi="Times New Roman" w:cs="Times New Roman"/>
          <w:sz w:val="24"/>
          <w:szCs w:val="24"/>
        </w:rPr>
        <w:t xml:space="preserve">. </w:t>
      </w:r>
      <w:r w:rsidR="00FC7B4A">
        <w:rPr>
          <w:rFonts w:ascii="Times New Roman" w:hAnsi="Times New Roman" w:cs="Times New Roman"/>
          <w:sz w:val="24"/>
          <w:szCs w:val="24"/>
          <w:lang w:val="sr-Cyrl-RS"/>
        </w:rPr>
        <w:t>о</w:t>
      </w:r>
      <w:r w:rsidRPr="00655CB5">
        <w:rPr>
          <w:rFonts w:ascii="Times New Roman" w:hAnsi="Times New Roman" w:cs="Times New Roman"/>
          <w:sz w:val="24"/>
          <w:szCs w:val="24"/>
        </w:rPr>
        <w:t xml:space="preserve">длуке </w:t>
      </w:r>
      <w:r w:rsidRPr="00655CB5">
        <w:rPr>
          <w:rFonts w:ascii="Times New Roman" w:hAnsi="Times New Roman" w:cs="Times New Roman"/>
          <w:sz w:val="24"/>
          <w:szCs w:val="24"/>
          <w:lang w:val="sr-Cyrl-RS"/>
        </w:rPr>
        <w:t>одређено</w:t>
      </w:r>
      <w:r w:rsidRPr="00655CB5">
        <w:rPr>
          <w:rFonts w:ascii="Times New Roman" w:hAnsi="Times New Roman" w:cs="Times New Roman"/>
          <w:sz w:val="24"/>
          <w:szCs w:val="24"/>
        </w:rPr>
        <w:t xml:space="preserve"> је да </w:t>
      </w:r>
      <w:r w:rsidR="00FC7B4A">
        <w:rPr>
          <w:rFonts w:ascii="Times New Roman" w:hAnsi="Times New Roman" w:cs="Times New Roman"/>
          <w:sz w:val="24"/>
          <w:szCs w:val="24"/>
          <w:lang w:val="sr-Cyrl-RS"/>
        </w:rPr>
        <w:t>о</w:t>
      </w:r>
      <w:r w:rsidRPr="00655CB5">
        <w:rPr>
          <w:rFonts w:ascii="Times New Roman" w:hAnsi="Times New Roman" w:cs="Times New Roman"/>
          <w:sz w:val="24"/>
          <w:szCs w:val="24"/>
        </w:rPr>
        <w:t>длука ступа на снагу осмог дана од дана</w:t>
      </w:r>
      <w:r w:rsidRPr="00655CB5">
        <w:rPr>
          <w:rFonts w:ascii="Times New Roman" w:hAnsi="Times New Roman" w:cs="Times New Roman"/>
          <w:sz w:val="24"/>
          <w:szCs w:val="24"/>
          <w:lang w:val="sr-Cyrl-RS"/>
        </w:rPr>
        <w:t xml:space="preserve"> </w:t>
      </w:r>
      <w:r w:rsidRPr="00655CB5">
        <w:rPr>
          <w:rFonts w:ascii="Times New Roman" w:hAnsi="Times New Roman" w:cs="Times New Roman"/>
          <w:sz w:val="24"/>
          <w:szCs w:val="24"/>
        </w:rPr>
        <w:t xml:space="preserve">објављивања у ,,Службеном листу града </w:t>
      </w:r>
      <w:r w:rsidRPr="00655CB5">
        <w:rPr>
          <w:rFonts w:ascii="Times New Roman" w:hAnsi="Times New Roman" w:cs="Times New Roman"/>
          <w:sz w:val="24"/>
          <w:szCs w:val="24"/>
          <w:lang w:val="sr-Cyrl-RS"/>
        </w:rPr>
        <w:t>Ниша“</w:t>
      </w:r>
      <w:r w:rsidRPr="00655CB5">
        <w:rPr>
          <w:rFonts w:ascii="Times New Roman" w:hAnsi="Times New Roman" w:cs="Times New Roman"/>
          <w:sz w:val="24"/>
          <w:szCs w:val="24"/>
        </w:rPr>
        <w:t>, а да се примењује од 1. јануара 20</w:t>
      </w:r>
      <w:r w:rsidRPr="00655CB5">
        <w:rPr>
          <w:rFonts w:ascii="Times New Roman" w:hAnsi="Times New Roman" w:cs="Times New Roman"/>
          <w:sz w:val="24"/>
          <w:szCs w:val="24"/>
          <w:lang w:val="sr-Cyrl-RS"/>
        </w:rPr>
        <w:t>2</w:t>
      </w:r>
      <w:r w:rsidR="00CC65DB">
        <w:rPr>
          <w:rFonts w:ascii="Times New Roman" w:hAnsi="Times New Roman" w:cs="Times New Roman"/>
          <w:sz w:val="24"/>
          <w:szCs w:val="24"/>
          <w:lang w:val="sr-Cyrl-RS"/>
        </w:rPr>
        <w:t>4</w:t>
      </w:r>
      <w:r w:rsidRPr="00655CB5">
        <w:rPr>
          <w:rFonts w:ascii="Times New Roman" w:hAnsi="Times New Roman" w:cs="Times New Roman"/>
          <w:sz w:val="24"/>
          <w:szCs w:val="24"/>
        </w:rPr>
        <w:t>.године.</w:t>
      </w:r>
    </w:p>
    <w:p w:rsidR="00655CB5" w:rsidRDefault="00655CB5" w:rsidP="005C357F">
      <w:pPr>
        <w:autoSpaceDE w:val="0"/>
        <w:autoSpaceDN w:val="0"/>
        <w:adjustRightInd w:val="0"/>
        <w:spacing w:line="240" w:lineRule="auto"/>
        <w:contextualSpacing/>
        <w:jc w:val="both"/>
        <w:rPr>
          <w:rFonts w:ascii="Times New Roman" w:hAnsi="Times New Roman" w:cs="Times New Roman"/>
          <w:sz w:val="24"/>
          <w:szCs w:val="24"/>
          <w:lang w:val="sr-Cyrl-RS"/>
        </w:rPr>
      </w:pPr>
    </w:p>
    <w:p w:rsidR="005B69CB" w:rsidRPr="00655CB5" w:rsidRDefault="005B69CB" w:rsidP="005C357F">
      <w:pPr>
        <w:autoSpaceDE w:val="0"/>
        <w:autoSpaceDN w:val="0"/>
        <w:adjustRightInd w:val="0"/>
        <w:spacing w:line="240" w:lineRule="auto"/>
        <w:contextualSpacing/>
        <w:jc w:val="both"/>
        <w:rPr>
          <w:rFonts w:ascii="Times New Roman" w:hAnsi="Times New Roman" w:cs="Times New Roman"/>
          <w:sz w:val="24"/>
          <w:szCs w:val="24"/>
          <w:lang w:val="sr-Cyrl-RS"/>
        </w:rPr>
      </w:pPr>
    </w:p>
    <w:p w:rsidR="005B69CB" w:rsidRPr="00655CB5" w:rsidRDefault="00655CB5" w:rsidP="005C357F">
      <w:pPr>
        <w:autoSpaceDE w:val="0"/>
        <w:autoSpaceDN w:val="0"/>
        <w:adjustRightInd w:val="0"/>
        <w:spacing w:line="240" w:lineRule="auto"/>
        <w:contextualSpacing/>
        <w:jc w:val="both"/>
        <w:rPr>
          <w:rFonts w:ascii="Times New Roman" w:hAnsi="Times New Roman" w:cs="Times New Roman"/>
          <w:b/>
          <w:bCs/>
          <w:sz w:val="24"/>
          <w:szCs w:val="24"/>
          <w:lang w:val="sr-Cyrl-RS"/>
        </w:rPr>
      </w:pPr>
      <w:r w:rsidRPr="00655CB5">
        <w:rPr>
          <w:rFonts w:ascii="Times New Roman" w:hAnsi="Times New Roman" w:cs="Times New Roman"/>
          <w:b/>
          <w:bCs/>
          <w:sz w:val="24"/>
          <w:szCs w:val="24"/>
        </w:rPr>
        <w:t xml:space="preserve">IV – </w:t>
      </w:r>
      <w:r w:rsidRPr="00655CB5">
        <w:rPr>
          <w:rFonts w:ascii="Times New Roman" w:hAnsi="Times New Roman" w:cs="Times New Roman"/>
          <w:b/>
          <w:bCs/>
          <w:sz w:val="24"/>
          <w:szCs w:val="24"/>
          <w:lang w:val="sr-Cyrl-RS"/>
        </w:rPr>
        <w:t>АНАЛИЗА ЕФЕКАТА</w:t>
      </w:r>
    </w:p>
    <w:p w:rsidR="00655CB5" w:rsidRPr="00DC6E72" w:rsidRDefault="00655CB5" w:rsidP="005C357F">
      <w:pPr>
        <w:autoSpaceDE w:val="0"/>
        <w:autoSpaceDN w:val="0"/>
        <w:adjustRightInd w:val="0"/>
        <w:spacing w:line="240" w:lineRule="auto"/>
        <w:contextualSpacing/>
        <w:jc w:val="both"/>
        <w:rPr>
          <w:rFonts w:ascii="Times New Roman" w:hAnsi="Times New Roman" w:cs="Times New Roman"/>
          <w:b/>
          <w:bCs/>
          <w:sz w:val="24"/>
          <w:szCs w:val="24"/>
          <w:lang w:val="sr-Cyrl-RS"/>
        </w:rPr>
      </w:pPr>
    </w:p>
    <w:p w:rsidR="00655CB5" w:rsidRPr="00DC6E72" w:rsidRDefault="00655CB5" w:rsidP="005C357F">
      <w:pPr>
        <w:autoSpaceDE w:val="0"/>
        <w:autoSpaceDN w:val="0"/>
        <w:adjustRightInd w:val="0"/>
        <w:spacing w:line="240" w:lineRule="auto"/>
        <w:ind w:firstLine="708"/>
        <w:contextualSpacing/>
        <w:jc w:val="both"/>
        <w:rPr>
          <w:rFonts w:ascii="Times New Roman" w:hAnsi="Times New Roman" w:cs="Times New Roman"/>
          <w:sz w:val="24"/>
          <w:szCs w:val="24"/>
          <w:lang w:val="sr-Cyrl-RS"/>
        </w:rPr>
      </w:pPr>
      <w:r w:rsidRPr="00DC6E72">
        <w:rPr>
          <w:rFonts w:ascii="Times New Roman" w:hAnsi="Times New Roman" w:cs="Times New Roman"/>
          <w:sz w:val="24"/>
          <w:szCs w:val="24"/>
        </w:rPr>
        <w:t xml:space="preserve">За спровођење </w:t>
      </w:r>
      <w:r w:rsidR="00231D73" w:rsidRPr="00DC6E72">
        <w:rPr>
          <w:rFonts w:ascii="Times New Roman" w:hAnsi="Times New Roman" w:cs="Times New Roman"/>
          <w:sz w:val="24"/>
          <w:szCs w:val="24"/>
          <w:lang w:val="sr-Cyrl-RS"/>
        </w:rPr>
        <w:t xml:space="preserve">ове </w:t>
      </w:r>
      <w:r w:rsidR="00FC7B4A" w:rsidRPr="00DC6E72">
        <w:rPr>
          <w:rFonts w:ascii="Times New Roman" w:hAnsi="Times New Roman" w:cs="Times New Roman"/>
          <w:sz w:val="24"/>
          <w:szCs w:val="24"/>
          <w:lang w:val="sr-Cyrl-RS"/>
        </w:rPr>
        <w:t>о</w:t>
      </w:r>
      <w:r w:rsidRPr="00DC6E72">
        <w:rPr>
          <w:rFonts w:ascii="Times New Roman" w:hAnsi="Times New Roman" w:cs="Times New Roman"/>
          <w:sz w:val="24"/>
          <w:szCs w:val="24"/>
        </w:rPr>
        <w:t xml:space="preserve">длуке није потребно ангажовање средстава из буџета </w:t>
      </w:r>
      <w:r w:rsidRPr="00DC6E72">
        <w:rPr>
          <w:rFonts w:ascii="Times New Roman" w:hAnsi="Times New Roman" w:cs="Times New Roman"/>
          <w:sz w:val="24"/>
          <w:szCs w:val="24"/>
          <w:lang w:val="sr-Cyrl-RS"/>
        </w:rPr>
        <w:t>Г</w:t>
      </w:r>
      <w:r w:rsidRPr="00DC6E72">
        <w:rPr>
          <w:rFonts w:ascii="Times New Roman" w:hAnsi="Times New Roman" w:cs="Times New Roman"/>
          <w:sz w:val="24"/>
          <w:szCs w:val="24"/>
        </w:rPr>
        <w:t xml:space="preserve">рада </w:t>
      </w:r>
      <w:r w:rsidRPr="00DC6E72">
        <w:rPr>
          <w:rFonts w:ascii="Times New Roman" w:hAnsi="Times New Roman" w:cs="Times New Roman"/>
          <w:sz w:val="24"/>
          <w:szCs w:val="24"/>
          <w:lang w:val="sr-Cyrl-RS"/>
        </w:rPr>
        <w:t>Ниша</w:t>
      </w:r>
      <w:r w:rsidRPr="00DC6E72">
        <w:rPr>
          <w:rFonts w:ascii="Times New Roman" w:hAnsi="Times New Roman" w:cs="Times New Roman"/>
          <w:sz w:val="24"/>
          <w:szCs w:val="24"/>
        </w:rPr>
        <w:t>.</w:t>
      </w:r>
    </w:p>
    <w:p w:rsidR="00655CB5" w:rsidRPr="00DC6E72" w:rsidRDefault="00845331" w:rsidP="005C357F">
      <w:pPr>
        <w:autoSpaceDE w:val="0"/>
        <w:autoSpaceDN w:val="0"/>
        <w:adjustRightInd w:val="0"/>
        <w:spacing w:line="240" w:lineRule="auto"/>
        <w:ind w:firstLine="708"/>
        <w:contextualSpacing/>
        <w:jc w:val="both"/>
        <w:rPr>
          <w:rFonts w:ascii="Times New Roman" w:hAnsi="Times New Roman" w:cs="Times New Roman"/>
          <w:sz w:val="24"/>
          <w:szCs w:val="24"/>
          <w:lang w:val="sr-Cyrl-RS"/>
        </w:rPr>
      </w:pPr>
      <w:r w:rsidRPr="00DC6E72">
        <w:rPr>
          <w:rFonts w:ascii="Times New Roman" w:hAnsi="Times New Roman" w:cs="Times New Roman"/>
          <w:color w:val="000000" w:themeColor="text1"/>
          <w:sz w:val="24"/>
          <w:szCs w:val="24"/>
          <w:lang w:val="sr-Cyrl-RS"/>
        </w:rPr>
        <w:t>Финансијски е</w:t>
      </w:r>
      <w:r w:rsidR="00A87E14" w:rsidRPr="00DC6E72">
        <w:rPr>
          <w:rFonts w:ascii="Times New Roman" w:hAnsi="Times New Roman" w:cs="Times New Roman"/>
          <w:color w:val="000000" w:themeColor="text1"/>
          <w:sz w:val="24"/>
          <w:szCs w:val="24"/>
          <w:lang w:val="sr-Cyrl-RS"/>
        </w:rPr>
        <w:t xml:space="preserve">фекти који се очекују од доношења ове Одлуке огледају се у </w:t>
      </w:r>
      <w:r w:rsidR="00F66A1F">
        <w:rPr>
          <w:rFonts w:ascii="Times New Roman" w:hAnsi="Times New Roman" w:cs="Times New Roman"/>
          <w:color w:val="000000" w:themeColor="text1"/>
          <w:sz w:val="24"/>
          <w:szCs w:val="24"/>
          <w:lang w:val="sr-Cyrl-RS"/>
        </w:rPr>
        <w:t xml:space="preserve">благом </w:t>
      </w:r>
      <w:r w:rsidR="00A87E14" w:rsidRPr="00DC6E72">
        <w:rPr>
          <w:rFonts w:ascii="Times New Roman" w:hAnsi="Times New Roman" w:cs="Times New Roman"/>
          <w:color w:val="000000" w:themeColor="text1"/>
          <w:sz w:val="24"/>
          <w:szCs w:val="24"/>
          <w:lang w:val="sr-Cyrl-RS"/>
        </w:rPr>
        <w:t xml:space="preserve">смањењу прихода </w:t>
      </w:r>
      <w:r w:rsidR="00A87E14" w:rsidRPr="00DC6E72">
        <w:rPr>
          <w:rFonts w:ascii="Times New Roman" w:hAnsi="Times New Roman" w:cs="Times New Roman"/>
          <w:sz w:val="24"/>
          <w:szCs w:val="24"/>
          <w:lang w:val="sr-Cyrl-RS"/>
        </w:rPr>
        <w:t>од пореза на имовину обвезника који не воде пословне књиге</w:t>
      </w:r>
      <w:r w:rsidR="00655CB5" w:rsidRPr="00DC6E72">
        <w:rPr>
          <w:rFonts w:ascii="Times New Roman" w:hAnsi="Times New Roman" w:cs="Times New Roman"/>
          <w:sz w:val="24"/>
          <w:szCs w:val="24"/>
          <w:lang w:val="sr-Cyrl-RS"/>
        </w:rPr>
        <w:t xml:space="preserve">. </w:t>
      </w:r>
    </w:p>
    <w:p w:rsidR="00655CB5" w:rsidRPr="00DC6E72" w:rsidRDefault="00655CB5" w:rsidP="005C357F">
      <w:pPr>
        <w:spacing w:line="240" w:lineRule="auto"/>
        <w:rPr>
          <w:rFonts w:ascii="Times New Roman" w:hAnsi="Times New Roman" w:cs="Times New Roman"/>
          <w:sz w:val="24"/>
          <w:szCs w:val="24"/>
          <w:lang w:val="sr-Cyrl-RS"/>
        </w:rPr>
      </w:pPr>
    </w:p>
    <w:p w:rsidR="00655CB5" w:rsidRPr="00DC6E72" w:rsidRDefault="00655CB5" w:rsidP="00F66A1F">
      <w:pPr>
        <w:spacing w:line="240" w:lineRule="auto"/>
        <w:jc w:val="center"/>
        <w:rPr>
          <w:rFonts w:ascii="Times New Roman" w:hAnsi="Times New Roman" w:cs="Times New Roman"/>
          <w:sz w:val="24"/>
          <w:szCs w:val="24"/>
          <w:lang w:val="sr-Cyrl-RS"/>
        </w:rPr>
      </w:pPr>
      <w:r w:rsidRPr="00DC6E72">
        <w:rPr>
          <w:rFonts w:ascii="Times New Roman" w:hAnsi="Times New Roman" w:cs="Times New Roman"/>
          <w:sz w:val="24"/>
          <w:szCs w:val="24"/>
          <w:lang w:val="uz-Cyrl-UZ"/>
        </w:rPr>
        <w:t>ГРАДСКА УПРАВА ЗА ФИНАНСИЈЕ</w:t>
      </w:r>
    </w:p>
    <w:p w:rsidR="00655CB5" w:rsidRPr="00DC6E72" w:rsidRDefault="00655CB5" w:rsidP="005C357F">
      <w:pPr>
        <w:tabs>
          <w:tab w:val="left" w:pos="8355"/>
        </w:tabs>
        <w:spacing w:line="240" w:lineRule="auto"/>
        <w:contextualSpacing/>
        <w:jc w:val="center"/>
        <w:rPr>
          <w:rFonts w:ascii="Times New Roman" w:hAnsi="Times New Roman" w:cs="Times New Roman"/>
          <w:sz w:val="24"/>
          <w:szCs w:val="24"/>
          <w:lang w:val="uz-Cyrl-UZ"/>
        </w:rPr>
      </w:pPr>
      <w:r w:rsidRPr="00DC6E72">
        <w:rPr>
          <w:rFonts w:ascii="Times New Roman" w:hAnsi="Times New Roman" w:cs="Times New Roman"/>
          <w:sz w:val="24"/>
          <w:szCs w:val="24"/>
          <w:lang w:val="uz-Cyrl-UZ"/>
        </w:rPr>
        <w:t xml:space="preserve">                                                                                                          </w:t>
      </w:r>
      <w:r w:rsidR="002249EC" w:rsidRPr="00DC6E72">
        <w:rPr>
          <w:rFonts w:ascii="Times New Roman" w:hAnsi="Times New Roman" w:cs="Times New Roman"/>
          <w:sz w:val="24"/>
          <w:szCs w:val="24"/>
          <w:lang w:val="uz-Cyrl-UZ"/>
        </w:rPr>
        <w:t xml:space="preserve">    </w:t>
      </w:r>
      <w:r w:rsidR="00A87E14" w:rsidRPr="00DC6E72">
        <w:rPr>
          <w:rFonts w:ascii="Times New Roman" w:hAnsi="Times New Roman" w:cs="Times New Roman"/>
          <w:sz w:val="24"/>
          <w:szCs w:val="24"/>
          <w:lang w:val="uz-Cyrl-UZ"/>
        </w:rPr>
        <w:t xml:space="preserve"> НАЧЕЛНИК</w:t>
      </w:r>
    </w:p>
    <w:p w:rsidR="00134A0B" w:rsidRPr="00DC6E72" w:rsidRDefault="00134A0B" w:rsidP="005C357F">
      <w:pPr>
        <w:tabs>
          <w:tab w:val="left" w:pos="8355"/>
        </w:tabs>
        <w:spacing w:line="240" w:lineRule="auto"/>
        <w:contextualSpacing/>
        <w:jc w:val="center"/>
        <w:rPr>
          <w:rFonts w:ascii="Times New Roman" w:hAnsi="Times New Roman" w:cs="Times New Roman"/>
          <w:sz w:val="24"/>
          <w:szCs w:val="24"/>
          <w:lang w:val="uz-Cyrl-UZ"/>
        </w:rPr>
      </w:pPr>
    </w:p>
    <w:p w:rsidR="00890F9B" w:rsidRPr="00DC6E72" w:rsidRDefault="00655CB5" w:rsidP="005C357F">
      <w:pPr>
        <w:tabs>
          <w:tab w:val="left" w:pos="7770"/>
          <w:tab w:val="left" w:pos="8355"/>
        </w:tabs>
        <w:spacing w:line="240" w:lineRule="auto"/>
        <w:contextualSpacing/>
        <w:rPr>
          <w:rFonts w:ascii="Times New Roman" w:hAnsi="Times New Roman" w:cs="Times New Roman"/>
          <w:sz w:val="24"/>
          <w:szCs w:val="24"/>
          <w:lang w:val="uz-Cyrl-UZ"/>
        </w:rPr>
      </w:pPr>
      <w:r w:rsidRPr="00DC6E72">
        <w:rPr>
          <w:rFonts w:ascii="Times New Roman" w:hAnsi="Times New Roman" w:cs="Times New Roman"/>
          <w:sz w:val="24"/>
          <w:szCs w:val="24"/>
          <w:lang w:val="uz-Cyrl-UZ"/>
        </w:rPr>
        <w:t xml:space="preserve">                                                                                                                           </w:t>
      </w:r>
      <w:r w:rsidR="002F3269" w:rsidRPr="00DC6E72">
        <w:rPr>
          <w:rFonts w:ascii="Times New Roman" w:hAnsi="Times New Roman" w:cs="Times New Roman"/>
          <w:sz w:val="24"/>
          <w:szCs w:val="24"/>
          <w:lang w:val="uz-Cyrl-UZ"/>
        </w:rPr>
        <w:t xml:space="preserve">   </w:t>
      </w:r>
      <w:r w:rsidR="00A87E14" w:rsidRPr="00DC6E72">
        <w:rPr>
          <w:rFonts w:ascii="Times New Roman" w:hAnsi="Times New Roman" w:cs="Times New Roman"/>
          <w:sz w:val="24"/>
          <w:szCs w:val="24"/>
          <w:lang w:val="uz-Cyrl-UZ"/>
        </w:rPr>
        <w:t xml:space="preserve">         </w:t>
      </w:r>
      <w:r w:rsidR="002F3269" w:rsidRPr="00DC6E72">
        <w:rPr>
          <w:rFonts w:ascii="Times New Roman" w:hAnsi="Times New Roman" w:cs="Times New Roman"/>
          <w:sz w:val="24"/>
          <w:szCs w:val="24"/>
          <w:lang w:val="uz-Cyrl-UZ"/>
        </w:rPr>
        <w:t xml:space="preserve"> </w:t>
      </w:r>
      <w:r w:rsidR="00A87E14" w:rsidRPr="00DC6E72">
        <w:rPr>
          <w:rFonts w:ascii="Times New Roman" w:hAnsi="Times New Roman" w:cs="Times New Roman"/>
          <w:sz w:val="24"/>
          <w:szCs w:val="24"/>
          <w:lang w:val="uz-Cyrl-UZ"/>
        </w:rPr>
        <w:t>Нина Илић</w:t>
      </w:r>
    </w:p>
    <w:p w:rsidR="00890F9B" w:rsidRDefault="00890F9B">
      <w:pPr>
        <w:rPr>
          <w:rFonts w:ascii="Times New Roman" w:hAnsi="Times New Roman" w:cs="Times New Roman"/>
          <w:sz w:val="24"/>
          <w:szCs w:val="24"/>
          <w:lang w:val="uz-Cyrl-UZ"/>
        </w:rPr>
      </w:pPr>
      <w:r>
        <w:rPr>
          <w:rFonts w:ascii="Times New Roman" w:hAnsi="Times New Roman" w:cs="Times New Roman"/>
          <w:sz w:val="24"/>
          <w:szCs w:val="24"/>
          <w:lang w:val="uz-Cyrl-UZ"/>
        </w:rPr>
        <w:br w:type="page"/>
      </w:r>
    </w:p>
    <w:p w:rsidR="00890F9B" w:rsidRPr="00890F9B" w:rsidRDefault="00890F9B" w:rsidP="00890F9B">
      <w:pPr>
        <w:jc w:val="center"/>
        <w:rPr>
          <w:rFonts w:ascii="Times New Roman" w:hAnsi="Times New Roman" w:cs="Times New Roman"/>
          <w:b/>
          <w:sz w:val="26"/>
          <w:szCs w:val="26"/>
          <w:lang w:val="sr-Cyrl-RS"/>
        </w:rPr>
      </w:pPr>
      <w:r w:rsidRPr="00890F9B">
        <w:rPr>
          <w:rFonts w:ascii="Times New Roman" w:hAnsi="Times New Roman" w:cs="Times New Roman"/>
          <w:b/>
          <w:sz w:val="26"/>
          <w:szCs w:val="26"/>
          <w:lang w:val="sr-Cyrl-RS"/>
        </w:rPr>
        <w:lastRenderedPageBreak/>
        <w:t>ПРЕГЛЕД ОДРЕДБИ ОДЛУКЕ КОЈИ СЕ МЕЊАЈУ</w:t>
      </w:r>
    </w:p>
    <w:p w:rsidR="00890F9B" w:rsidRDefault="00890F9B" w:rsidP="00890F9B">
      <w:pPr>
        <w:jc w:val="center"/>
        <w:rPr>
          <w:b/>
          <w:sz w:val="24"/>
          <w:szCs w:val="24"/>
          <w:lang w:val="sr-Cyrl-RS"/>
        </w:rPr>
      </w:pPr>
    </w:p>
    <w:p w:rsidR="00890F9B" w:rsidRPr="007B2550" w:rsidRDefault="00890F9B" w:rsidP="00890F9B">
      <w:pPr>
        <w:suppressLineNumbers/>
        <w:autoSpaceDE w:val="0"/>
        <w:autoSpaceDN w:val="0"/>
        <w:adjustRightInd w:val="0"/>
        <w:spacing w:after="0" w:line="240" w:lineRule="auto"/>
        <w:jc w:val="center"/>
        <w:rPr>
          <w:rFonts w:ascii="Times New Roman" w:hAnsi="Times New Roman" w:cs="Times New Roman"/>
          <w:b/>
          <w:bCs/>
          <w:sz w:val="24"/>
          <w:szCs w:val="24"/>
          <w:lang w:val="sr-Cyrl-RS"/>
        </w:rPr>
      </w:pPr>
      <w:r w:rsidRPr="007B2550">
        <w:rPr>
          <w:rFonts w:ascii="Times New Roman" w:hAnsi="Times New Roman" w:cs="Times New Roman"/>
          <w:b/>
          <w:bCs/>
          <w:sz w:val="24"/>
          <w:szCs w:val="24"/>
          <w:lang w:val="sr-Cyrl-RS"/>
        </w:rPr>
        <w:t>СПИСАК ЗОНА - ОПИС ГРАНИЦА</w:t>
      </w:r>
    </w:p>
    <w:p w:rsidR="00890F9B" w:rsidRPr="007B2550" w:rsidRDefault="00890F9B" w:rsidP="00890F9B">
      <w:pPr>
        <w:suppressLineNumbers/>
        <w:autoSpaceDE w:val="0"/>
        <w:autoSpaceDN w:val="0"/>
        <w:adjustRightInd w:val="0"/>
        <w:spacing w:after="0" w:line="240" w:lineRule="auto"/>
        <w:jc w:val="both"/>
        <w:rPr>
          <w:rFonts w:ascii="Times New Roman" w:hAnsi="Times New Roman" w:cs="Times New Roman"/>
          <w:sz w:val="24"/>
          <w:szCs w:val="24"/>
          <w:lang w:val="sr-Cyrl-RS"/>
        </w:rPr>
      </w:pP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7B2550">
        <w:rPr>
          <w:rFonts w:ascii="Times New Roman" w:hAnsi="Times New Roman" w:cs="Times New Roman"/>
          <w:sz w:val="24"/>
          <w:szCs w:val="24"/>
          <w:lang w:val="sr-Cyrl-RS"/>
        </w:rPr>
        <w:t>Комплетна територија административног подручја Града Ниша (597 км2) сагледана је кроз следеће зоне:</w:t>
      </w: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
    <w:p w:rsidR="00890F9B" w:rsidRPr="007B2550" w:rsidRDefault="00890F9B" w:rsidP="00890F9B">
      <w:pPr>
        <w:suppressLineNumbers/>
        <w:autoSpaceDE w:val="0"/>
        <w:autoSpaceDN w:val="0"/>
        <w:adjustRightInd w:val="0"/>
        <w:spacing w:after="0" w:line="240" w:lineRule="auto"/>
        <w:ind w:left="1843" w:hanging="1134"/>
        <w:rPr>
          <w:rFonts w:ascii="Times New Roman" w:hAnsi="Times New Roman" w:cs="Times New Roman"/>
          <w:sz w:val="24"/>
          <w:szCs w:val="24"/>
          <w:lang w:val="sr-Cyrl-RS"/>
        </w:rPr>
      </w:pPr>
      <w:r w:rsidRPr="007B2550">
        <w:rPr>
          <w:rFonts w:ascii="Times New Roman" w:hAnsi="Times New Roman" w:cs="Times New Roman"/>
          <w:sz w:val="24"/>
          <w:szCs w:val="24"/>
          <w:lang w:val="sr-Cyrl-RS"/>
        </w:rPr>
        <w:t xml:space="preserve">ЗОНА </w:t>
      </w:r>
      <w:r w:rsidRPr="007B2550">
        <w:rPr>
          <w:rFonts w:ascii="Times New Roman" w:hAnsi="Times New Roman" w:cs="Times New Roman"/>
          <w:b/>
          <w:bCs/>
          <w:sz w:val="24"/>
          <w:szCs w:val="24"/>
          <w:lang w:val="sr-Cyrl-RS"/>
        </w:rPr>
        <w:t xml:space="preserve">1. </w:t>
      </w:r>
      <w:r w:rsidRPr="007B2550">
        <w:rPr>
          <w:rFonts w:ascii="Times New Roman" w:hAnsi="Times New Roman" w:cs="Times New Roman"/>
          <w:sz w:val="24"/>
          <w:szCs w:val="24"/>
          <w:lang w:val="sr-Cyrl-RS"/>
        </w:rPr>
        <w:t xml:space="preserve"> (најопремљенија зона)</w:t>
      </w:r>
    </w:p>
    <w:p w:rsidR="00890F9B" w:rsidRPr="007B2550" w:rsidRDefault="00890F9B" w:rsidP="00890F9B">
      <w:pPr>
        <w:suppressLineNumbers/>
        <w:autoSpaceDE w:val="0"/>
        <w:autoSpaceDN w:val="0"/>
        <w:adjustRightInd w:val="0"/>
        <w:spacing w:after="0" w:line="240" w:lineRule="auto"/>
        <w:ind w:left="1843" w:hanging="1134"/>
        <w:rPr>
          <w:rFonts w:ascii="Times New Roman" w:hAnsi="Times New Roman" w:cs="Times New Roman"/>
          <w:sz w:val="24"/>
          <w:szCs w:val="24"/>
          <w:lang w:val="sr-Cyrl-RS"/>
        </w:rPr>
      </w:pPr>
      <w:r w:rsidRPr="007B2550">
        <w:rPr>
          <w:rFonts w:ascii="Times New Roman" w:hAnsi="Times New Roman" w:cs="Times New Roman"/>
          <w:sz w:val="24"/>
          <w:szCs w:val="24"/>
          <w:lang w:val="sr-Cyrl-RS"/>
        </w:rPr>
        <w:t xml:space="preserve">ЗОНА </w:t>
      </w:r>
      <w:r w:rsidRPr="007B2550">
        <w:rPr>
          <w:rFonts w:ascii="Times New Roman" w:hAnsi="Times New Roman" w:cs="Times New Roman"/>
          <w:b/>
          <w:bCs/>
          <w:sz w:val="24"/>
          <w:szCs w:val="24"/>
          <w:lang w:val="sr-Cyrl-RS"/>
        </w:rPr>
        <w:t>2.</w:t>
      </w:r>
      <w:r w:rsidRPr="007B2550">
        <w:rPr>
          <w:rFonts w:ascii="Times New Roman" w:hAnsi="Times New Roman" w:cs="Times New Roman"/>
          <w:sz w:val="24"/>
          <w:szCs w:val="24"/>
          <w:lang w:val="sr-Cyrl-RS"/>
        </w:rPr>
        <w:t xml:space="preserve">  (</w:t>
      </w:r>
      <w:r w:rsidRPr="00750D41">
        <w:rPr>
          <w:rFonts w:ascii="Times New Roman" w:hAnsi="Times New Roman" w:cs="Times New Roman"/>
          <w:sz w:val="24"/>
          <w:szCs w:val="24"/>
          <w:lang w:val="sr-Cyrl-RS"/>
        </w:rPr>
        <w:t>уже градско подручје</w:t>
      </w:r>
      <w:r w:rsidRPr="007B2550">
        <w:rPr>
          <w:rFonts w:ascii="Times New Roman" w:hAnsi="Times New Roman" w:cs="Times New Roman"/>
          <w:sz w:val="24"/>
          <w:szCs w:val="24"/>
          <w:lang w:val="sr-Cyrl-RS"/>
        </w:rPr>
        <w:t>)</w:t>
      </w:r>
    </w:p>
    <w:p w:rsidR="00890F9B" w:rsidRPr="007B2550" w:rsidRDefault="00890F9B" w:rsidP="00890F9B">
      <w:pPr>
        <w:suppressLineNumbers/>
        <w:autoSpaceDE w:val="0"/>
        <w:autoSpaceDN w:val="0"/>
        <w:adjustRightInd w:val="0"/>
        <w:spacing w:after="0" w:line="240" w:lineRule="auto"/>
        <w:ind w:left="1843" w:hanging="1134"/>
        <w:rPr>
          <w:rFonts w:ascii="Times New Roman" w:hAnsi="Times New Roman" w:cs="Times New Roman"/>
          <w:sz w:val="24"/>
          <w:szCs w:val="24"/>
          <w:lang w:val="sr-Cyrl-RS"/>
        </w:rPr>
      </w:pPr>
      <w:r w:rsidRPr="007B2550">
        <w:rPr>
          <w:rFonts w:ascii="Times New Roman" w:hAnsi="Times New Roman" w:cs="Times New Roman"/>
          <w:sz w:val="24"/>
          <w:szCs w:val="24"/>
          <w:lang w:val="sr-Cyrl-RS"/>
        </w:rPr>
        <w:t xml:space="preserve">ЗОНА </w:t>
      </w:r>
      <w:r w:rsidRPr="007B2550">
        <w:rPr>
          <w:rFonts w:ascii="Times New Roman" w:hAnsi="Times New Roman" w:cs="Times New Roman"/>
          <w:b/>
          <w:bCs/>
          <w:sz w:val="24"/>
          <w:szCs w:val="24"/>
          <w:lang w:val="sr-Cyrl-RS"/>
        </w:rPr>
        <w:t xml:space="preserve">3. </w:t>
      </w:r>
      <w:r w:rsidRPr="007B2550">
        <w:rPr>
          <w:rFonts w:ascii="Times New Roman" w:hAnsi="Times New Roman" w:cs="Times New Roman"/>
          <w:sz w:val="24"/>
          <w:szCs w:val="24"/>
          <w:lang w:val="sr-Cyrl-RS"/>
        </w:rPr>
        <w:t xml:space="preserve"> (уже градско подручје)</w:t>
      </w:r>
    </w:p>
    <w:p w:rsidR="00890F9B" w:rsidRPr="007B2550" w:rsidRDefault="00890F9B" w:rsidP="00890F9B">
      <w:pPr>
        <w:suppressLineNumbers/>
        <w:autoSpaceDE w:val="0"/>
        <w:autoSpaceDN w:val="0"/>
        <w:adjustRightInd w:val="0"/>
        <w:spacing w:after="0" w:line="240" w:lineRule="auto"/>
        <w:ind w:left="1843" w:hanging="1134"/>
        <w:rPr>
          <w:rFonts w:ascii="Times New Roman" w:hAnsi="Times New Roman" w:cs="Times New Roman"/>
          <w:sz w:val="24"/>
          <w:szCs w:val="24"/>
          <w:lang w:val="sr-Cyrl-RS"/>
        </w:rPr>
      </w:pPr>
      <w:r w:rsidRPr="007B2550">
        <w:rPr>
          <w:rFonts w:ascii="Times New Roman" w:hAnsi="Times New Roman" w:cs="Times New Roman"/>
          <w:sz w:val="24"/>
          <w:szCs w:val="24"/>
          <w:lang w:val="sr-Cyrl-RS"/>
        </w:rPr>
        <w:t xml:space="preserve">ЗОНА </w:t>
      </w:r>
      <w:r w:rsidRPr="007B2550">
        <w:rPr>
          <w:rFonts w:ascii="Times New Roman" w:hAnsi="Times New Roman" w:cs="Times New Roman"/>
          <w:b/>
          <w:bCs/>
          <w:sz w:val="24"/>
          <w:szCs w:val="24"/>
          <w:lang w:val="sr-Cyrl-RS"/>
        </w:rPr>
        <w:t>4.</w:t>
      </w:r>
      <w:r w:rsidRPr="007B2550">
        <w:rPr>
          <w:rFonts w:ascii="Times New Roman" w:hAnsi="Times New Roman" w:cs="Times New Roman"/>
          <w:sz w:val="24"/>
          <w:szCs w:val="24"/>
          <w:lang w:val="sr-Cyrl-RS"/>
        </w:rPr>
        <w:t xml:space="preserve">  (градско подручје)</w:t>
      </w:r>
    </w:p>
    <w:p w:rsidR="00890F9B" w:rsidRPr="007B2550" w:rsidRDefault="00890F9B" w:rsidP="00890F9B">
      <w:pPr>
        <w:suppressLineNumbers/>
        <w:autoSpaceDE w:val="0"/>
        <w:autoSpaceDN w:val="0"/>
        <w:adjustRightInd w:val="0"/>
        <w:spacing w:after="0" w:line="240" w:lineRule="auto"/>
        <w:ind w:left="1843" w:hanging="1134"/>
        <w:rPr>
          <w:rFonts w:ascii="Times New Roman" w:hAnsi="Times New Roman" w:cs="Times New Roman"/>
          <w:sz w:val="24"/>
          <w:szCs w:val="24"/>
          <w:lang w:val="sr-Cyrl-RS"/>
        </w:rPr>
      </w:pPr>
      <w:r w:rsidRPr="007B2550">
        <w:rPr>
          <w:rFonts w:ascii="Times New Roman" w:hAnsi="Times New Roman" w:cs="Times New Roman"/>
          <w:sz w:val="24"/>
          <w:szCs w:val="24"/>
          <w:lang w:val="sr-Cyrl-RS"/>
        </w:rPr>
        <w:t xml:space="preserve">ЗОНА </w:t>
      </w:r>
      <w:r w:rsidRPr="007B2550">
        <w:rPr>
          <w:rFonts w:ascii="Times New Roman" w:hAnsi="Times New Roman" w:cs="Times New Roman"/>
          <w:b/>
          <w:bCs/>
          <w:sz w:val="24"/>
          <w:szCs w:val="24"/>
          <w:lang w:val="sr-Cyrl-RS"/>
        </w:rPr>
        <w:t>5.</w:t>
      </w:r>
      <w:r w:rsidRPr="007B2550">
        <w:rPr>
          <w:rFonts w:ascii="Times New Roman" w:hAnsi="Times New Roman" w:cs="Times New Roman"/>
          <w:sz w:val="24"/>
          <w:szCs w:val="24"/>
          <w:lang w:val="sr-Cyrl-RS"/>
        </w:rPr>
        <w:t xml:space="preserve">  (шире градско подручје)</w:t>
      </w:r>
    </w:p>
    <w:p w:rsidR="00890F9B" w:rsidRPr="007B2550" w:rsidRDefault="00890F9B" w:rsidP="00890F9B">
      <w:pPr>
        <w:suppressLineNumbers/>
        <w:autoSpaceDE w:val="0"/>
        <w:autoSpaceDN w:val="0"/>
        <w:adjustRightInd w:val="0"/>
        <w:spacing w:after="0" w:line="240" w:lineRule="auto"/>
        <w:ind w:left="1843" w:hanging="1134"/>
        <w:jc w:val="both"/>
        <w:rPr>
          <w:rFonts w:ascii="Times New Roman" w:hAnsi="Times New Roman" w:cs="Times New Roman"/>
          <w:sz w:val="24"/>
          <w:szCs w:val="24"/>
          <w:lang w:val="sr-Cyrl-RS"/>
        </w:rPr>
      </w:pPr>
      <w:r w:rsidRPr="007B2550">
        <w:rPr>
          <w:rFonts w:ascii="Times New Roman" w:hAnsi="Times New Roman" w:cs="Times New Roman"/>
          <w:sz w:val="24"/>
          <w:szCs w:val="24"/>
          <w:lang w:val="sr-Cyrl-RS"/>
        </w:rPr>
        <w:t xml:space="preserve">ЗОНА </w:t>
      </w:r>
      <w:r w:rsidRPr="007B2550">
        <w:rPr>
          <w:rFonts w:ascii="Times New Roman" w:hAnsi="Times New Roman" w:cs="Times New Roman"/>
          <w:b/>
          <w:bCs/>
          <w:sz w:val="24"/>
          <w:szCs w:val="24"/>
          <w:lang w:val="sr-Cyrl-RS"/>
        </w:rPr>
        <w:t xml:space="preserve">6. </w:t>
      </w:r>
      <w:r w:rsidRPr="007B2550">
        <w:rPr>
          <w:rFonts w:ascii="Times New Roman" w:hAnsi="Times New Roman" w:cs="Times New Roman"/>
          <w:sz w:val="24"/>
          <w:szCs w:val="24"/>
          <w:lang w:val="sr-Cyrl-RS"/>
        </w:rPr>
        <w:t xml:space="preserve"> (подручје доскорашњих села у фази трансформације у урбано подручје)</w:t>
      </w:r>
    </w:p>
    <w:p w:rsidR="00890F9B" w:rsidRPr="00D22095" w:rsidRDefault="00890F9B" w:rsidP="00890F9B">
      <w:pPr>
        <w:suppressLineNumbers/>
        <w:autoSpaceDE w:val="0"/>
        <w:autoSpaceDN w:val="0"/>
        <w:adjustRightInd w:val="0"/>
        <w:spacing w:after="0" w:line="240" w:lineRule="auto"/>
        <w:ind w:left="1843" w:hanging="1134"/>
        <w:jc w:val="both"/>
        <w:rPr>
          <w:rFonts w:ascii="Times New Roman" w:hAnsi="Times New Roman" w:cs="Times New Roman"/>
          <w:sz w:val="24"/>
          <w:szCs w:val="24"/>
        </w:rPr>
      </w:pPr>
      <w:r w:rsidRPr="007B2550">
        <w:rPr>
          <w:rFonts w:ascii="Times New Roman" w:hAnsi="Times New Roman" w:cs="Times New Roman"/>
          <w:sz w:val="24"/>
          <w:szCs w:val="24"/>
          <w:lang w:val="sr-Cyrl-RS"/>
        </w:rPr>
        <w:t xml:space="preserve">ЗОНА </w:t>
      </w:r>
      <w:r w:rsidRPr="007B2550">
        <w:rPr>
          <w:rFonts w:ascii="Times New Roman" w:hAnsi="Times New Roman" w:cs="Times New Roman"/>
          <w:b/>
          <w:bCs/>
          <w:sz w:val="24"/>
          <w:szCs w:val="24"/>
          <w:lang w:val="sr-Cyrl-RS"/>
        </w:rPr>
        <w:t>7.</w:t>
      </w:r>
      <w:r w:rsidRPr="007B2550">
        <w:rPr>
          <w:rFonts w:ascii="Times New Roman" w:hAnsi="Times New Roman" w:cs="Times New Roman"/>
          <w:sz w:val="24"/>
          <w:szCs w:val="24"/>
          <w:lang w:val="sr-Cyrl-RS"/>
        </w:rPr>
        <w:t xml:space="preserve">  (изграђена зона насеља - рурално подручје</w:t>
      </w:r>
      <w:r>
        <w:rPr>
          <w:rFonts w:ascii="Times New Roman" w:hAnsi="Times New Roman" w:cs="Times New Roman"/>
          <w:sz w:val="24"/>
          <w:szCs w:val="24"/>
        </w:rPr>
        <w:t>)</w:t>
      </w:r>
    </w:p>
    <w:p w:rsidR="00890F9B" w:rsidRPr="007B2550" w:rsidRDefault="00890F9B" w:rsidP="00890F9B">
      <w:pPr>
        <w:suppressLineNumbers/>
        <w:autoSpaceDE w:val="0"/>
        <w:autoSpaceDN w:val="0"/>
        <w:adjustRightInd w:val="0"/>
        <w:spacing w:after="0" w:line="240" w:lineRule="auto"/>
        <w:jc w:val="both"/>
        <w:rPr>
          <w:rFonts w:ascii="Times New Roman" w:hAnsi="Times New Roman" w:cs="Times New Roman"/>
          <w:sz w:val="24"/>
          <w:szCs w:val="24"/>
        </w:rPr>
      </w:pPr>
    </w:p>
    <w:p w:rsidR="00890F9B" w:rsidRPr="007B2550" w:rsidRDefault="00890F9B" w:rsidP="00890F9B">
      <w:pPr>
        <w:suppressLineNumbers/>
        <w:autoSpaceDE w:val="0"/>
        <w:autoSpaceDN w:val="0"/>
        <w:adjustRightInd w:val="0"/>
        <w:spacing w:after="0" w:line="240" w:lineRule="auto"/>
        <w:jc w:val="both"/>
        <w:rPr>
          <w:rFonts w:ascii="Times New Roman" w:hAnsi="Times New Roman" w:cs="Times New Roman"/>
          <w:sz w:val="24"/>
          <w:szCs w:val="24"/>
        </w:rPr>
      </w:pPr>
    </w:p>
    <w:p w:rsidR="00890F9B" w:rsidRPr="007B2550" w:rsidRDefault="00890F9B" w:rsidP="00890F9B">
      <w:pPr>
        <w:suppressLineNumbers/>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4"/>
          <w:szCs w:val="24"/>
          <w:lang w:val="sr-Cyrl-RS"/>
        </w:rPr>
      </w:pPr>
      <w:r w:rsidRPr="008D03E2">
        <w:rPr>
          <w:rFonts w:ascii="Times New Roman" w:hAnsi="Times New Roman" w:cs="Times New Roman"/>
          <w:b/>
          <w:bCs/>
          <w:sz w:val="24"/>
          <w:szCs w:val="24"/>
          <w:lang w:val="sr-Cyrl-RS"/>
        </w:rPr>
        <w:t xml:space="preserve">ЗОНА 1. </w:t>
      </w:r>
      <w:r w:rsidRPr="008D03E2">
        <w:rPr>
          <w:rFonts w:ascii="Times New Roman" w:hAnsi="Times New Roman" w:cs="Times New Roman"/>
          <w:sz w:val="24"/>
          <w:szCs w:val="24"/>
          <w:lang w:val="sr-Cyrl-RS"/>
        </w:rPr>
        <w:t xml:space="preserve"> </w:t>
      </w:r>
      <w:r w:rsidRPr="007B2550">
        <w:rPr>
          <w:rFonts w:ascii="Times New Roman" w:hAnsi="Times New Roman" w:cs="Times New Roman"/>
          <w:sz w:val="24"/>
          <w:szCs w:val="24"/>
          <w:lang w:val="sr-Cyrl-RS"/>
        </w:rPr>
        <w:t>(најопремљенија зона)</w:t>
      </w: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Зона </w:t>
      </w:r>
      <w:r>
        <w:rPr>
          <w:rFonts w:ascii="Times New Roman" w:hAnsi="Times New Roman" w:cs="Times New Roman"/>
          <w:sz w:val="24"/>
          <w:szCs w:val="24"/>
        </w:rPr>
        <w:t>1</w:t>
      </w:r>
      <w:r w:rsidRPr="007B2550">
        <w:rPr>
          <w:rFonts w:ascii="Times New Roman" w:hAnsi="Times New Roman" w:cs="Times New Roman"/>
          <w:sz w:val="24"/>
          <w:szCs w:val="24"/>
          <w:lang w:val="sr-Cyrl-RS"/>
        </w:rPr>
        <w:t xml:space="preserve">. обухвата делове градске општине Медијана, односно ужу градску зону и </w:t>
      </w:r>
      <w:r w:rsidRPr="008D03E2">
        <w:rPr>
          <w:rFonts w:ascii="Times New Roman" w:hAnsi="Times New Roman" w:cs="Times New Roman"/>
          <w:sz w:val="24"/>
          <w:szCs w:val="24"/>
          <w:lang w:val="sr-Cyrl-RS"/>
        </w:rPr>
        <w:t>подручје парка Светог Саве и пијаце</w:t>
      </w:r>
      <w:r w:rsidRPr="008D03E2">
        <w:rPr>
          <w:rFonts w:ascii="Times New Roman" w:hAnsi="Times New Roman" w:cs="Times New Roman"/>
          <w:sz w:val="24"/>
          <w:szCs w:val="24"/>
        </w:rPr>
        <w:t xml:space="preserve"> „</w:t>
      </w:r>
      <w:r w:rsidRPr="008D03E2">
        <w:rPr>
          <w:rFonts w:ascii="Times New Roman" w:hAnsi="Times New Roman" w:cs="Times New Roman"/>
          <w:sz w:val="24"/>
          <w:szCs w:val="24"/>
          <w:lang w:val="sr-Cyrl-RS"/>
        </w:rPr>
        <w:t xml:space="preserve">Криве ливаде“, као и подручје </w:t>
      </w:r>
      <w:r w:rsidRPr="008D03E2">
        <w:rPr>
          <w:rFonts w:ascii="Times New Roman" w:hAnsi="Times New Roman" w:cs="Times New Roman"/>
          <w:sz w:val="24"/>
          <w:szCs w:val="24"/>
        </w:rPr>
        <w:t>o</w:t>
      </w:r>
      <w:r w:rsidRPr="008D03E2">
        <w:rPr>
          <w:rFonts w:ascii="Times New Roman" w:hAnsi="Times New Roman" w:cs="Times New Roman"/>
          <w:sz w:val="24"/>
          <w:szCs w:val="24"/>
          <w:lang w:val="sr-Cyrl-RS"/>
        </w:rPr>
        <w:t>граничено улицама Војводе Мишића, Булевар Немањића, Б</w:t>
      </w:r>
      <w:r>
        <w:rPr>
          <w:rFonts w:ascii="Times New Roman" w:hAnsi="Times New Roman" w:cs="Times New Roman"/>
          <w:sz w:val="24"/>
          <w:szCs w:val="24"/>
          <w:lang w:val="sr-Cyrl-RS"/>
        </w:rPr>
        <w:t>лагоја Паровића и реком Нишавом, искључујући катастарске парцеле 173/1 и 173/2 КО Ниш – Ћеле кула.</w:t>
      </w: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roofErr w:type="spellStart"/>
      <w:r w:rsidRPr="007B2550">
        <w:rPr>
          <w:rFonts w:ascii="Times New Roman" w:hAnsi="Times New Roman" w:cs="Times New Roman"/>
          <w:sz w:val="24"/>
          <w:szCs w:val="24"/>
          <w:u w:val="single"/>
          <w:lang w:val="en-US"/>
        </w:rPr>
        <w:t>Граница</w:t>
      </w:r>
      <w:proofErr w:type="spellEnd"/>
      <w:r w:rsidRPr="007B2550">
        <w:rPr>
          <w:rFonts w:ascii="Times New Roman" w:hAnsi="Times New Roman" w:cs="Times New Roman"/>
          <w:sz w:val="24"/>
          <w:szCs w:val="24"/>
          <w:u w:val="single"/>
          <w:lang w:val="en-US"/>
        </w:rPr>
        <w:t xml:space="preserve"> </w:t>
      </w:r>
      <w:proofErr w:type="spellStart"/>
      <w:r w:rsidRPr="007B2550">
        <w:rPr>
          <w:rFonts w:ascii="Times New Roman" w:hAnsi="Times New Roman" w:cs="Times New Roman"/>
          <w:sz w:val="24"/>
          <w:szCs w:val="24"/>
          <w:u w:val="single"/>
          <w:lang w:val="en-US"/>
        </w:rPr>
        <w:t>зоне</w:t>
      </w:r>
      <w:proofErr w:type="spellEnd"/>
      <w:r>
        <w:rPr>
          <w:rFonts w:ascii="Times New Roman" w:hAnsi="Times New Roman" w:cs="Times New Roman"/>
          <w:sz w:val="24"/>
          <w:szCs w:val="24"/>
          <w:u w:val="single"/>
          <w:lang w:val="sr-Cyrl-RS"/>
        </w:rPr>
        <w:t xml:space="preserve"> </w:t>
      </w:r>
      <w:proofErr w:type="gramStart"/>
      <w:r>
        <w:rPr>
          <w:rFonts w:ascii="Times New Roman" w:hAnsi="Times New Roman" w:cs="Times New Roman"/>
          <w:sz w:val="24"/>
          <w:szCs w:val="24"/>
          <w:u w:val="single"/>
          <w:lang w:val="sr-Cyrl-RS"/>
        </w:rPr>
        <w:t>1</w:t>
      </w:r>
      <w:r w:rsidRPr="007B2550">
        <w:rPr>
          <w:rFonts w:ascii="Times New Roman" w:hAnsi="Times New Roman" w:cs="Times New Roman"/>
          <w:sz w:val="24"/>
          <w:szCs w:val="24"/>
          <w:u w:val="single"/>
          <w:lang w:val="en-US"/>
        </w:rPr>
        <w:t>.</w:t>
      </w:r>
      <w:r w:rsidRPr="007B2550">
        <w:rPr>
          <w:rFonts w:ascii="Times New Roman" w:hAnsi="Times New Roman" w:cs="Times New Roman"/>
          <w:sz w:val="24"/>
          <w:szCs w:val="24"/>
          <w:u w:val="single"/>
          <w:lang w:val="sr-Cyrl-RS"/>
        </w:rPr>
        <w:t>:</w:t>
      </w:r>
      <w:proofErr w:type="gramEnd"/>
      <w:r>
        <w:rPr>
          <w:rFonts w:ascii="Times New Roman" w:hAnsi="Times New Roman" w:cs="Times New Roman"/>
          <w:sz w:val="24"/>
          <w:szCs w:val="24"/>
          <w:lang w:val="sr-Cyrl-RS"/>
        </w:rPr>
        <w:t xml:space="preserve"> О</w:t>
      </w:r>
      <w:r w:rsidRPr="007B2550">
        <w:rPr>
          <w:rFonts w:ascii="Times New Roman" w:hAnsi="Times New Roman" w:cs="Times New Roman"/>
          <w:sz w:val="24"/>
          <w:szCs w:val="24"/>
          <w:lang w:val="sr-Cyrl-RS"/>
        </w:rPr>
        <w:t>пис границе почиње од моста на Нишави у улици Књегиње Љубице и иде у смеру казаљке на сату</w:t>
      </w:r>
      <w:r>
        <w:rPr>
          <w:rFonts w:ascii="Times New Roman" w:hAnsi="Times New Roman" w:cs="Times New Roman"/>
          <w:sz w:val="24"/>
          <w:szCs w:val="24"/>
          <w:lang w:val="sr-Cyrl-RS"/>
        </w:rPr>
        <w:t xml:space="preserve"> Кејом кола српских сестара, Кејом 29. Децембар до моста на Нишави</w:t>
      </w:r>
      <w:r w:rsidRPr="007B2550">
        <w:rPr>
          <w:rFonts w:ascii="Times New Roman" w:hAnsi="Times New Roman" w:cs="Times New Roman"/>
          <w:sz w:val="24"/>
          <w:szCs w:val="24"/>
          <w:lang w:val="sr-Cyrl-RS"/>
        </w:rPr>
        <w:t>, улицом Краља Стефана Првовенчаног до Синђелићевог трга, обухвата улиц</w:t>
      </w:r>
      <w:r>
        <w:rPr>
          <w:rFonts w:ascii="Times New Roman" w:hAnsi="Times New Roman" w:cs="Times New Roman"/>
          <w:sz w:val="24"/>
          <w:szCs w:val="24"/>
          <w:lang w:val="sr-Cyrl-RS"/>
        </w:rPr>
        <w:t>у Вожда Карађорђа</w:t>
      </w:r>
      <w:r w:rsidRPr="007B2550">
        <w:rPr>
          <w:rFonts w:ascii="Times New Roman" w:hAnsi="Times New Roman" w:cs="Times New Roman"/>
          <w:sz w:val="24"/>
          <w:szCs w:val="24"/>
          <w:lang w:val="sr-Cyrl-RS"/>
        </w:rPr>
        <w:t xml:space="preserve"> до улице Војводе Мишића, иде Синђелићевим тргом</w:t>
      </w:r>
      <w:r>
        <w:rPr>
          <w:rFonts w:ascii="Times New Roman" w:hAnsi="Times New Roman" w:cs="Times New Roman"/>
          <w:sz w:val="24"/>
          <w:szCs w:val="24"/>
          <w:lang w:val="sr-Cyrl-RS"/>
        </w:rPr>
        <w:t xml:space="preserve"> до улице Николе Пашића</w:t>
      </w:r>
      <w:r w:rsidRPr="007B2550">
        <w:rPr>
          <w:rFonts w:ascii="Times New Roman" w:hAnsi="Times New Roman" w:cs="Times New Roman"/>
          <w:sz w:val="24"/>
          <w:szCs w:val="24"/>
          <w:lang w:val="sr-Cyrl-RS"/>
        </w:rPr>
        <w:t xml:space="preserve">, улицом </w:t>
      </w:r>
      <w:r>
        <w:rPr>
          <w:rFonts w:ascii="Times New Roman" w:hAnsi="Times New Roman" w:cs="Times New Roman"/>
          <w:sz w:val="24"/>
          <w:szCs w:val="24"/>
          <w:lang w:val="sr-Cyrl-RS"/>
        </w:rPr>
        <w:t>Николе Пашића до улице Цара Душана</w:t>
      </w:r>
      <w:r w:rsidRPr="007B255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улицом Цара Душана, тргом</w:t>
      </w:r>
      <w:r w:rsidRPr="007B2550">
        <w:rPr>
          <w:rFonts w:ascii="Times New Roman" w:hAnsi="Times New Roman" w:cs="Times New Roman"/>
          <w:sz w:val="24"/>
          <w:szCs w:val="24"/>
          <w:lang w:val="sr-Cyrl-RS"/>
        </w:rPr>
        <w:t xml:space="preserve"> Павла Стојковића, обухвата трг Краља Александра, улицом Књегиње Љубице долази до почетне тачке описа границе моста на Нишави у улици Књегиње Љубице.</w:t>
      </w:r>
    </w:p>
    <w:p w:rsidR="00890F9B" w:rsidRPr="00946F91"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en-US"/>
        </w:rPr>
      </w:pP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rPr>
      </w:pPr>
    </w:p>
    <w:p w:rsidR="00890F9B" w:rsidRPr="007B2550" w:rsidRDefault="00890F9B" w:rsidP="00890F9B">
      <w:pPr>
        <w:suppressLineNumbers/>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4"/>
          <w:szCs w:val="24"/>
          <w:lang w:val="sr-Cyrl-RS"/>
        </w:rPr>
      </w:pPr>
      <w:r w:rsidRPr="008D03E2">
        <w:rPr>
          <w:rFonts w:ascii="Times New Roman" w:hAnsi="Times New Roman" w:cs="Times New Roman"/>
          <w:b/>
          <w:bCs/>
          <w:sz w:val="24"/>
          <w:szCs w:val="24"/>
          <w:lang w:val="sr-Cyrl-RS"/>
        </w:rPr>
        <w:t xml:space="preserve">ЗОНА </w:t>
      </w:r>
      <w:r w:rsidRPr="008D03E2">
        <w:rPr>
          <w:rFonts w:ascii="Times New Roman" w:hAnsi="Times New Roman" w:cs="Times New Roman"/>
          <w:b/>
          <w:bCs/>
          <w:sz w:val="24"/>
          <w:szCs w:val="24"/>
          <w:lang w:val="en-US"/>
        </w:rPr>
        <w:t>2</w:t>
      </w:r>
      <w:r w:rsidRPr="008D03E2">
        <w:rPr>
          <w:rFonts w:ascii="Times New Roman" w:hAnsi="Times New Roman" w:cs="Times New Roman"/>
          <w:b/>
          <w:bCs/>
          <w:sz w:val="24"/>
          <w:szCs w:val="24"/>
          <w:lang w:val="sr-Cyrl-RS"/>
        </w:rPr>
        <w:t xml:space="preserve">.  </w:t>
      </w:r>
      <w:r w:rsidRPr="007B2550">
        <w:rPr>
          <w:rFonts w:ascii="Times New Roman" w:hAnsi="Times New Roman" w:cs="Times New Roman"/>
          <w:sz w:val="24"/>
          <w:szCs w:val="24"/>
          <w:lang w:val="sr-Cyrl-RS"/>
        </w:rPr>
        <w:t>(уже градско подручје)</w:t>
      </w: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Зона </w:t>
      </w:r>
      <w:r>
        <w:rPr>
          <w:rFonts w:ascii="Times New Roman" w:hAnsi="Times New Roman" w:cs="Times New Roman"/>
          <w:sz w:val="24"/>
          <w:szCs w:val="24"/>
        </w:rPr>
        <w:t>2</w:t>
      </w:r>
      <w:r w:rsidRPr="007B2550">
        <w:rPr>
          <w:rFonts w:ascii="Times New Roman" w:hAnsi="Times New Roman" w:cs="Times New Roman"/>
          <w:sz w:val="24"/>
          <w:szCs w:val="24"/>
          <w:lang w:val="sr-Cyrl-RS"/>
        </w:rPr>
        <w:t xml:space="preserve">. обухвата делове градских општина: Медијана и Црвени Крст, односно ширу централну градску зону између реке Нишаве, Габровачке реке, пруге за Димитровград и пруге од триангле до железничког моста, изузев уже централне зоне и  обухвата зону Тврђаве и Бановине са </w:t>
      </w:r>
      <w:r>
        <w:rPr>
          <w:rFonts w:ascii="Times New Roman" w:hAnsi="Times New Roman" w:cs="Times New Roman"/>
          <w:sz w:val="24"/>
          <w:szCs w:val="24"/>
          <w:lang w:val="sr-Cyrl-RS"/>
        </w:rPr>
        <w:t>околином до техничких факултета и катастарске парцеле 173/1 и 173/2 КО Ниш – Ћеле кула.</w:t>
      </w: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7B2550">
        <w:rPr>
          <w:rFonts w:ascii="Times New Roman" w:hAnsi="Times New Roman" w:cs="Times New Roman"/>
          <w:sz w:val="24"/>
          <w:szCs w:val="24"/>
          <w:u w:val="single"/>
          <w:lang w:val="en-US"/>
        </w:rPr>
        <w:t>Граница</w:t>
      </w:r>
      <w:proofErr w:type="spellEnd"/>
      <w:r w:rsidRPr="007B2550">
        <w:rPr>
          <w:rFonts w:ascii="Times New Roman" w:hAnsi="Times New Roman" w:cs="Times New Roman"/>
          <w:sz w:val="24"/>
          <w:szCs w:val="24"/>
          <w:u w:val="single"/>
          <w:lang w:val="en-US"/>
        </w:rPr>
        <w:t xml:space="preserve"> </w:t>
      </w:r>
      <w:proofErr w:type="spellStart"/>
      <w:r w:rsidRPr="007B2550">
        <w:rPr>
          <w:rFonts w:ascii="Times New Roman" w:hAnsi="Times New Roman" w:cs="Times New Roman"/>
          <w:sz w:val="24"/>
          <w:szCs w:val="24"/>
          <w:u w:val="single"/>
          <w:lang w:val="en-US"/>
        </w:rPr>
        <w:t>зоне</w:t>
      </w:r>
      <w:proofErr w:type="spellEnd"/>
      <w:r>
        <w:rPr>
          <w:rFonts w:ascii="Times New Roman" w:hAnsi="Times New Roman" w:cs="Times New Roman"/>
          <w:sz w:val="24"/>
          <w:szCs w:val="24"/>
          <w:u w:val="single"/>
          <w:lang w:val="sr-Cyrl-RS"/>
        </w:rPr>
        <w:t xml:space="preserve"> 2</w:t>
      </w:r>
      <w:r w:rsidRPr="007B2550">
        <w:rPr>
          <w:rFonts w:ascii="Times New Roman" w:hAnsi="Times New Roman" w:cs="Times New Roman"/>
          <w:sz w:val="24"/>
          <w:szCs w:val="24"/>
          <w:u w:val="single"/>
          <w:lang w:val="en-US"/>
        </w:rPr>
        <w:t>.</w:t>
      </w:r>
      <w:r w:rsidRPr="007B2550">
        <w:rPr>
          <w:rFonts w:ascii="Times New Roman" w:hAnsi="Times New Roman" w:cs="Times New Roman"/>
          <w:sz w:val="24"/>
          <w:szCs w:val="24"/>
          <w:u w:val="single"/>
          <w:lang w:val="sr-Cyrl-RS"/>
        </w:rPr>
        <w:t>:</w:t>
      </w:r>
      <w:r w:rsidRPr="007B2550">
        <w:rPr>
          <w:rFonts w:ascii="Times New Roman" w:hAnsi="Times New Roman" w:cs="Times New Roman"/>
          <w:sz w:val="24"/>
          <w:szCs w:val="24"/>
          <w:lang w:val="sr-Cyrl-RS"/>
        </w:rPr>
        <w:t xml:space="preserve"> опис границе почиње од моста на Нишави у улици Краља Стефана Првовенчаног и иде у смеру казаљке на сату реком Нишавом, Габровачком реком, пругом за Димитровград према </w:t>
      </w:r>
      <w:r>
        <w:rPr>
          <w:rFonts w:ascii="Times New Roman" w:hAnsi="Times New Roman" w:cs="Times New Roman"/>
          <w:sz w:val="24"/>
          <w:szCs w:val="24"/>
          <w:lang w:val="sr-Cyrl-RS"/>
        </w:rPr>
        <w:t>западу</w:t>
      </w:r>
      <w:r w:rsidRPr="007B2550">
        <w:rPr>
          <w:rFonts w:ascii="Times New Roman" w:hAnsi="Times New Roman" w:cs="Times New Roman"/>
          <w:sz w:val="24"/>
          <w:szCs w:val="24"/>
          <w:lang w:val="sr-Cyrl-RS"/>
        </w:rPr>
        <w:t xml:space="preserve"> до пружног прелаза у улици Обилићев </w:t>
      </w:r>
      <w:r>
        <w:rPr>
          <w:rFonts w:ascii="Times New Roman" w:hAnsi="Times New Roman" w:cs="Times New Roman"/>
          <w:sz w:val="24"/>
          <w:szCs w:val="24"/>
          <w:lang w:val="sr-Cyrl-RS"/>
        </w:rPr>
        <w:t>В</w:t>
      </w:r>
      <w:r w:rsidRPr="007B2550">
        <w:rPr>
          <w:rFonts w:ascii="Times New Roman" w:hAnsi="Times New Roman" w:cs="Times New Roman"/>
          <w:sz w:val="24"/>
          <w:szCs w:val="24"/>
          <w:lang w:val="sr-Cyrl-RS"/>
        </w:rPr>
        <w:t>енац, иде ка северу пругом</w:t>
      </w:r>
      <w:r>
        <w:rPr>
          <w:rFonts w:ascii="Times New Roman" w:hAnsi="Times New Roman" w:cs="Times New Roman"/>
          <w:sz w:val="24"/>
          <w:szCs w:val="24"/>
          <w:lang w:val="sr-Cyrl-RS"/>
        </w:rPr>
        <w:t>, сече улице Јована Ристића и улицу Генерала Милојка Лешјанина</w:t>
      </w:r>
      <w:r w:rsidRPr="007B2550">
        <w:rPr>
          <w:rFonts w:ascii="Times New Roman" w:hAnsi="Times New Roman" w:cs="Times New Roman"/>
          <w:sz w:val="24"/>
          <w:szCs w:val="24"/>
          <w:lang w:val="sr-Cyrl-RS"/>
        </w:rPr>
        <w:t xml:space="preserve"> до железничког моста на Нишави, улицом Симе Матавуља до моста на Нишави у улици Књегиње Љубице, обухвата </w:t>
      </w:r>
      <w:r>
        <w:rPr>
          <w:rFonts w:ascii="Times New Roman" w:hAnsi="Times New Roman" w:cs="Times New Roman"/>
          <w:sz w:val="24"/>
          <w:szCs w:val="24"/>
          <w:lang w:val="sr-Cyrl-RS"/>
        </w:rPr>
        <w:t>Булевара 12. Фебруар до</w:t>
      </w:r>
      <w:r w:rsidRPr="007B2550">
        <w:rPr>
          <w:rFonts w:ascii="Times New Roman" w:hAnsi="Times New Roman" w:cs="Times New Roman"/>
          <w:sz w:val="24"/>
          <w:szCs w:val="24"/>
          <w:lang w:val="sr-Cyrl-RS"/>
        </w:rPr>
        <w:t xml:space="preserve"> улиц</w:t>
      </w:r>
      <w:r>
        <w:rPr>
          <w:rFonts w:ascii="Times New Roman" w:hAnsi="Times New Roman" w:cs="Times New Roman"/>
          <w:sz w:val="24"/>
          <w:szCs w:val="24"/>
          <w:lang w:val="sr-Cyrl-RS"/>
        </w:rPr>
        <w:t>е</w:t>
      </w:r>
      <w:r w:rsidRPr="007B2550">
        <w:rPr>
          <w:rFonts w:ascii="Times New Roman" w:hAnsi="Times New Roman" w:cs="Times New Roman"/>
          <w:sz w:val="24"/>
          <w:szCs w:val="24"/>
          <w:lang w:val="sr-Cyrl-RS"/>
        </w:rPr>
        <w:t xml:space="preserve"> Александра Медведева</w:t>
      </w:r>
      <w:r>
        <w:rPr>
          <w:rFonts w:ascii="Times New Roman" w:hAnsi="Times New Roman" w:cs="Times New Roman"/>
          <w:sz w:val="24"/>
          <w:szCs w:val="24"/>
          <w:lang w:val="sr-Cyrl-RS"/>
        </w:rPr>
        <w:t>, иде кроз улицу Александра Медведева</w:t>
      </w:r>
      <w:r>
        <w:rPr>
          <w:rFonts w:ascii="Times New Roman" w:hAnsi="Times New Roman" w:cs="Times New Roman"/>
          <w:sz w:val="24"/>
          <w:szCs w:val="24"/>
        </w:rPr>
        <w:t xml:space="preserve"> </w:t>
      </w:r>
      <w:r w:rsidRPr="007B2550">
        <w:rPr>
          <w:rFonts w:ascii="Times New Roman" w:hAnsi="Times New Roman" w:cs="Times New Roman"/>
          <w:sz w:val="24"/>
          <w:szCs w:val="24"/>
          <w:lang w:val="sr-Cyrl-RS"/>
        </w:rPr>
        <w:t>и Булеваром Николе Тесле долази до почетне тачке описа границе моста на Нишави у улици Краља Стефана Првовенчаног.</w:t>
      </w: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
    <w:p w:rsidR="00890F9B" w:rsidRPr="007B2550" w:rsidRDefault="00890F9B" w:rsidP="00890F9B">
      <w:pPr>
        <w:suppressLineNumbers/>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4"/>
          <w:szCs w:val="24"/>
          <w:lang w:val="sr-Cyrl-RS"/>
        </w:rPr>
      </w:pPr>
      <w:r>
        <w:rPr>
          <w:rFonts w:ascii="Times New Roman" w:hAnsi="Times New Roman" w:cs="Times New Roman"/>
          <w:b/>
          <w:bCs/>
          <w:sz w:val="24"/>
          <w:szCs w:val="24"/>
          <w:lang w:val="sr-Cyrl-RS"/>
        </w:rPr>
        <w:t>ЗОНА 3</w:t>
      </w:r>
      <w:r w:rsidRPr="007B2550">
        <w:rPr>
          <w:rFonts w:ascii="Times New Roman" w:hAnsi="Times New Roman" w:cs="Times New Roman"/>
          <w:b/>
          <w:bCs/>
          <w:sz w:val="24"/>
          <w:szCs w:val="24"/>
          <w:lang w:val="sr-Cyrl-RS"/>
        </w:rPr>
        <w:t xml:space="preserve">  </w:t>
      </w:r>
      <w:r w:rsidRPr="007B2550">
        <w:rPr>
          <w:rFonts w:ascii="Times New Roman" w:hAnsi="Times New Roman" w:cs="Times New Roman"/>
          <w:sz w:val="24"/>
          <w:szCs w:val="24"/>
          <w:lang w:val="sr-Cyrl-RS"/>
        </w:rPr>
        <w:t>(градско подручје)</w:t>
      </w: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rPr>
      </w:pPr>
      <w:r w:rsidRPr="007B2550">
        <w:rPr>
          <w:rFonts w:ascii="Times New Roman" w:hAnsi="Times New Roman" w:cs="Times New Roman"/>
          <w:sz w:val="24"/>
          <w:szCs w:val="24"/>
          <w:lang w:val="sr-Cyrl-RS"/>
        </w:rPr>
        <w:lastRenderedPageBreak/>
        <w:t xml:space="preserve">Зона </w:t>
      </w:r>
      <w:r>
        <w:rPr>
          <w:rFonts w:ascii="Times New Roman" w:hAnsi="Times New Roman" w:cs="Times New Roman"/>
          <w:sz w:val="24"/>
          <w:szCs w:val="24"/>
          <w:lang w:val="sr-Cyrl-RS"/>
        </w:rPr>
        <w:t>3</w:t>
      </w:r>
      <w:r w:rsidRPr="007B2550">
        <w:rPr>
          <w:rFonts w:ascii="Times New Roman" w:hAnsi="Times New Roman" w:cs="Times New Roman"/>
          <w:sz w:val="24"/>
          <w:szCs w:val="24"/>
          <w:lang w:val="sr-Cyrl-RS"/>
        </w:rPr>
        <w:t xml:space="preserve">. обухвата делове градских општина: Црвени Крст, Пантелеј, </w:t>
      </w:r>
      <w:r>
        <w:rPr>
          <w:rFonts w:ascii="Times New Roman" w:hAnsi="Times New Roman" w:cs="Times New Roman"/>
          <w:sz w:val="24"/>
          <w:szCs w:val="24"/>
          <w:lang w:val="sr-Cyrl-RS"/>
        </w:rPr>
        <w:t>Медијана и Палилула</w:t>
      </w:r>
      <w:r w:rsidRPr="007B2550">
        <w:rPr>
          <w:rFonts w:ascii="Times New Roman" w:hAnsi="Times New Roman" w:cs="Times New Roman"/>
          <w:sz w:val="24"/>
          <w:szCs w:val="24"/>
          <w:lang w:val="sr-Cyrl-RS"/>
        </w:rPr>
        <w:t>, као и ужи центар Нишке Бање.</w:t>
      </w:r>
      <w:r w:rsidRPr="007B2550">
        <w:rPr>
          <w:rFonts w:ascii="Times New Roman" w:hAnsi="Times New Roman" w:cs="Times New Roman"/>
          <w:sz w:val="24"/>
          <w:szCs w:val="24"/>
        </w:rPr>
        <w:t xml:space="preserve"> </w:t>
      </w:r>
    </w:p>
    <w:p w:rsidR="00890F9B"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roofErr w:type="spellStart"/>
      <w:r w:rsidRPr="007B2550">
        <w:rPr>
          <w:rFonts w:ascii="Times New Roman" w:hAnsi="Times New Roman" w:cs="Times New Roman"/>
          <w:sz w:val="24"/>
          <w:szCs w:val="24"/>
          <w:u w:val="single"/>
          <w:lang w:val="en-US"/>
        </w:rPr>
        <w:t>Граница</w:t>
      </w:r>
      <w:proofErr w:type="spellEnd"/>
      <w:r w:rsidRPr="007B2550">
        <w:rPr>
          <w:rFonts w:ascii="Times New Roman" w:hAnsi="Times New Roman" w:cs="Times New Roman"/>
          <w:sz w:val="24"/>
          <w:szCs w:val="24"/>
          <w:u w:val="single"/>
          <w:lang w:val="en-US"/>
        </w:rPr>
        <w:t xml:space="preserve"> </w:t>
      </w:r>
      <w:proofErr w:type="spellStart"/>
      <w:r w:rsidRPr="007B2550">
        <w:rPr>
          <w:rFonts w:ascii="Times New Roman" w:hAnsi="Times New Roman" w:cs="Times New Roman"/>
          <w:sz w:val="24"/>
          <w:szCs w:val="24"/>
          <w:u w:val="single"/>
          <w:lang w:val="en-US"/>
        </w:rPr>
        <w:t>зоне</w:t>
      </w:r>
      <w:proofErr w:type="spellEnd"/>
      <w:r>
        <w:rPr>
          <w:rFonts w:ascii="Times New Roman" w:hAnsi="Times New Roman" w:cs="Times New Roman"/>
          <w:sz w:val="24"/>
          <w:szCs w:val="24"/>
          <w:u w:val="single"/>
          <w:lang w:val="sr-Cyrl-RS"/>
        </w:rPr>
        <w:t xml:space="preserve"> </w:t>
      </w:r>
      <w:proofErr w:type="gramStart"/>
      <w:r>
        <w:rPr>
          <w:rFonts w:ascii="Times New Roman" w:hAnsi="Times New Roman" w:cs="Times New Roman"/>
          <w:sz w:val="24"/>
          <w:szCs w:val="24"/>
          <w:u w:val="single"/>
          <w:lang w:val="sr-Cyrl-RS"/>
        </w:rPr>
        <w:t>3</w:t>
      </w:r>
      <w:r w:rsidRPr="007B2550">
        <w:rPr>
          <w:rFonts w:ascii="Times New Roman" w:hAnsi="Times New Roman" w:cs="Times New Roman"/>
          <w:sz w:val="24"/>
          <w:szCs w:val="24"/>
          <w:u w:val="single"/>
          <w:lang w:val="en-US"/>
        </w:rPr>
        <w:t>.</w:t>
      </w:r>
      <w:r w:rsidRPr="007B2550">
        <w:rPr>
          <w:rFonts w:ascii="Times New Roman" w:hAnsi="Times New Roman" w:cs="Times New Roman"/>
          <w:sz w:val="24"/>
          <w:szCs w:val="24"/>
          <w:u w:val="single"/>
          <w:lang w:val="sr-Cyrl-RS"/>
        </w:rPr>
        <w:t>:</w:t>
      </w:r>
      <w:proofErr w:type="gramEnd"/>
      <w:r w:rsidRPr="007B2550">
        <w:rPr>
          <w:rFonts w:ascii="Times New Roman" w:hAnsi="Times New Roman" w:cs="Times New Roman"/>
          <w:sz w:val="24"/>
          <w:szCs w:val="24"/>
          <w:lang w:val="sr-Cyrl-RS"/>
        </w:rPr>
        <w:t xml:space="preserve"> </w:t>
      </w:r>
      <w:r w:rsidRPr="007B2550">
        <w:rPr>
          <w:rFonts w:ascii="Times New Roman" w:hAnsi="Times New Roman" w:cs="Times New Roman"/>
          <w:sz w:val="24"/>
          <w:szCs w:val="24"/>
        </w:rPr>
        <w:t xml:space="preserve"> </w:t>
      </w:r>
      <w:r w:rsidRPr="007B2550">
        <w:rPr>
          <w:rFonts w:ascii="Times New Roman" w:hAnsi="Times New Roman" w:cs="Times New Roman"/>
          <w:sz w:val="24"/>
          <w:szCs w:val="24"/>
          <w:lang w:val="sr-Cyrl-RS"/>
        </w:rPr>
        <w:t xml:space="preserve">опис границе почиње </w:t>
      </w:r>
      <w:r>
        <w:rPr>
          <w:rFonts w:ascii="Times New Roman" w:hAnsi="Times New Roman" w:cs="Times New Roman"/>
          <w:sz w:val="24"/>
          <w:szCs w:val="24"/>
          <w:lang w:val="sr-Cyrl-RS"/>
        </w:rPr>
        <w:t xml:space="preserve">од </w:t>
      </w:r>
      <w:r w:rsidRPr="00D77451">
        <w:rPr>
          <w:rFonts w:ascii="Times New Roman" w:hAnsi="Times New Roman" w:cs="Times New Roman"/>
          <w:sz w:val="24"/>
          <w:szCs w:val="24"/>
          <w:lang w:val="sr-Cyrl-RS"/>
        </w:rPr>
        <w:t xml:space="preserve">надвожњака пруге за Зајечар </w:t>
      </w:r>
      <w:r>
        <w:rPr>
          <w:rFonts w:ascii="Times New Roman" w:hAnsi="Times New Roman" w:cs="Times New Roman"/>
          <w:sz w:val="24"/>
          <w:szCs w:val="24"/>
          <w:lang w:val="sr-Cyrl-RS"/>
        </w:rPr>
        <w:t>у улици Булевар</w:t>
      </w:r>
      <w:r w:rsidRPr="007B2550">
        <w:rPr>
          <w:rFonts w:ascii="Times New Roman" w:hAnsi="Times New Roman" w:cs="Times New Roman"/>
          <w:sz w:val="24"/>
          <w:szCs w:val="24"/>
          <w:lang w:val="sr-Cyrl-RS"/>
        </w:rPr>
        <w:t xml:space="preserve"> 12. Фебруар</w:t>
      </w:r>
      <w:r>
        <w:rPr>
          <w:rFonts w:ascii="Times New Roman" w:hAnsi="Times New Roman" w:cs="Times New Roman"/>
          <w:sz w:val="24"/>
          <w:szCs w:val="24"/>
          <w:lang w:val="sr-Cyrl-RS"/>
        </w:rPr>
        <w:t xml:space="preserve"> и иде </w:t>
      </w:r>
      <w:r w:rsidRPr="007B2550">
        <w:rPr>
          <w:rFonts w:ascii="Times New Roman" w:hAnsi="Times New Roman" w:cs="Times New Roman"/>
          <w:sz w:val="24"/>
          <w:szCs w:val="24"/>
          <w:lang w:val="sr-Cyrl-RS"/>
        </w:rPr>
        <w:t>пругом</w:t>
      </w:r>
      <w:r>
        <w:rPr>
          <w:rFonts w:ascii="Times New Roman" w:hAnsi="Times New Roman" w:cs="Times New Roman"/>
          <w:sz w:val="24"/>
          <w:szCs w:val="24"/>
          <w:lang w:val="sr-Cyrl-RS"/>
        </w:rPr>
        <w:t xml:space="preserve"> ка истоку, сече улицу Хумску и иде све до Булевара Николе Тесле, иде путем изнад Панталејске касарне до улице Булевар Потпуковника Горана Остојића, иде </w:t>
      </w:r>
      <w:r w:rsidRPr="008A79C9">
        <w:rPr>
          <w:rFonts w:ascii="Times New Roman" w:hAnsi="Times New Roman" w:cs="Times New Roman"/>
          <w:sz w:val="24"/>
          <w:szCs w:val="24"/>
          <w:lang w:val="sr-Cyrl-RS"/>
        </w:rPr>
        <w:t>Булевар</w:t>
      </w:r>
      <w:r>
        <w:rPr>
          <w:rFonts w:ascii="Times New Roman" w:hAnsi="Times New Roman" w:cs="Times New Roman"/>
          <w:sz w:val="24"/>
          <w:szCs w:val="24"/>
          <w:lang w:val="sr-Cyrl-RS"/>
        </w:rPr>
        <w:t>ом</w:t>
      </w:r>
      <w:r w:rsidRPr="008A79C9">
        <w:rPr>
          <w:rFonts w:ascii="Times New Roman" w:hAnsi="Times New Roman" w:cs="Times New Roman"/>
          <w:sz w:val="24"/>
          <w:szCs w:val="24"/>
          <w:lang w:val="sr-Cyrl-RS"/>
        </w:rPr>
        <w:t xml:space="preserve"> Потпуковника Горана Остојића </w:t>
      </w:r>
      <w:r>
        <w:rPr>
          <w:rFonts w:ascii="Times New Roman" w:hAnsi="Times New Roman" w:cs="Times New Roman"/>
          <w:sz w:val="24"/>
          <w:szCs w:val="24"/>
          <w:lang w:val="sr-Cyrl-RS"/>
        </w:rPr>
        <w:t xml:space="preserve">и наставља истоком Булеваром Светог Пантелејмона до улице Матејевачки пут, иде јужно улицом Матејевачки пут, наставља Булеваром Медијана до Булевара Светог цара Константина, иде на запад Булеваром Светог цара Константина и скреће ка раскрсници улица Марина Држића и Душана Поповића, иде десном страном улице Душана Поповића до Раскрснице са улицом Епископска и Мокрањчева, иде десном страном улице Мокрањчева до улице Трг Николе Дражића, иде десним странама </w:t>
      </w:r>
      <w:r w:rsidRPr="009B21FC">
        <w:rPr>
          <w:rFonts w:ascii="Times New Roman" w:hAnsi="Times New Roman" w:cs="Times New Roman"/>
          <w:sz w:val="24"/>
          <w:szCs w:val="24"/>
          <w:lang w:val="sr-Cyrl-RS"/>
        </w:rPr>
        <w:t>Трг</w:t>
      </w:r>
      <w:r>
        <w:rPr>
          <w:rFonts w:ascii="Times New Roman" w:hAnsi="Times New Roman" w:cs="Times New Roman"/>
          <w:sz w:val="24"/>
          <w:szCs w:val="24"/>
          <w:lang w:val="sr-Cyrl-RS"/>
        </w:rPr>
        <w:t>а</w:t>
      </w:r>
      <w:r w:rsidRPr="009B21FC">
        <w:rPr>
          <w:rFonts w:ascii="Times New Roman" w:hAnsi="Times New Roman" w:cs="Times New Roman"/>
          <w:sz w:val="24"/>
          <w:szCs w:val="24"/>
          <w:lang w:val="sr-Cyrl-RS"/>
        </w:rPr>
        <w:t xml:space="preserve"> Николе Дражића и улиц</w:t>
      </w:r>
      <w:r>
        <w:rPr>
          <w:rFonts w:ascii="Times New Roman" w:hAnsi="Times New Roman" w:cs="Times New Roman"/>
          <w:sz w:val="24"/>
          <w:szCs w:val="24"/>
          <w:lang w:val="sr-Cyrl-RS"/>
        </w:rPr>
        <w:t>е</w:t>
      </w:r>
      <w:r w:rsidRPr="009B21FC">
        <w:rPr>
          <w:rFonts w:ascii="Times New Roman" w:hAnsi="Times New Roman" w:cs="Times New Roman"/>
          <w:sz w:val="24"/>
          <w:szCs w:val="24"/>
          <w:lang w:val="sr-Cyrl-RS"/>
        </w:rPr>
        <w:t xml:space="preserve"> Старца Вујадина до </w:t>
      </w:r>
      <w:r>
        <w:rPr>
          <w:rFonts w:ascii="Times New Roman" w:hAnsi="Times New Roman" w:cs="Times New Roman"/>
          <w:sz w:val="24"/>
          <w:szCs w:val="24"/>
          <w:lang w:val="sr-Cyrl-RS"/>
        </w:rPr>
        <w:t>С</w:t>
      </w:r>
      <w:r w:rsidRPr="009B21FC">
        <w:rPr>
          <w:rFonts w:ascii="Times New Roman" w:hAnsi="Times New Roman" w:cs="Times New Roman"/>
          <w:sz w:val="24"/>
          <w:szCs w:val="24"/>
          <w:lang w:val="sr-Cyrl-RS"/>
        </w:rPr>
        <w:t>тарог гробља, иде ка северу улицом Његошевом</w:t>
      </w:r>
      <w:r>
        <w:rPr>
          <w:rFonts w:ascii="Times New Roman" w:hAnsi="Times New Roman" w:cs="Times New Roman"/>
          <w:sz w:val="24"/>
          <w:szCs w:val="24"/>
          <w:lang w:val="sr-Cyrl-RS"/>
        </w:rPr>
        <w:t xml:space="preserve"> до улице Бранка Радичевића, северном страном Старог гробља и наставља се улицом</w:t>
      </w:r>
      <w:r w:rsidRPr="009B21FC">
        <w:rPr>
          <w:rFonts w:ascii="Times New Roman" w:hAnsi="Times New Roman" w:cs="Times New Roman"/>
          <w:sz w:val="24"/>
          <w:szCs w:val="24"/>
          <w:lang w:val="sr-Cyrl-RS"/>
        </w:rPr>
        <w:t xml:space="preserve"> Рудничк</w:t>
      </w:r>
      <w:r>
        <w:rPr>
          <w:rFonts w:ascii="Times New Roman" w:hAnsi="Times New Roman" w:cs="Times New Roman"/>
          <w:sz w:val="24"/>
          <w:szCs w:val="24"/>
          <w:lang w:val="sr-Cyrl-RS"/>
        </w:rPr>
        <w:t>а</w:t>
      </w:r>
      <w:r w:rsidRPr="009B21FC">
        <w:rPr>
          <w:rFonts w:ascii="Times New Roman" w:hAnsi="Times New Roman" w:cs="Times New Roman"/>
          <w:sz w:val="24"/>
          <w:szCs w:val="24"/>
          <w:lang w:val="sr-Cyrl-RS"/>
        </w:rPr>
        <w:t xml:space="preserve"> и Змаја од Ноћаја, </w:t>
      </w:r>
      <w:r>
        <w:rPr>
          <w:rFonts w:ascii="Times New Roman" w:hAnsi="Times New Roman" w:cs="Times New Roman"/>
          <w:sz w:val="24"/>
          <w:szCs w:val="24"/>
          <w:lang w:val="sr-Cyrl-RS"/>
        </w:rPr>
        <w:t xml:space="preserve">улицом Требињска, </w:t>
      </w:r>
      <w:r w:rsidRPr="009B21FC">
        <w:rPr>
          <w:rFonts w:ascii="Times New Roman" w:hAnsi="Times New Roman" w:cs="Times New Roman"/>
          <w:sz w:val="24"/>
          <w:szCs w:val="24"/>
          <w:lang w:val="sr-Cyrl-RS"/>
        </w:rPr>
        <w:t>иде ка североистоку улицом Војводе Путника</w:t>
      </w:r>
      <w:r>
        <w:rPr>
          <w:rFonts w:ascii="Times New Roman" w:hAnsi="Times New Roman" w:cs="Times New Roman"/>
          <w:sz w:val="24"/>
          <w:szCs w:val="24"/>
          <w:lang w:val="sr-Cyrl-RS"/>
        </w:rPr>
        <w:t>, до улице Прокупачке, наставља улицама Прокупачка</w:t>
      </w:r>
      <w:r w:rsidRPr="009B21F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 Охридска до улице Гоце Делчева, улицом Гоце Делчева, наставља улицом  Димитрија Туцовића до окретнице на Леденој стени</w:t>
      </w:r>
      <w:r w:rsidRPr="00510611">
        <w:t xml:space="preserve"> </w:t>
      </w:r>
      <w:r w:rsidRPr="00510611">
        <w:rPr>
          <w:rFonts w:ascii="Times New Roman" w:hAnsi="Times New Roman" w:cs="Times New Roman"/>
          <w:sz w:val="24"/>
          <w:szCs w:val="24"/>
          <w:lang w:val="sr-Cyrl-RS"/>
        </w:rPr>
        <w:t>иде железничком пругом ка истоку</w:t>
      </w:r>
      <w:r>
        <w:rPr>
          <w:rFonts w:ascii="Times New Roman" w:hAnsi="Times New Roman" w:cs="Times New Roman"/>
          <w:sz w:val="24"/>
          <w:szCs w:val="24"/>
          <w:lang w:val="sr-Cyrl-RS"/>
        </w:rPr>
        <w:t xml:space="preserve"> до улице Шумадијске</w:t>
      </w:r>
      <w:r w:rsidRPr="00510611">
        <w:rPr>
          <w:rFonts w:ascii="Times New Roman" w:hAnsi="Times New Roman" w:cs="Times New Roman"/>
          <w:sz w:val="24"/>
          <w:szCs w:val="24"/>
          <w:lang w:val="sr-Cyrl-RS"/>
        </w:rPr>
        <w:t xml:space="preserve">, иде </w:t>
      </w:r>
      <w:r>
        <w:rPr>
          <w:rFonts w:ascii="Times New Roman" w:hAnsi="Times New Roman" w:cs="Times New Roman"/>
          <w:sz w:val="24"/>
          <w:szCs w:val="24"/>
          <w:lang w:val="sr-Cyrl-RS"/>
        </w:rPr>
        <w:t>улицом Шумадијска искључујући катастарске парцеле 2805/1 и 2805/2 КО Ниш Бубањ</w:t>
      </w:r>
      <w:r w:rsidRPr="00510611">
        <w:rPr>
          <w:rFonts w:ascii="Times New Roman" w:hAnsi="Times New Roman" w:cs="Times New Roman"/>
          <w:sz w:val="24"/>
          <w:szCs w:val="24"/>
          <w:lang w:val="sr-Cyrl-RS"/>
        </w:rPr>
        <w:t xml:space="preserve"> и Даничићев</w:t>
      </w:r>
      <w:r>
        <w:rPr>
          <w:rFonts w:ascii="Times New Roman" w:hAnsi="Times New Roman" w:cs="Times New Roman"/>
          <w:sz w:val="24"/>
          <w:szCs w:val="24"/>
          <w:lang w:val="sr-Cyrl-RS"/>
        </w:rPr>
        <w:t>ом</w:t>
      </w:r>
      <w:r w:rsidRPr="00510611">
        <w:rPr>
          <w:rFonts w:ascii="Times New Roman" w:hAnsi="Times New Roman" w:cs="Times New Roman"/>
          <w:sz w:val="24"/>
          <w:szCs w:val="24"/>
          <w:lang w:val="sr-Cyrl-RS"/>
        </w:rPr>
        <w:t xml:space="preserve"> ка северу</w:t>
      </w:r>
      <w:r>
        <w:rPr>
          <w:rFonts w:ascii="Times New Roman" w:hAnsi="Times New Roman" w:cs="Times New Roman"/>
          <w:sz w:val="24"/>
          <w:szCs w:val="24"/>
          <w:lang w:val="sr-Cyrl-RS"/>
        </w:rPr>
        <w:t xml:space="preserve"> до улице Симе Матавуља, улицом Симе Матавуља </w:t>
      </w:r>
      <w:r w:rsidRPr="00510611">
        <w:rPr>
          <w:rFonts w:ascii="Times New Roman" w:hAnsi="Times New Roman" w:cs="Times New Roman"/>
          <w:sz w:val="24"/>
          <w:szCs w:val="24"/>
          <w:lang w:val="sr-Cyrl-RS"/>
        </w:rPr>
        <w:t>до железничког моста</w:t>
      </w:r>
      <w:r>
        <w:rPr>
          <w:rFonts w:ascii="Times New Roman" w:hAnsi="Times New Roman" w:cs="Times New Roman"/>
          <w:sz w:val="24"/>
          <w:szCs w:val="24"/>
          <w:lang w:val="sr-Cyrl-RS"/>
        </w:rPr>
        <w:t xml:space="preserve">, пругом ка северу и </w:t>
      </w:r>
      <w:r w:rsidRPr="00D77451">
        <w:rPr>
          <w:rFonts w:ascii="Times New Roman" w:hAnsi="Times New Roman" w:cs="Times New Roman"/>
          <w:sz w:val="24"/>
          <w:szCs w:val="24"/>
          <w:lang w:val="sr-Cyrl-RS"/>
        </w:rPr>
        <w:t xml:space="preserve">долази до почетне тачке описа границе </w:t>
      </w:r>
      <w:r>
        <w:rPr>
          <w:rFonts w:ascii="Times New Roman" w:hAnsi="Times New Roman" w:cs="Times New Roman"/>
          <w:sz w:val="24"/>
          <w:szCs w:val="24"/>
          <w:lang w:val="sr-Cyrl-RS"/>
        </w:rPr>
        <w:t>надвожњака</w:t>
      </w:r>
      <w:r w:rsidRPr="00ED4DF8">
        <w:t xml:space="preserve"> </w:t>
      </w:r>
      <w:r w:rsidRPr="00ED4DF8">
        <w:rPr>
          <w:rFonts w:ascii="Times New Roman" w:hAnsi="Times New Roman" w:cs="Times New Roman"/>
          <w:sz w:val="24"/>
          <w:szCs w:val="24"/>
          <w:lang w:val="sr-Cyrl-RS"/>
        </w:rPr>
        <w:t>пруге за Зајечар</w:t>
      </w:r>
      <w:r>
        <w:rPr>
          <w:rFonts w:ascii="Times New Roman" w:hAnsi="Times New Roman" w:cs="Times New Roman"/>
          <w:sz w:val="24"/>
          <w:szCs w:val="24"/>
          <w:lang w:val="sr-Cyrl-RS"/>
        </w:rPr>
        <w:t xml:space="preserve"> у улици Булевар 12. фебруар.</w:t>
      </w:r>
      <w:r w:rsidRPr="00ED4DF8">
        <w:rPr>
          <w:rFonts w:ascii="Times New Roman" w:hAnsi="Times New Roman" w:cs="Times New Roman"/>
          <w:sz w:val="24"/>
          <w:szCs w:val="24"/>
          <w:lang w:val="sr-Cyrl-RS"/>
        </w:rPr>
        <w:t xml:space="preserve"> </w:t>
      </w:r>
    </w:p>
    <w:p w:rsidR="00890F9B" w:rsidRPr="004B0915"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4B0915">
        <w:rPr>
          <w:rFonts w:ascii="Times New Roman" w:hAnsi="Times New Roman" w:cs="Times New Roman"/>
          <w:sz w:val="24"/>
          <w:szCs w:val="24"/>
          <w:lang w:val="sr-Cyrl-RS"/>
        </w:rPr>
        <w:t xml:space="preserve">Oпис границе ужег центра Нишке Бање почиње од раскрснице улица Српских јунака, Јована Поповића и Трга </w:t>
      </w:r>
      <w:r>
        <w:rPr>
          <w:rFonts w:ascii="Times New Roman" w:hAnsi="Times New Roman" w:cs="Times New Roman"/>
          <w:sz w:val="24"/>
          <w:szCs w:val="24"/>
          <w:lang w:val="sr-Cyrl-RS"/>
        </w:rPr>
        <w:t>Љубише Самарџића</w:t>
      </w:r>
      <w:r w:rsidRPr="004B0915">
        <w:rPr>
          <w:rFonts w:ascii="Times New Roman" w:hAnsi="Times New Roman" w:cs="Times New Roman"/>
          <w:sz w:val="24"/>
          <w:szCs w:val="24"/>
          <w:lang w:val="sr-Cyrl-RS"/>
        </w:rPr>
        <w:t xml:space="preserve">, иде у смеру казаљке на сату Тргом </w:t>
      </w:r>
      <w:r w:rsidRPr="0040714C">
        <w:rPr>
          <w:rFonts w:ascii="Times New Roman" w:hAnsi="Times New Roman" w:cs="Times New Roman"/>
          <w:sz w:val="24"/>
          <w:szCs w:val="24"/>
          <w:lang w:val="sr-Cyrl-RS"/>
        </w:rPr>
        <w:t xml:space="preserve">Љубише Самарџића </w:t>
      </w:r>
      <w:r w:rsidRPr="004B0915">
        <w:rPr>
          <w:rFonts w:ascii="Times New Roman" w:hAnsi="Times New Roman" w:cs="Times New Roman"/>
          <w:sz w:val="24"/>
          <w:szCs w:val="24"/>
          <w:lang w:val="sr-Cyrl-RS"/>
        </w:rPr>
        <w:t xml:space="preserve">северно од хотела Радон, иде улицом Војводе Степе ка југоистоку, обухвата цео Трг </w:t>
      </w:r>
      <w:r w:rsidRPr="008F1726">
        <w:rPr>
          <w:rFonts w:ascii="Times New Roman" w:hAnsi="Times New Roman" w:cs="Times New Roman"/>
          <w:sz w:val="24"/>
          <w:szCs w:val="24"/>
          <w:lang w:val="sr-Cyrl-RS"/>
        </w:rPr>
        <w:t xml:space="preserve">Љубише Самарџића </w:t>
      </w:r>
      <w:r w:rsidRPr="004B0915">
        <w:rPr>
          <w:rFonts w:ascii="Times New Roman" w:hAnsi="Times New Roman" w:cs="Times New Roman"/>
          <w:sz w:val="24"/>
          <w:szCs w:val="24"/>
          <w:lang w:val="sr-Cyrl-RS"/>
        </w:rPr>
        <w:t xml:space="preserve">и простор око хотела Озрен и Партизан, иде границом шуме јужно од центра, обухвата простор до цркве, сече улице Синђелићеву, Краљевића Марка, Трг </w:t>
      </w:r>
      <w:r w:rsidRPr="008F1726">
        <w:rPr>
          <w:rFonts w:ascii="Times New Roman" w:hAnsi="Times New Roman" w:cs="Times New Roman"/>
          <w:sz w:val="24"/>
          <w:szCs w:val="24"/>
          <w:lang w:val="sr-Cyrl-RS"/>
        </w:rPr>
        <w:t xml:space="preserve">Љубише Самарџића </w:t>
      </w:r>
      <w:r w:rsidRPr="004B0915">
        <w:rPr>
          <w:rFonts w:ascii="Times New Roman" w:hAnsi="Times New Roman" w:cs="Times New Roman"/>
          <w:sz w:val="24"/>
          <w:szCs w:val="24"/>
          <w:lang w:val="sr-Cyrl-RS"/>
        </w:rPr>
        <w:t xml:space="preserve">и улицу Видоја Јовановића, обухватајући зоне око хотела Србија и долази до почетне тачке описа границе раскрснице улица Српских јунака, Јована Поповића и Трга </w:t>
      </w:r>
      <w:r w:rsidRPr="008F1726">
        <w:rPr>
          <w:rFonts w:ascii="Times New Roman" w:hAnsi="Times New Roman" w:cs="Times New Roman"/>
          <w:sz w:val="24"/>
          <w:szCs w:val="24"/>
          <w:lang w:val="sr-Cyrl-RS"/>
        </w:rPr>
        <w:t>Љубише Самарџића</w:t>
      </w:r>
      <w:r w:rsidRPr="004B0915">
        <w:rPr>
          <w:rFonts w:ascii="Times New Roman" w:hAnsi="Times New Roman" w:cs="Times New Roman"/>
          <w:sz w:val="24"/>
          <w:szCs w:val="24"/>
          <w:lang w:val="sr-Cyrl-RS"/>
        </w:rPr>
        <w:t>.</w:t>
      </w:r>
    </w:p>
    <w:p w:rsidR="00890F9B" w:rsidRPr="007B2550" w:rsidRDefault="00890F9B" w:rsidP="00890F9B">
      <w:pPr>
        <w:suppressLineNumbers/>
        <w:autoSpaceDE w:val="0"/>
        <w:autoSpaceDN w:val="0"/>
        <w:adjustRightInd w:val="0"/>
        <w:spacing w:after="0" w:line="240" w:lineRule="auto"/>
        <w:jc w:val="both"/>
        <w:rPr>
          <w:rFonts w:ascii="Times New Roman" w:hAnsi="Times New Roman" w:cs="Times New Roman"/>
          <w:sz w:val="24"/>
          <w:szCs w:val="24"/>
          <w:lang w:val="sr-Cyrl-RS"/>
        </w:rPr>
      </w:pP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
    <w:p w:rsidR="00890F9B" w:rsidRPr="007B2550" w:rsidRDefault="00890F9B" w:rsidP="00890F9B">
      <w:pPr>
        <w:suppressLineNumbers/>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sr-Cyrl-RS"/>
        </w:rPr>
        <w:t>ЗОНА 4</w:t>
      </w:r>
      <w:r w:rsidRPr="007B2550">
        <w:rPr>
          <w:rFonts w:ascii="Times New Roman" w:hAnsi="Times New Roman" w:cs="Times New Roman"/>
          <w:b/>
          <w:bCs/>
          <w:sz w:val="24"/>
          <w:szCs w:val="24"/>
          <w:lang w:val="sr-Cyrl-RS"/>
        </w:rPr>
        <w:t xml:space="preserve">.  </w:t>
      </w:r>
      <w:r w:rsidRPr="007B2550">
        <w:rPr>
          <w:rFonts w:ascii="Times New Roman" w:hAnsi="Times New Roman" w:cs="Times New Roman"/>
          <w:sz w:val="24"/>
          <w:szCs w:val="24"/>
          <w:lang w:val="sr-Cyrl-RS"/>
        </w:rPr>
        <w:t>(шире градско подручје)</w:t>
      </w:r>
    </w:p>
    <w:p w:rsidR="00890F9B" w:rsidRPr="007B2550" w:rsidRDefault="00890F9B" w:rsidP="00890F9B">
      <w:pPr>
        <w:suppressLineNumbers/>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4"/>
          <w:szCs w:val="24"/>
        </w:rPr>
      </w:pPr>
    </w:p>
    <w:p w:rsidR="00890F9B" w:rsidRPr="00ED4DF8" w:rsidRDefault="00890F9B" w:rsidP="00890F9B">
      <w:pPr>
        <w:suppressLineNumbers/>
        <w:autoSpaceDE w:val="0"/>
        <w:autoSpaceDN w:val="0"/>
        <w:adjustRightInd w:val="0"/>
        <w:spacing w:after="0" w:line="240" w:lineRule="auto"/>
        <w:ind w:firstLine="720"/>
        <w:jc w:val="both"/>
        <w:rPr>
          <w:rFonts w:ascii="Times New Roman" w:hAnsi="Times New Roman" w:cs="Times New Roman"/>
          <w:color w:val="FF0000"/>
          <w:sz w:val="24"/>
          <w:szCs w:val="24"/>
        </w:rPr>
      </w:pPr>
      <w:r w:rsidRPr="007B2550">
        <w:rPr>
          <w:rFonts w:ascii="Times New Roman" w:hAnsi="Times New Roman" w:cs="Times New Roman"/>
          <w:sz w:val="24"/>
          <w:szCs w:val="24"/>
        </w:rPr>
        <w:t xml:space="preserve">     </w:t>
      </w:r>
      <w:r w:rsidRPr="007B2550">
        <w:rPr>
          <w:rFonts w:ascii="Times New Roman" w:hAnsi="Times New Roman" w:cs="Times New Roman"/>
          <w:sz w:val="24"/>
          <w:szCs w:val="24"/>
          <w:lang w:val="sr-Cyrl-RS"/>
        </w:rPr>
        <w:t xml:space="preserve">Зона </w:t>
      </w:r>
      <w:r w:rsidRPr="007B2550">
        <w:rPr>
          <w:rFonts w:ascii="Times New Roman" w:hAnsi="Times New Roman" w:cs="Times New Roman"/>
          <w:sz w:val="24"/>
          <w:szCs w:val="24"/>
        </w:rPr>
        <w:t xml:space="preserve"> </w:t>
      </w:r>
      <w:r>
        <w:rPr>
          <w:rFonts w:ascii="Times New Roman" w:hAnsi="Times New Roman" w:cs="Times New Roman"/>
          <w:sz w:val="24"/>
          <w:szCs w:val="24"/>
          <w:lang w:val="sr-Cyrl-RS"/>
        </w:rPr>
        <w:t>4</w:t>
      </w:r>
      <w:r w:rsidRPr="007B2550">
        <w:rPr>
          <w:rFonts w:ascii="Times New Roman" w:hAnsi="Times New Roman" w:cs="Times New Roman"/>
          <w:sz w:val="24"/>
          <w:szCs w:val="24"/>
          <w:lang w:val="sr-Cyrl-RS"/>
        </w:rPr>
        <w:t>. обухвата делове градских општина: Црвени Крст</w:t>
      </w:r>
      <w:r w:rsidRPr="007B2550">
        <w:rPr>
          <w:rFonts w:ascii="Times New Roman" w:hAnsi="Times New Roman" w:cs="Times New Roman"/>
          <w:sz w:val="24"/>
          <w:szCs w:val="24"/>
        </w:rPr>
        <w:t>,</w:t>
      </w:r>
      <w:r>
        <w:rPr>
          <w:rFonts w:ascii="Times New Roman" w:hAnsi="Times New Roman" w:cs="Times New Roman"/>
          <w:sz w:val="24"/>
          <w:szCs w:val="24"/>
          <w:lang w:val="sr-Cyrl-RS"/>
        </w:rPr>
        <w:t xml:space="preserve"> Пантелеј,</w:t>
      </w:r>
      <w:r w:rsidRPr="007B2550">
        <w:rPr>
          <w:rFonts w:ascii="Times New Roman" w:hAnsi="Times New Roman" w:cs="Times New Roman"/>
          <w:sz w:val="24"/>
          <w:szCs w:val="24"/>
        </w:rPr>
        <w:t xml:space="preserve"> </w:t>
      </w:r>
      <w:r w:rsidRPr="007B2550">
        <w:rPr>
          <w:rFonts w:ascii="Times New Roman" w:hAnsi="Times New Roman" w:cs="Times New Roman"/>
          <w:sz w:val="24"/>
          <w:szCs w:val="24"/>
          <w:lang w:val="sr-Cyrl-RS"/>
        </w:rPr>
        <w:t>Н</w:t>
      </w:r>
      <w:r>
        <w:rPr>
          <w:rFonts w:ascii="Times New Roman" w:hAnsi="Times New Roman" w:cs="Times New Roman"/>
          <w:sz w:val="24"/>
          <w:szCs w:val="24"/>
          <w:lang w:val="sr-Cyrl-RS"/>
        </w:rPr>
        <w:t xml:space="preserve">ишка Бања, Медијана и </w:t>
      </w:r>
      <w:r w:rsidRPr="00B632B0">
        <w:rPr>
          <w:rFonts w:ascii="Times New Roman" w:hAnsi="Times New Roman" w:cs="Times New Roman"/>
          <w:sz w:val="24"/>
          <w:szCs w:val="24"/>
          <w:lang w:val="sr-Cyrl-RS"/>
        </w:rPr>
        <w:t xml:space="preserve">Палилула, виноградарски институт, </w:t>
      </w:r>
      <w:r>
        <w:rPr>
          <w:rFonts w:ascii="Times New Roman" w:hAnsi="Times New Roman" w:cs="Times New Roman"/>
          <w:sz w:val="24"/>
          <w:szCs w:val="24"/>
          <w:lang w:val="sr-Cyrl-RS"/>
        </w:rPr>
        <w:t xml:space="preserve">комплекс бивше </w:t>
      </w:r>
      <w:r w:rsidRPr="00B632B0">
        <w:rPr>
          <w:rFonts w:ascii="Times New Roman" w:hAnsi="Times New Roman" w:cs="Times New Roman"/>
          <w:sz w:val="24"/>
          <w:szCs w:val="24"/>
          <w:lang w:val="sr-Cyrl-RS"/>
        </w:rPr>
        <w:t>Е</w:t>
      </w:r>
      <w:r>
        <w:rPr>
          <w:rFonts w:ascii="Times New Roman" w:hAnsi="Times New Roman" w:cs="Times New Roman"/>
          <w:sz w:val="24"/>
          <w:szCs w:val="24"/>
          <w:lang w:val="sr-Cyrl-RS"/>
        </w:rPr>
        <w:t>лектронске индустрије Ниш</w:t>
      </w:r>
      <w:r w:rsidRPr="00B632B0">
        <w:rPr>
          <w:rFonts w:ascii="Times New Roman" w:hAnsi="Times New Roman" w:cs="Times New Roman"/>
          <w:sz w:val="24"/>
          <w:szCs w:val="24"/>
          <w:lang w:val="sr-Cyrl-RS"/>
        </w:rPr>
        <w:t>,</w:t>
      </w:r>
      <w:r w:rsidRPr="00561B1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радни зону Доње Међурово, </w:t>
      </w:r>
      <w:r w:rsidRPr="00B632B0">
        <w:rPr>
          <w:rFonts w:ascii="Times New Roman" w:hAnsi="Times New Roman" w:cs="Times New Roman"/>
          <w:sz w:val="24"/>
          <w:szCs w:val="24"/>
          <w:lang w:val="sr-Cyrl-RS"/>
        </w:rPr>
        <w:t>насељ</w:t>
      </w:r>
      <w:r>
        <w:rPr>
          <w:rFonts w:ascii="Times New Roman" w:hAnsi="Times New Roman" w:cs="Times New Roman"/>
          <w:sz w:val="24"/>
          <w:szCs w:val="24"/>
          <w:lang w:val="sr-Cyrl-RS"/>
        </w:rPr>
        <w:t>а:</w:t>
      </w:r>
      <w:r w:rsidRPr="00B632B0">
        <w:rPr>
          <w:rFonts w:ascii="Times New Roman" w:hAnsi="Times New Roman" w:cs="Times New Roman"/>
          <w:sz w:val="24"/>
          <w:szCs w:val="24"/>
          <w:lang w:val="sr-Cyrl-RS"/>
        </w:rPr>
        <w:t xml:space="preserve"> Делиски Вис</w:t>
      </w:r>
      <w:r w:rsidRPr="00FD1DC5">
        <w:rPr>
          <w:rFonts w:ascii="Times New Roman" w:hAnsi="Times New Roman" w:cs="Times New Roman"/>
          <w:sz w:val="24"/>
          <w:szCs w:val="24"/>
          <w:lang w:val="sr-Cyrl-RS"/>
        </w:rPr>
        <w:t>, Црвена Звезда, Апеловац, Горица, Кованлук, Тутуновић Подрум,</w:t>
      </w:r>
      <w:r>
        <w:rPr>
          <w:rFonts w:ascii="Times New Roman" w:hAnsi="Times New Roman" w:cs="Times New Roman"/>
          <w:sz w:val="24"/>
          <w:szCs w:val="24"/>
          <w:lang w:val="sr-Cyrl-RS"/>
        </w:rPr>
        <w:t xml:space="preserve"> Калач Брдо,</w:t>
      </w:r>
      <w:r w:rsidRPr="00FD1DC5">
        <w:rPr>
          <w:rFonts w:ascii="Times New Roman" w:hAnsi="Times New Roman" w:cs="Times New Roman"/>
          <w:sz w:val="24"/>
          <w:szCs w:val="24"/>
          <w:lang w:val="sr-Cyrl-RS"/>
        </w:rPr>
        <w:t xml:space="preserve"> Бубањска Долина, Ледена Стена, спомен парк Бубањ,</w:t>
      </w:r>
      <w:r w:rsidRPr="00ED4DF8">
        <w:rPr>
          <w:rFonts w:ascii="Times New Roman" w:hAnsi="Times New Roman" w:cs="Times New Roman"/>
          <w:color w:val="FF0000"/>
          <w:sz w:val="24"/>
          <w:szCs w:val="24"/>
          <w:lang w:val="sr-Cyrl-RS"/>
        </w:rPr>
        <w:t xml:space="preserve"> </w:t>
      </w:r>
      <w:r w:rsidRPr="00F61F99">
        <w:rPr>
          <w:rFonts w:ascii="Times New Roman" w:hAnsi="Times New Roman" w:cs="Times New Roman"/>
          <w:sz w:val="24"/>
          <w:szCs w:val="24"/>
          <w:lang w:val="sr-Cyrl-RS"/>
        </w:rPr>
        <w:t>пословну и стамбену зону од Ледене стене до КПД-а, Миново насеље</w:t>
      </w:r>
      <w:r>
        <w:rPr>
          <w:rFonts w:ascii="Times New Roman" w:hAnsi="Times New Roman" w:cs="Times New Roman"/>
          <w:sz w:val="24"/>
          <w:szCs w:val="24"/>
          <w:lang w:val="sr-Cyrl-RS"/>
        </w:rPr>
        <w:t>, насеље Виногради и катастарске парцеле 2805/1 и 2805/2 КО Ниш Бубањ.</w:t>
      </w:r>
    </w:p>
    <w:p w:rsidR="00890F9B"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roofErr w:type="spellStart"/>
      <w:r w:rsidRPr="007B2550">
        <w:rPr>
          <w:rFonts w:ascii="Times New Roman" w:hAnsi="Times New Roman" w:cs="Times New Roman"/>
          <w:sz w:val="24"/>
          <w:szCs w:val="24"/>
          <w:u w:val="single"/>
          <w:lang w:val="en-US"/>
        </w:rPr>
        <w:t>Граница</w:t>
      </w:r>
      <w:proofErr w:type="spellEnd"/>
      <w:r w:rsidRPr="007B2550">
        <w:rPr>
          <w:rFonts w:ascii="Times New Roman" w:hAnsi="Times New Roman" w:cs="Times New Roman"/>
          <w:sz w:val="24"/>
          <w:szCs w:val="24"/>
          <w:u w:val="single"/>
          <w:lang w:val="en-US"/>
        </w:rPr>
        <w:t xml:space="preserve"> </w:t>
      </w:r>
      <w:proofErr w:type="spellStart"/>
      <w:r w:rsidRPr="007B2550">
        <w:rPr>
          <w:rFonts w:ascii="Times New Roman" w:hAnsi="Times New Roman" w:cs="Times New Roman"/>
          <w:sz w:val="24"/>
          <w:szCs w:val="24"/>
          <w:u w:val="single"/>
          <w:lang w:val="en-US"/>
        </w:rPr>
        <w:t>зоне</w:t>
      </w:r>
      <w:proofErr w:type="spellEnd"/>
      <w:r w:rsidRPr="007B2550">
        <w:rPr>
          <w:rFonts w:ascii="Times New Roman" w:hAnsi="Times New Roman" w:cs="Times New Roman"/>
          <w:sz w:val="24"/>
          <w:szCs w:val="24"/>
          <w:u w:val="single"/>
          <w:lang w:val="sr-Cyrl-RS"/>
        </w:rPr>
        <w:t xml:space="preserve"> </w:t>
      </w:r>
      <w:r>
        <w:rPr>
          <w:rFonts w:ascii="Times New Roman" w:hAnsi="Times New Roman" w:cs="Times New Roman"/>
          <w:sz w:val="24"/>
          <w:szCs w:val="24"/>
          <w:u w:val="single"/>
          <w:lang w:val="sr-Cyrl-RS"/>
        </w:rPr>
        <w:t>4</w:t>
      </w:r>
      <w:r w:rsidRPr="007B2550">
        <w:rPr>
          <w:rFonts w:ascii="Times New Roman" w:hAnsi="Times New Roman" w:cs="Times New Roman"/>
          <w:sz w:val="24"/>
          <w:szCs w:val="24"/>
          <w:u w:val="single"/>
          <w:lang w:val="en-US"/>
        </w:rPr>
        <w:t>.</w:t>
      </w:r>
      <w:r w:rsidRPr="007B2550">
        <w:rPr>
          <w:rFonts w:ascii="Times New Roman" w:hAnsi="Times New Roman" w:cs="Times New Roman"/>
          <w:sz w:val="24"/>
          <w:szCs w:val="24"/>
          <w:u w:val="single"/>
          <w:lang w:val="sr-Cyrl-RS"/>
        </w:rPr>
        <w:t>:</w:t>
      </w:r>
      <w:r w:rsidRPr="007B2550">
        <w:rPr>
          <w:rFonts w:ascii="Times New Roman" w:hAnsi="Times New Roman" w:cs="Times New Roman"/>
          <w:sz w:val="24"/>
          <w:szCs w:val="24"/>
          <w:lang w:val="sr-Cyrl-RS"/>
        </w:rPr>
        <w:t xml:space="preserve"> опис границе почиње од </w:t>
      </w:r>
      <w:r>
        <w:rPr>
          <w:rFonts w:ascii="Times New Roman" w:hAnsi="Times New Roman" w:cs="Times New Roman"/>
          <w:sz w:val="24"/>
          <w:szCs w:val="24"/>
          <w:lang w:val="sr-Cyrl-RS"/>
        </w:rPr>
        <w:t xml:space="preserve">наплатне рампе Ниш-исток и иде </w:t>
      </w:r>
      <w:r w:rsidRPr="00ED4DF8">
        <w:rPr>
          <w:rFonts w:ascii="Times New Roman" w:hAnsi="Times New Roman" w:cs="Times New Roman"/>
          <w:sz w:val="24"/>
          <w:szCs w:val="24"/>
          <w:lang w:val="sr-Cyrl-RS"/>
        </w:rPr>
        <w:t>ка југоистоку аутопутем</w:t>
      </w:r>
      <w:r w:rsidRPr="003A480E">
        <w:rPr>
          <w:rFonts w:ascii="Times New Roman" w:hAnsi="Times New Roman" w:cs="Times New Roman"/>
          <w:b/>
          <w:sz w:val="24"/>
          <w:szCs w:val="24"/>
          <w:lang w:val="sr-Cyrl-RS"/>
        </w:rPr>
        <w:t xml:space="preserve">, </w:t>
      </w:r>
      <w:r w:rsidRPr="003A480E">
        <w:rPr>
          <w:rFonts w:ascii="Times New Roman" w:hAnsi="Times New Roman" w:cs="Times New Roman"/>
          <w:sz w:val="24"/>
          <w:szCs w:val="24"/>
          <w:lang w:val="sr-Cyrl-RS"/>
        </w:rPr>
        <w:t>иде ка југу источном границом подручја водоснабдевања Медијана</w:t>
      </w:r>
      <w:r>
        <w:rPr>
          <w:rFonts w:ascii="Times New Roman" w:hAnsi="Times New Roman" w:cs="Times New Roman"/>
          <w:sz w:val="24"/>
          <w:szCs w:val="24"/>
          <w:lang w:val="sr-Cyrl-RS"/>
        </w:rPr>
        <w:t xml:space="preserve"> до Булевара Светог цара Константина</w:t>
      </w:r>
      <w:r w:rsidRPr="003A480E">
        <w:rPr>
          <w:rFonts w:ascii="Times New Roman" w:hAnsi="Times New Roman" w:cs="Times New Roman"/>
          <w:sz w:val="24"/>
          <w:szCs w:val="24"/>
          <w:lang w:val="sr-Cyrl-RS"/>
        </w:rPr>
        <w:t>, иде Булевар</w:t>
      </w:r>
      <w:r>
        <w:rPr>
          <w:rFonts w:ascii="Times New Roman" w:hAnsi="Times New Roman" w:cs="Times New Roman"/>
          <w:sz w:val="24"/>
          <w:szCs w:val="24"/>
          <w:lang w:val="sr-Cyrl-RS"/>
        </w:rPr>
        <w:t>ом</w:t>
      </w:r>
      <w:r w:rsidRPr="003A480E">
        <w:rPr>
          <w:rFonts w:ascii="Times New Roman" w:hAnsi="Times New Roman" w:cs="Times New Roman"/>
          <w:sz w:val="24"/>
          <w:szCs w:val="24"/>
          <w:lang w:val="sr-Cyrl-RS"/>
        </w:rPr>
        <w:t xml:space="preserve"> Светог цара Константина</w:t>
      </w:r>
      <w:r w:rsidRPr="00ED4DF8">
        <w:rPr>
          <w:rFonts w:ascii="Times New Roman" w:hAnsi="Times New Roman" w:cs="Times New Roman"/>
          <w:color w:val="FF0000"/>
          <w:sz w:val="24"/>
          <w:szCs w:val="24"/>
          <w:lang w:val="sr-Cyrl-RS"/>
        </w:rPr>
        <w:t xml:space="preserve"> </w:t>
      </w:r>
      <w:r w:rsidRPr="003A480E">
        <w:rPr>
          <w:rFonts w:ascii="Times New Roman" w:hAnsi="Times New Roman" w:cs="Times New Roman"/>
          <w:sz w:val="24"/>
          <w:szCs w:val="24"/>
          <w:lang w:val="sr-Cyrl-RS"/>
        </w:rPr>
        <w:t>до улице Душана Спасића</w:t>
      </w:r>
      <w:r>
        <w:rPr>
          <w:rFonts w:ascii="Times New Roman" w:hAnsi="Times New Roman" w:cs="Times New Roman"/>
          <w:sz w:val="24"/>
          <w:szCs w:val="24"/>
          <w:lang w:val="sr-Cyrl-RS"/>
        </w:rPr>
        <w:t xml:space="preserve"> у насељу Брзи Брод</w:t>
      </w:r>
      <w:r w:rsidRPr="003A480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улицом</w:t>
      </w:r>
      <w:r w:rsidRPr="003A480E">
        <w:rPr>
          <w:rFonts w:ascii="Times New Roman" w:hAnsi="Times New Roman" w:cs="Times New Roman"/>
          <w:sz w:val="24"/>
          <w:szCs w:val="24"/>
          <w:lang w:val="sr-Cyrl-RS"/>
        </w:rPr>
        <w:t xml:space="preserve"> Душана Спасића до раскрснице са улицом 29. Новембар, </w:t>
      </w:r>
      <w:r>
        <w:rPr>
          <w:rFonts w:ascii="Times New Roman" w:hAnsi="Times New Roman" w:cs="Times New Roman"/>
          <w:sz w:val="24"/>
          <w:szCs w:val="24"/>
          <w:lang w:val="sr-Cyrl-RS"/>
        </w:rPr>
        <w:t>улицом</w:t>
      </w:r>
      <w:r w:rsidRPr="003A480E">
        <w:rPr>
          <w:rFonts w:ascii="Times New Roman" w:hAnsi="Times New Roman" w:cs="Times New Roman"/>
          <w:sz w:val="24"/>
          <w:szCs w:val="24"/>
          <w:lang w:val="sr-Cyrl-RS"/>
        </w:rPr>
        <w:t xml:space="preserve"> 29. Новембар до Булевара Светог цара Константина</w:t>
      </w:r>
      <w:r>
        <w:rPr>
          <w:rFonts w:ascii="Times New Roman" w:hAnsi="Times New Roman" w:cs="Times New Roman"/>
          <w:sz w:val="24"/>
          <w:szCs w:val="24"/>
          <w:lang w:val="sr-Cyrl-RS"/>
        </w:rPr>
        <w:t>,</w:t>
      </w:r>
      <w:r w:rsidRPr="003A480E">
        <w:rPr>
          <w:rFonts w:ascii="Times New Roman" w:hAnsi="Times New Roman" w:cs="Times New Roman"/>
          <w:sz w:val="24"/>
          <w:szCs w:val="24"/>
          <w:lang w:val="sr-Cyrl-RS"/>
        </w:rPr>
        <w:t xml:space="preserve"> иде Булеваром светог Цара Константина</w:t>
      </w:r>
      <w:r>
        <w:rPr>
          <w:rFonts w:ascii="Times New Roman" w:hAnsi="Times New Roman" w:cs="Times New Roman"/>
          <w:sz w:val="24"/>
          <w:szCs w:val="24"/>
          <w:lang w:val="sr-Cyrl-RS"/>
        </w:rPr>
        <w:t xml:space="preserve"> до Кутинске реке</w:t>
      </w:r>
      <w:r w:rsidRPr="003A480E">
        <w:rPr>
          <w:rFonts w:ascii="Times New Roman" w:hAnsi="Times New Roman" w:cs="Times New Roman"/>
          <w:sz w:val="24"/>
          <w:szCs w:val="24"/>
          <w:lang w:val="sr-Cyrl-RS"/>
        </w:rPr>
        <w:t xml:space="preserve">, иде ка југу </w:t>
      </w:r>
      <w:r w:rsidRPr="00B632B0">
        <w:rPr>
          <w:rFonts w:ascii="Times New Roman" w:hAnsi="Times New Roman" w:cs="Times New Roman"/>
          <w:sz w:val="24"/>
          <w:szCs w:val="24"/>
          <w:lang w:val="sr-Cyrl-RS"/>
        </w:rPr>
        <w:t xml:space="preserve">Кутинском реком, иде кроз </w:t>
      </w:r>
      <w:r>
        <w:rPr>
          <w:rFonts w:ascii="Times New Roman" w:hAnsi="Times New Roman" w:cs="Times New Roman"/>
          <w:sz w:val="24"/>
          <w:szCs w:val="24"/>
          <w:lang w:val="sr-Cyrl-RS"/>
        </w:rPr>
        <w:t xml:space="preserve">насеље </w:t>
      </w:r>
      <w:r w:rsidRPr="00B632B0">
        <w:rPr>
          <w:rFonts w:ascii="Times New Roman" w:hAnsi="Times New Roman" w:cs="Times New Roman"/>
          <w:sz w:val="24"/>
          <w:szCs w:val="24"/>
          <w:lang w:val="sr-Cyrl-RS"/>
        </w:rPr>
        <w:t xml:space="preserve">Никола Тесла, </w:t>
      </w:r>
      <w:r>
        <w:rPr>
          <w:rFonts w:ascii="Times New Roman" w:hAnsi="Times New Roman" w:cs="Times New Roman"/>
          <w:sz w:val="24"/>
          <w:szCs w:val="24"/>
          <w:lang w:val="sr-Cyrl-RS"/>
        </w:rPr>
        <w:t xml:space="preserve">обухвата катастарске парцеле 1877/1 КО Нишка бања 42/1, бр.109/4, 3523 и 42/1 </w:t>
      </w:r>
      <w:r w:rsidRPr="00B632B0">
        <w:rPr>
          <w:rFonts w:ascii="Times New Roman" w:hAnsi="Times New Roman" w:cs="Times New Roman"/>
          <w:sz w:val="24"/>
          <w:szCs w:val="24"/>
          <w:lang w:val="sr-Cyrl-RS"/>
        </w:rPr>
        <w:t>КО Суви До</w:t>
      </w:r>
      <w:r>
        <w:rPr>
          <w:rFonts w:ascii="Times New Roman" w:hAnsi="Times New Roman" w:cs="Times New Roman"/>
          <w:sz w:val="24"/>
          <w:szCs w:val="24"/>
          <w:lang w:val="sr-Cyrl-RS"/>
        </w:rPr>
        <w:t>,</w:t>
      </w:r>
      <w:r w:rsidRPr="00B632B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иде кроз </w:t>
      </w:r>
      <w:r w:rsidRPr="00B632B0">
        <w:rPr>
          <w:rFonts w:ascii="Times New Roman" w:hAnsi="Times New Roman" w:cs="Times New Roman"/>
          <w:sz w:val="24"/>
          <w:szCs w:val="24"/>
          <w:lang w:val="sr-Cyrl-RS"/>
        </w:rPr>
        <w:t>КО Ћеле Кула,</w:t>
      </w:r>
      <w:r w:rsidRPr="00ED4DF8">
        <w:rPr>
          <w:rFonts w:ascii="Times New Roman" w:hAnsi="Times New Roman" w:cs="Times New Roman"/>
          <w:color w:val="FF0000"/>
          <w:sz w:val="24"/>
          <w:szCs w:val="24"/>
          <w:lang w:val="sr-Cyrl-RS"/>
        </w:rPr>
        <w:t xml:space="preserve"> </w:t>
      </w:r>
      <w:r w:rsidRPr="00B632B0">
        <w:rPr>
          <w:rFonts w:ascii="Times New Roman" w:hAnsi="Times New Roman" w:cs="Times New Roman"/>
          <w:sz w:val="24"/>
          <w:szCs w:val="24"/>
          <w:lang w:val="sr-Cyrl-RS"/>
        </w:rPr>
        <w:t>обухвата насељ</w:t>
      </w:r>
      <w:r>
        <w:rPr>
          <w:rFonts w:ascii="Times New Roman" w:hAnsi="Times New Roman" w:cs="Times New Roman"/>
          <w:sz w:val="24"/>
          <w:szCs w:val="24"/>
          <w:lang w:val="sr-Cyrl-RS"/>
        </w:rPr>
        <w:t>е</w:t>
      </w:r>
      <w:r w:rsidRPr="00B632B0">
        <w:rPr>
          <w:rFonts w:ascii="Times New Roman" w:hAnsi="Times New Roman" w:cs="Times New Roman"/>
          <w:sz w:val="24"/>
          <w:szCs w:val="24"/>
          <w:lang w:val="sr-Cyrl-RS"/>
        </w:rPr>
        <w:t xml:space="preserve"> Делиски вис,</w:t>
      </w:r>
      <w:r w:rsidRPr="00ED4DF8">
        <w:rPr>
          <w:rFonts w:ascii="Times New Roman" w:hAnsi="Times New Roman" w:cs="Times New Roman"/>
          <w:color w:val="FF0000"/>
          <w:sz w:val="24"/>
          <w:szCs w:val="24"/>
          <w:lang w:val="sr-Cyrl-RS"/>
        </w:rPr>
        <w:t xml:space="preserve"> </w:t>
      </w:r>
      <w:r w:rsidRPr="00B632B0">
        <w:rPr>
          <w:rFonts w:ascii="Times New Roman" w:hAnsi="Times New Roman" w:cs="Times New Roman"/>
          <w:sz w:val="24"/>
          <w:szCs w:val="24"/>
          <w:lang w:val="sr-Cyrl-RS"/>
        </w:rPr>
        <w:t>иде ка југозападу границом Хил</w:t>
      </w:r>
      <w:r>
        <w:rPr>
          <w:rFonts w:ascii="Times New Roman" w:hAnsi="Times New Roman" w:cs="Times New Roman"/>
          <w:sz w:val="24"/>
          <w:szCs w:val="24"/>
          <w:lang w:val="sr-Cyrl-RS"/>
        </w:rPr>
        <w:t>а</w:t>
      </w:r>
      <w:r w:rsidRPr="00B632B0">
        <w:rPr>
          <w:rFonts w:ascii="Times New Roman" w:hAnsi="Times New Roman" w:cs="Times New Roman"/>
          <w:sz w:val="24"/>
          <w:szCs w:val="24"/>
          <w:lang w:val="sr-Cyrl-RS"/>
        </w:rPr>
        <w:t>ндарског метоха</w:t>
      </w:r>
      <w:r>
        <w:rPr>
          <w:rFonts w:ascii="Times New Roman" w:hAnsi="Times New Roman" w:cs="Times New Roman"/>
          <w:sz w:val="24"/>
          <w:szCs w:val="24"/>
          <w:lang w:val="sr-Cyrl-RS"/>
        </w:rPr>
        <w:t xml:space="preserve"> до раскрснице улица Љубомира Николића и Габровачки пут</w:t>
      </w:r>
      <w:r w:rsidRPr="00FD1DC5">
        <w:rPr>
          <w:rFonts w:ascii="Times New Roman" w:hAnsi="Times New Roman" w:cs="Times New Roman"/>
          <w:sz w:val="24"/>
          <w:szCs w:val="24"/>
          <w:lang w:val="sr-Cyrl-RS"/>
        </w:rPr>
        <w:t xml:space="preserve">, иде ка западу појасом далековода кроз КО Ниш - Ћеле Кула и КО Ниш - Бубањ, укључујући насеља Црвена Звезда, Апеловац, Горица, Кованлук, Тутуновић Подрум, Бубањска Долина, спомен парк Бубањ </w:t>
      </w:r>
      <w:r>
        <w:rPr>
          <w:rFonts w:ascii="Times New Roman" w:hAnsi="Times New Roman" w:cs="Times New Roman"/>
          <w:sz w:val="24"/>
          <w:szCs w:val="24"/>
          <w:lang w:val="sr-Cyrl-RS"/>
        </w:rPr>
        <w:t xml:space="preserve">до улице Војводе Путника, </w:t>
      </w:r>
      <w:r w:rsidRPr="00FD1DC5">
        <w:rPr>
          <w:rFonts w:ascii="Times New Roman" w:hAnsi="Times New Roman" w:cs="Times New Roman"/>
          <w:sz w:val="24"/>
          <w:szCs w:val="24"/>
          <w:lang w:val="sr-Cyrl-RS"/>
        </w:rPr>
        <w:t>иде ка северозападу улицом Војводе Путника поред спомен парка Бубањ,</w:t>
      </w:r>
      <w:r w:rsidRPr="00ED4DF8">
        <w:rPr>
          <w:rFonts w:ascii="Times New Roman" w:hAnsi="Times New Roman" w:cs="Times New Roman"/>
          <w:color w:val="FF0000"/>
          <w:sz w:val="24"/>
          <w:szCs w:val="24"/>
          <w:lang w:val="sr-Cyrl-RS"/>
        </w:rPr>
        <w:t xml:space="preserve"> </w:t>
      </w:r>
      <w:r w:rsidRPr="00561B10">
        <w:rPr>
          <w:rFonts w:ascii="Times New Roman" w:hAnsi="Times New Roman" w:cs="Times New Roman"/>
          <w:sz w:val="24"/>
          <w:szCs w:val="24"/>
          <w:lang w:val="sr-Cyrl-RS"/>
        </w:rPr>
        <w:t>иде улицом Петра Ранђеловића до раскрснице са улицом Бубањских хероја, иде улицом Бубањских хероја односно путем за Доње Међурово</w:t>
      </w:r>
      <w:r>
        <w:rPr>
          <w:rFonts w:ascii="Times New Roman" w:hAnsi="Times New Roman" w:cs="Times New Roman"/>
          <w:sz w:val="24"/>
          <w:szCs w:val="24"/>
          <w:lang w:val="sr-Cyrl-RS"/>
        </w:rPr>
        <w:t xml:space="preserve"> до надвожњака старог пута за Скопље</w:t>
      </w:r>
      <w:r w:rsidRPr="00561B10">
        <w:rPr>
          <w:rFonts w:ascii="Times New Roman" w:hAnsi="Times New Roman" w:cs="Times New Roman"/>
          <w:sz w:val="24"/>
          <w:szCs w:val="24"/>
          <w:lang w:val="sr-Cyrl-RS"/>
        </w:rPr>
        <w:t>, иде ка северозападу појасом далековода и старим путем за Скопље</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обухвата радну зону </w:t>
      </w:r>
      <w:r w:rsidRPr="00561B10">
        <w:rPr>
          <w:rFonts w:ascii="Times New Roman" w:hAnsi="Times New Roman" w:cs="Times New Roman"/>
          <w:sz w:val="24"/>
          <w:szCs w:val="24"/>
          <w:lang w:val="sr-Cyrl-RS"/>
        </w:rPr>
        <w:t>Доње Међурово</w:t>
      </w:r>
      <w:r>
        <w:rPr>
          <w:rFonts w:ascii="Times New Roman" w:hAnsi="Times New Roman" w:cs="Times New Roman"/>
          <w:sz w:val="24"/>
          <w:szCs w:val="24"/>
        </w:rPr>
        <w:t xml:space="preserve"> </w:t>
      </w:r>
      <w:r>
        <w:rPr>
          <w:rFonts w:ascii="Times New Roman" w:hAnsi="Times New Roman" w:cs="Times New Roman"/>
          <w:sz w:val="24"/>
          <w:szCs w:val="24"/>
          <w:lang w:val="sr-Cyrl-RS"/>
        </w:rPr>
        <w:t>и иде</w:t>
      </w:r>
      <w:r w:rsidRPr="00561B10">
        <w:rPr>
          <w:rFonts w:ascii="Times New Roman" w:hAnsi="Times New Roman" w:cs="Times New Roman"/>
          <w:sz w:val="24"/>
          <w:szCs w:val="24"/>
          <w:lang w:val="sr-Cyrl-RS"/>
        </w:rPr>
        <w:t xml:space="preserve"> до кружног тока код КПД-а</w:t>
      </w:r>
      <w:r w:rsidRPr="00F61F99">
        <w:rPr>
          <w:rFonts w:ascii="Times New Roman" w:hAnsi="Times New Roman" w:cs="Times New Roman"/>
          <w:sz w:val="24"/>
          <w:szCs w:val="24"/>
          <w:lang w:val="sr-Cyrl-RS"/>
        </w:rPr>
        <w:t xml:space="preserve">, иде ка истоку </w:t>
      </w:r>
      <w:r>
        <w:rPr>
          <w:rFonts w:ascii="Times New Roman" w:hAnsi="Times New Roman" w:cs="Times New Roman"/>
          <w:sz w:val="24"/>
          <w:szCs w:val="24"/>
          <w:lang w:val="sr-Cyrl-RS"/>
        </w:rPr>
        <w:lastRenderedPageBreak/>
        <w:t>улицом</w:t>
      </w:r>
      <w:r w:rsidRPr="00F61F99">
        <w:rPr>
          <w:rFonts w:ascii="Times New Roman" w:hAnsi="Times New Roman" w:cs="Times New Roman"/>
          <w:sz w:val="24"/>
          <w:szCs w:val="24"/>
          <w:lang w:val="sr-Cyrl-RS"/>
        </w:rPr>
        <w:t xml:space="preserve"> Димитрија Туцовића до </w:t>
      </w:r>
      <w:r>
        <w:rPr>
          <w:rFonts w:ascii="Times New Roman" w:hAnsi="Times New Roman" w:cs="Times New Roman"/>
          <w:sz w:val="24"/>
          <w:szCs w:val="24"/>
          <w:lang w:val="sr-Cyrl-RS"/>
        </w:rPr>
        <w:t xml:space="preserve">стамбеног </w:t>
      </w:r>
      <w:r w:rsidRPr="00F61F99">
        <w:rPr>
          <w:rFonts w:ascii="Times New Roman" w:hAnsi="Times New Roman" w:cs="Times New Roman"/>
          <w:sz w:val="24"/>
          <w:szCs w:val="24"/>
          <w:lang w:val="sr-Cyrl-RS"/>
        </w:rPr>
        <w:t>насеља Милка Протић, иде ка северу до реке Нишаве, иде ка истоку реком Нишавом до моста код Медошевца</w:t>
      </w:r>
      <w:r w:rsidRPr="00A271C6">
        <w:rPr>
          <w:rFonts w:ascii="Times New Roman" w:hAnsi="Times New Roman" w:cs="Times New Roman"/>
          <w:sz w:val="24"/>
          <w:szCs w:val="24"/>
          <w:lang w:val="sr-Cyrl-RS"/>
        </w:rPr>
        <w:t>, иде ка северу границом Аеродрома, иде ка северозападу границом између војног и цивилног дела Аеродрома, иде ка северу трианглом железничке пруге</w:t>
      </w:r>
      <w:r>
        <w:rPr>
          <w:rFonts w:ascii="Times New Roman" w:hAnsi="Times New Roman" w:cs="Times New Roman"/>
          <w:sz w:val="24"/>
          <w:szCs w:val="24"/>
          <w:lang w:val="sr-Cyrl-RS"/>
        </w:rPr>
        <w:t>,</w:t>
      </w:r>
      <w:r w:rsidRPr="00A271C6">
        <w:rPr>
          <w:rFonts w:ascii="Times New Roman" w:hAnsi="Times New Roman" w:cs="Times New Roman"/>
          <w:sz w:val="24"/>
          <w:szCs w:val="24"/>
          <w:lang w:val="sr-Cyrl-RS"/>
        </w:rPr>
        <w:t xml:space="preserve"> обухвата радну зону Север</w:t>
      </w:r>
      <w:r>
        <w:rPr>
          <w:rFonts w:ascii="Times New Roman" w:hAnsi="Times New Roman" w:cs="Times New Roman"/>
          <w:sz w:val="24"/>
          <w:szCs w:val="24"/>
          <w:lang w:val="sr-Cyrl-RS"/>
        </w:rPr>
        <w:t xml:space="preserve"> до наплатне рампе Ниш-север,</w:t>
      </w:r>
      <w:r>
        <w:rPr>
          <w:rFonts w:ascii="Times New Roman" w:hAnsi="Times New Roman" w:cs="Times New Roman"/>
          <w:color w:val="FF0000"/>
          <w:sz w:val="24"/>
          <w:szCs w:val="24"/>
          <w:lang w:val="sr-Cyrl-RS"/>
        </w:rPr>
        <w:t xml:space="preserve"> </w:t>
      </w:r>
      <w:r w:rsidRPr="004125D4">
        <w:rPr>
          <w:rFonts w:ascii="Times New Roman" w:hAnsi="Times New Roman" w:cs="Times New Roman"/>
          <w:sz w:val="24"/>
          <w:szCs w:val="24"/>
          <w:lang w:val="sr-Cyrl-RS"/>
        </w:rPr>
        <w:t>иде ка северу аутопутем ка Београду</w:t>
      </w:r>
      <w:r>
        <w:rPr>
          <w:rFonts w:ascii="Times New Roman" w:hAnsi="Times New Roman" w:cs="Times New Roman"/>
          <w:sz w:val="24"/>
          <w:szCs w:val="24"/>
          <w:lang w:val="sr-Cyrl-RS"/>
        </w:rPr>
        <w:t xml:space="preserve"> до надвожњака који спаја Вртиште и </w:t>
      </w:r>
      <w:r w:rsidRPr="004125D4">
        <w:rPr>
          <w:rFonts w:ascii="Times New Roman" w:hAnsi="Times New Roman" w:cs="Times New Roman"/>
          <w:sz w:val="24"/>
          <w:szCs w:val="24"/>
          <w:lang w:val="sr-Cyrl-RS"/>
        </w:rPr>
        <w:t>ул</w:t>
      </w:r>
      <w:r>
        <w:rPr>
          <w:rFonts w:ascii="Times New Roman" w:hAnsi="Times New Roman" w:cs="Times New Roman"/>
          <w:sz w:val="24"/>
          <w:szCs w:val="24"/>
          <w:lang w:val="sr-Cyrl-RS"/>
        </w:rPr>
        <w:t>ицу</w:t>
      </w:r>
      <w:r w:rsidRPr="004125D4">
        <w:rPr>
          <w:rFonts w:ascii="Times New Roman" w:hAnsi="Times New Roman" w:cs="Times New Roman"/>
          <w:sz w:val="24"/>
          <w:szCs w:val="24"/>
          <w:lang w:val="sr-Cyrl-RS"/>
        </w:rPr>
        <w:t xml:space="preserve"> Стевана Синђелића</w:t>
      </w:r>
      <w:r>
        <w:rPr>
          <w:rFonts w:ascii="Times New Roman" w:hAnsi="Times New Roman" w:cs="Times New Roman"/>
          <w:sz w:val="24"/>
          <w:szCs w:val="24"/>
          <w:lang w:val="sr-Cyrl-RS"/>
        </w:rPr>
        <w:t xml:space="preserve"> </w:t>
      </w:r>
      <w:r w:rsidRPr="004125D4">
        <w:rPr>
          <w:rFonts w:ascii="Times New Roman" w:hAnsi="Times New Roman" w:cs="Times New Roman"/>
          <w:sz w:val="24"/>
          <w:szCs w:val="24"/>
          <w:lang w:val="sr-Cyrl-RS"/>
        </w:rPr>
        <w:t xml:space="preserve">(Топонички Пут), иде ка југоистоку </w:t>
      </w:r>
      <w:r>
        <w:rPr>
          <w:rFonts w:ascii="Times New Roman" w:hAnsi="Times New Roman" w:cs="Times New Roman"/>
          <w:sz w:val="24"/>
          <w:szCs w:val="24"/>
          <w:lang w:val="sr-Cyrl-RS"/>
        </w:rPr>
        <w:t xml:space="preserve">улицом </w:t>
      </w:r>
      <w:r w:rsidRPr="004125D4">
        <w:rPr>
          <w:rFonts w:ascii="Times New Roman" w:hAnsi="Times New Roman" w:cs="Times New Roman"/>
          <w:sz w:val="24"/>
          <w:szCs w:val="24"/>
          <w:lang w:val="sr-Cyrl-RS"/>
        </w:rPr>
        <w:t xml:space="preserve"> Ст</w:t>
      </w:r>
      <w:r>
        <w:rPr>
          <w:rFonts w:ascii="Times New Roman" w:hAnsi="Times New Roman" w:cs="Times New Roman"/>
          <w:sz w:val="24"/>
          <w:szCs w:val="24"/>
          <w:lang w:val="sr-Cyrl-RS"/>
        </w:rPr>
        <w:t xml:space="preserve">евана Синђелића (Топонички Пут) до </w:t>
      </w:r>
      <w:r w:rsidRPr="004125D4">
        <w:rPr>
          <w:rFonts w:ascii="Times New Roman" w:hAnsi="Times New Roman" w:cs="Times New Roman"/>
          <w:sz w:val="24"/>
          <w:szCs w:val="24"/>
          <w:lang w:val="sr-Cyrl-RS"/>
        </w:rPr>
        <w:t>касарне Мије Станимировић</w:t>
      </w:r>
      <w:r w:rsidRPr="00ED4DF8">
        <w:rPr>
          <w:rFonts w:ascii="Times New Roman" w:hAnsi="Times New Roman" w:cs="Times New Roman"/>
          <w:color w:val="FF0000"/>
          <w:sz w:val="24"/>
          <w:szCs w:val="24"/>
          <w:lang w:val="sr-Cyrl-RS"/>
        </w:rPr>
        <w:t xml:space="preserve">, </w:t>
      </w:r>
      <w:r w:rsidRPr="004125D4">
        <w:rPr>
          <w:rFonts w:ascii="Times New Roman" w:hAnsi="Times New Roman" w:cs="Times New Roman"/>
          <w:sz w:val="24"/>
          <w:szCs w:val="24"/>
          <w:lang w:val="sr-Cyrl-RS"/>
        </w:rPr>
        <w:t xml:space="preserve">иде ка истоку аутопутем за Димитровград и долази до почетне тачке описа границе </w:t>
      </w:r>
      <w:r w:rsidRPr="00F723FA">
        <w:rPr>
          <w:rFonts w:ascii="Times New Roman" w:hAnsi="Times New Roman" w:cs="Times New Roman"/>
          <w:sz w:val="24"/>
          <w:szCs w:val="24"/>
          <w:lang w:val="sr-Cyrl-RS"/>
        </w:rPr>
        <w:t>наплатн</w:t>
      </w:r>
      <w:r>
        <w:rPr>
          <w:rFonts w:ascii="Times New Roman" w:hAnsi="Times New Roman" w:cs="Times New Roman"/>
          <w:sz w:val="24"/>
          <w:szCs w:val="24"/>
          <w:lang w:val="sr-Cyrl-RS"/>
        </w:rPr>
        <w:t>е</w:t>
      </w:r>
      <w:r w:rsidRPr="00F723FA">
        <w:rPr>
          <w:rFonts w:ascii="Times New Roman" w:hAnsi="Times New Roman" w:cs="Times New Roman"/>
          <w:sz w:val="24"/>
          <w:szCs w:val="24"/>
          <w:lang w:val="sr-Cyrl-RS"/>
        </w:rPr>
        <w:t xml:space="preserve"> рамп</w:t>
      </w:r>
      <w:r>
        <w:rPr>
          <w:rFonts w:ascii="Times New Roman" w:hAnsi="Times New Roman" w:cs="Times New Roman"/>
          <w:sz w:val="24"/>
          <w:szCs w:val="24"/>
          <w:lang w:val="sr-Cyrl-RS"/>
        </w:rPr>
        <w:t>е</w:t>
      </w:r>
      <w:r w:rsidRPr="00F723F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Ниш-</w:t>
      </w:r>
      <w:r w:rsidRPr="00F723FA">
        <w:rPr>
          <w:rFonts w:ascii="Times New Roman" w:hAnsi="Times New Roman" w:cs="Times New Roman"/>
          <w:sz w:val="24"/>
          <w:szCs w:val="24"/>
          <w:lang w:val="sr-Cyrl-RS"/>
        </w:rPr>
        <w:t>исток</w:t>
      </w:r>
      <w:r w:rsidRPr="004B0915">
        <w:rPr>
          <w:rFonts w:ascii="Times New Roman" w:hAnsi="Times New Roman" w:cs="Times New Roman"/>
          <w:sz w:val="24"/>
          <w:szCs w:val="24"/>
          <w:lang w:val="sr-Cyrl-RS"/>
        </w:rPr>
        <w:t xml:space="preserve">. </w:t>
      </w:r>
    </w:p>
    <w:p w:rsidR="00890F9B" w:rsidRPr="004B0915"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roofErr w:type="spellStart"/>
      <w:proofErr w:type="gramStart"/>
      <w:r w:rsidRPr="004B0915">
        <w:rPr>
          <w:rFonts w:ascii="Times New Roman" w:hAnsi="Times New Roman" w:cs="Times New Roman"/>
          <w:sz w:val="24"/>
          <w:szCs w:val="24"/>
          <w:lang w:val="en-US"/>
        </w:rPr>
        <w:t>Oпис</w:t>
      </w:r>
      <w:proofErr w:type="spellEnd"/>
      <w:r w:rsidRPr="004B0915">
        <w:rPr>
          <w:rFonts w:ascii="Times New Roman" w:hAnsi="Times New Roman" w:cs="Times New Roman"/>
          <w:sz w:val="24"/>
          <w:szCs w:val="24"/>
          <w:lang w:val="en-US"/>
        </w:rPr>
        <w:t xml:space="preserve"> </w:t>
      </w:r>
      <w:r w:rsidRPr="004B0915">
        <w:rPr>
          <w:rFonts w:ascii="Times New Roman" w:hAnsi="Times New Roman" w:cs="Times New Roman"/>
          <w:sz w:val="24"/>
          <w:szCs w:val="24"/>
          <w:lang w:val="sr-Cyrl-RS"/>
        </w:rPr>
        <w:t>границе 4.</w:t>
      </w:r>
      <w:proofErr w:type="gramEnd"/>
      <w:r w:rsidRPr="004B0915">
        <w:rPr>
          <w:rFonts w:ascii="Times New Roman" w:hAnsi="Times New Roman" w:cs="Times New Roman"/>
          <w:sz w:val="24"/>
          <w:szCs w:val="24"/>
          <w:lang w:val="sr-Cyrl-RS"/>
        </w:rPr>
        <w:t xml:space="preserve"> зоне Нишке Бање почиње од раскрснице улица Српских јунака и </w:t>
      </w:r>
      <w:r>
        <w:rPr>
          <w:rFonts w:ascii="Times New Roman" w:hAnsi="Times New Roman" w:cs="Times New Roman"/>
          <w:sz w:val="24"/>
          <w:szCs w:val="24"/>
          <w:lang w:val="sr-Cyrl-RS"/>
        </w:rPr>
        <w:t>Видоја</w:t>
      </w:r>
      <w:r w:rsidRPr="004B0915">
        <w:rPr>
          <w:rFonts w:ascii="Times New Roman" w:hAnsi="Times New Roman" w:cs="Times New Roman"/>
          <w:sz w:val="24"/>
          <w:szCs w:val="24"/>
          <w:lang w:val="sr-Cyrl-RS"/>
        </w:rPr>
        <w:t xml:space="preserve"> Јовановића, иде у смеру казаљке на сату улицама Јована </w:t>
      </w:r>
      <w:r>
        <w:rPr>
          <w:rFonts w:ascii="Times New Roman" w:hAnsi="Times New Roman" w:cs="Times New Roman"/>
          <w:sz w:val="24"/>
          <w:szCs w:val="24"/>
          <w:lang w:val="sr-Cyrl-RS"/>
        </w:rPr>
        <w:t>Поповића</w:t>
      </w:r>
      <w:r w:rsidRPr="004B09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Школске чесме</w:t>
      </w:r>
      <w:r w:rsidRPr="004B0915">
        <w:rPr>
          <w:rFonts w:ascii="Times New Roman" w:hAnsi="Times New Roman" w:cs="Times New Roman"/>
          <w:sz w:val="24"/>
          <w:szCs w:val="24"/>
          <w:lang w:val="sr-Cyrl-RS"/>
        </w:rPr>
        <w:t xml:space="preserve">, потоком Сува бања, улицом Мојсија Михајловића Тошкета, границом парк-шуме јужно од централне зоне, сече улицу Синђелићеву, Трг </w:t>
      </w:r>
      <w:r w:rsidRPr="000C39B5">
        <w:rPr>
          <w:rFonts w:ascii="Times New Roman" w:hAnsi="Times New Roman" w:cs="Times New Roman"/>
          <w:sz w:val="24"/>
          <w:szCs w:val="24"/>
          <w:lang w:val="sr-Cyrl-RS"/>
        </w:rPr>
        <w:t>Љубише Самарџића</w:t>
      </w:r>
      <w:r w:rsidRPr="004B0915">
        <w:rPr>
          <w:rFonts w:ascii="Times New Roman" w:hAnsi="Times New Roman" w:cs="Times New Roman"/>
          <w:sz w:val="24"/>
          <w:szCs w:val="24"/>
          <w:lang w:val="sr-Cyrl-RS"/>
        </w:rPr>
        <w:t xml:space="preserve">, иде западно од стационара Терме, иде улицом Видоја Јовановића и долази до почетне тачке описа границе - раскрснице улица Српских јунака и </w:t>
      </w:r>
      <w:r>
        <w:rPr>
          <w:rFonts w:ascii="Times New Roman" w:hAnsi="Times New Roman" w:cs="Times New Roman"/>
          <w:sz w:val="24"/>
          <w:szCs w:val="24"/>
          <w:lang w:val="sr-Cyrl-RS"/>
        </w:rPr>
        <w:t>Видоја</w:t>
      </w:r>
      <w:r w:rsidRPr="004B0915">
        <w:rPr>
          <w:rFonts w:ascii="Times New Roman" w:hAnsi="Times New Roman" w:cs="Times New Roman"/>
          <w:sz w:val="24"/>
          <w:szCs w:val="24"/>
          <w:lang w:val="sr-Cyrl-RS"/>
        </w:rPr>
        <w:t xml:space="preserve"> Јовановића.</w:t>
      </w:r>
    </w:p>
    <w:p w:rsidR="00890F9B" w:rsidRPr="00ED4DF8" w:rsidRDefault="00890F9B" w:rsidP="00890F9B">
      <w:pPr>
        <w:suppressLineNumbers/>
        <w:autoSpaceDE w:val="0"/>
        <w:autoSpaceDN w:val="0"/>
        <w:adjustRightInd w:val="0"/>
        <w:spacing w:after="0" w:line="240" w:lineRule="auto"/>
        <w:ind w:firstLine="720"/>
        <w:jc w:val="both"/>
        <w:rPr>
          <w:rFonts w:ascii="Times New Roman" w:hAnsi="Times New Roman" w:cs="Times New Roman"/>
          <w:color w:val="FF0000"/>
          <w:sz w:val="24"/>
          <w:szCs w:val="24"/>
        </w:rPr>
      </w:pP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rPr>
      </w:pPr>
    </w:p>
    <w:p w:rsidR="00890F9B" w:rsidRPr="007B2550" w:rsidRDefault="00890F9B" w:rsidP="00890F9B">
      <w:pPr>
        <w:suppressLineNumbers/>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4" w:hanging="1134"/>
        <w:rPr>
          <w:rFonts w:ascii="Times New Roman" w:hAnsi="Times New Roman" w:cs="Times New Roman"/>
          <w:b/>
          <w:bCs/>
          <w:sz w:val="24"/>
          <w:szCs w:val="24"/>
          <w:lang w:val="sr-Cyrl-RS"/>
        </w:rPr>
      </w:pPr>
      <w:r>
        <w:rPr>
          <w:rFonts w:ascii="Times New Roman" w:hAnsi="Times New Roman" w:cs="Times New Roman"/>
          <w:b/>
          <w:bCs/>
          <w:sz w:val="24"/>
          <w:szCs w:val="24"/>
          <w:lang w:val="sr-Cyrl-RS"/>
        </w:rPr>
        <w:t>ЗОНА 5</w:t>
      </w:r>
      <w:r w:rsidRPr="007B2550">
        <w:rPr>
          <w:rFonts w:ascii="Times New Roman" w:hAnsi="Times New Roman" w:cs="Times New Roman"/>
          <w:b/>
          <w:bCs/>
          <w:sz w:val="24"/>
          <w:szCs w:val="24"/>
          <w:lang w:val="sr-Cyrl-RS"/>
        </w:rPr>
        <w:t xml:space="preserve">.  </w:t>
      </w:r>
      <w:r w:rsidRPr="007B2550">
        <w:rPr>
          <w:rFonts w:ascii="Times New Roman" w:hAnsi="Times New Roman" w:cs="Times New Roman"/>
          <w:sz w:val="24"/>
          <w:szCs w:val="24"/>
          <w:lang w:val="sr-Cyrl-RS"/>
        </w:rPr>
        <w:t>(подручје доскорашњих села)</w:t>
      </w: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
    <w:p w:rsidR="00890F9B" w:rsidRPr="008D03E2"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7B2550">
        <w:rPr>
          <w:rFonts w:ascii="Times New Roman" w:hAnsi="Times New Roman" w:cs="Times New Roman"/>
          <w:sz w:val="24"/>
          <w:szCs w:val="24"/>
        </w:rPr>
        <w:t xml:space="preserve">    </w:t>
      </w:r>
      <w:r w:rsidRPr="007B2550">
        <w:rPr>
          <w:rFonts w:ascii="Times New Roman" w:hAnsi="Times New Roman" w:cs="Times New Roman"/>
          <w:sz w:val="24"/>
          <w:szCs w:val="24"/>
          <w:lang w:val="sr-Cyrl-RS"/>
        </w:rPr>
        <w:t xml:space="preserve">Зона </w:t>
      </w:r>
      <w:r>
        <w:rPr>
          <w:rFonts w:ascii="Times New Roman" w:hAnsi="Times New Roman" w:cs="Times New Roman"/>
          <w:sz w:val="24"/>
          <w:szCs w:val="24"/>
          <w:lang w:val="sr-Cyrl-RS"/>
        </w:rPr>
        <w:t>5</w:t>
      </w:r>
      <w:r w:rsidRPr="007B2550">
        <w:rPr>
          <w:rFonts w:ascii="Times New Roman" w:hAnsi="Times New Roman" w:cs="Times New Roman"/>
          <w:sz w:val="24"/>
          <w:szCs w:val="24"/>
          <w:lang w:val="sr-Cyrl-RS"/>
        </w:rPr>
        <w:t xml:space="preserve">. обухвата делове градских општина: Црвени Крст, Пантелеј, Нишка Бања, </w:t>
      </w:r>
      <w:r w:rsidRPr="007B2550">
        <w:rPr>
          <w:rFonts w:ascii="Times New Roman" w:hAnsi="Times New Roman" w:cs="Times New Roman"/>
          <w:sz w:val="24"/>
          <w:szCs w:val="24"/>
        </w:rPr>
        <w:t xml:space="preserve">  </w:t>
      </w:r>
      <w:r w:rsidRPr="007B2550">
        <w:rPr>
          <w:rFonts w:ascii="Times New Roman" w:hAnsi="Times New Roman" w:cs="Times New Roman"/>
          <w:sz w:val="24"/>
          <w:szCs w:val="24"/>
          <w:lang w:val="sr-Cyrl-RS"/>
        </w:rPr>
        <w:t xml:space="preserve">Медијана и Палилула, односно </w:t>
      </w:r>
      <w:proofErr w:type="spellStart"/>
      <w:r w:rsidRPr="007B2550">
        <w:rPr>
          <w:rFonts w:ascii="Times New Roman" w:hAnsi="Times New Roman" w:cs="Times New Roman"/>
          <w:sz w:val="24"/>
          <w:szCs w:val="24"/>
          <w:lang w:val="en-US"/>
        </w:rPr>
        <w:t>обухвата</w:t>
      </w:r>
      <w:proofErr w:type="spellEnd"/>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насеља</w:t>
      </w:r>
      <w:proofErr w:type="spellEnd"/>
      <w:r w:rsidRPr="007B2550">
        <w:rPr>
          <w:rFonts w:ascii="Times New Roman" w:hAnsi="Times New Roman" w:cs="Times New Roman"/>
          <w:sz w:val="24"/>
          <w:szCs w:val="24"/>
          <w:lang w:val="en-US"/>
        </w:rPr>
        <w:t>:</w:t>
      </w:r>
      <w:r w:rsidRPr="007B2550">
        <w:rPr>
          <w:rFonts w:ascii="Times New Roman" w:hAnsi="Times New Roman" w:cs="Times New Roman"/>
          <w:sz w:val="24"/>
          <w:szCs w:val="24"/>
          <w:lang w:val="sr-Cyrl-RS"/>
        </w:rPr>
        <w:t xml:space="preserve"> Доњи Комрен, Бранко Бјеговић, Виник, Подвиник, пословно-стамбену зону на путу за Књажевац</w:t>
      </w:r>
      <w:r>
        <w:rPr>
          <w:rFonts w:ascii="Times New Roman" w:hAnsi="Times New Roman" w:cs="Times New Roman"/>
          <w:sz w:val="24"/>
          <w:szCs w:val="24"/>
          <w:lang w:val="sr-Cyrl-RS"/>
        </w:rPr>
        <w:t xml:space="preserve"> до насеља Малча</w:t>
      </w:r>
      <w:r w:rsidRPr="007B2550">
        <w:rPr>
          <w:rFonts w:ascii="Times New Roman" w:hAnsi="Times New Roman" w:cs="Times New Roman"/>
          <w:sz w:val="24"/>
          <w:szCs w:val="24"/>
          <w:lang w:val="sr-Cyrl-RS"/>
        </w:rPr>
        <w:t xml:space="preserve">, Нишка Бања без </w:t>
      </w:r>
      <w:r>
        <w:rPr>
          <w:rFonts w:ascii="Times New Roman" w:hAnsi="Times New Roman" w:cs="Times New Roman"/>
          <w:sz w:val="24"/>
          <w:szCs w:val="24"/>
          <w:lang w:val="sr-Cyrl-RS"/>
        </w:rPr>
        <w:t>3. и 4. зоне</w:t>
      </w:r>
      <w:r w:rsidRPr="007B2550">
        <w:rPr>
          <w:rFonts w:ascii="Times New Roman" w:hAnsi="Times New Roman" w:cs="Times New Roman"/>
          <w:sz w:val="24"/>
          <w:szCs w:val="24"/>
          <w:lang w:val="sr-Cyrl-RS"/>
        </w:rPr>
        <w:t>, Женева, Никола Тесла, Брзи Брод</w:t>
      </w:r>
      <w:r>
        <w:rPr>
          <w:rFonts w:ascii="Times New Roman" w:hAnsi="Times New Roman" w:cs="Times New Roman"/>
          <w:sz w:val="24"/>
          <w:szCs w:val="24"/>
          <w:lang w:val="sr-Cyrl-RS"/>
        </w:rPr>
        <w:t xml:space="preserve"> без 4. зоне</w:t>
      </w:r>
      <w:r w:rsidRPr="007B2550">
        <w:rPr>
          <w:rFonts w:ascii="Times New Roman" w:hAnsi="Times New Roman" w:cs="Times New Roman"/>
          <w:sz w:val="24"/>
          <w:szCs w:val="24"/>
          <w:lang w:val="sr-Cyrl-RS"/>
        </w:rPr>
        <w:t xml:space="preserve">, </w:t>
      </w:r>
      <w:r w:rsidRPr="00D153AE">
        <w:rPr>
          <w:rFonts w:ascii="Times New Roman" w:hAnsi="Times New Roman" w:cs="Times New Roman"/>
          <w:sz w:val="24"/>
          <w:szCs w:val="24"/>
          <w:lang w:val="sr-Cyrl-RS"/>
        </w:rPr>
        <w:t xml:space="preserve">Колонија ЕИ, </w:t>
      </w:r>
      <w:r w:rsidRPr="007B2550">
        <w:rPr>
          <w:rFonts w:ascii="Times New Roman" w:hAnsi="Times New Roman" w:cs="Times New Roman"/>
          <w:sz w:val="24"/>
          <w:szCs w:val="24"/>
          <w:lang w:val="sr-Cyrl-RS"/>
        </w:rPr>
        <w:t xml:space="preserve">Суви До, викенд насеља изнад Горице и Тутуновић подрума, викенд насеље на путу за Власе, насеље Паси  </w:t>
      </w:r>
      <w:r w:rsidRPr="007B2550">
        <w:rPr>
          <w:rFonts w:ascii="Times New Roman" w:hAnsi="Times New Roman" w:cs="Times New Roman"/>
          <w:sz w:val="24"/>
          <w:szCs w:val="24"/>
        </w:rPr>
        <w:t xml:space="preserve"> </w:t>
      </w:r>
      <w:r>
        <w:rPr>
          <w:rFonts w:ascii="Times New Roman" w:hAnsi="Times New Roman" w:cs="Times New Roman"/>
          <w:sz w:val="24"/>
          <w:szCs w:val="24"/>
          <w:lang w:val="sr-Cyrl-RS"/>
        </w:rPr>
        <w:t>Пољана</w:t>
      </w:r>
      <w:r w:rsidRPr="007B2550">
        <w:rPr>
          <w:rFonts w:ascii="Times New Roman" w:hAnsi="Times New Roman" w:cs="Times New Roman"/>
          <w:sz w:val="24"/>
          <w:szCs w:val="24"/>
          <w:lang w:val="sr-Cyrl-RS"/>
        </w:rPr>
        <w:t>,</w:t>
      </w:r>
      <w:r w:rsidRPr="007B2550">
        <w:rPr>
          <w:rFonts w:ascii="Times New Roman" w:hAnsi="Times New Roman" w:cs="Times New Roman"/>
          <w:sz w:val="24"/>
          <w:szCs w:val="24"/>
        </w:rPr>
        <w:t xml:space="preserve"> </w:t>
      </w:r>
      <w:r w:rsidRPr="007B255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стамбени део </w:t>
      </w:r>
      <w:r w:rsidRPr="007B2550">
        <w:rPr>
          <w:rFonts w:ascii="Times New Roman" w:hAnsi="Times New Roman" w:cs="Times New Roman"/>
          <w:sz w:val="24"/>
          <w:szCs w:val="24"/>
          <w:lang w:val="sr-Cyrl-RS"/>
        </w:rPr>
        <w:t>насељ</w:t>
      </w:r>
      <w:r>
        <w:rPr>
          <w:rFonts w:ascii="Times New Roman" w:hAnsi="Times New Roman" w:cs="Times New Roman"/>
          <w:sz w:val="24"/>
          <w:szCs w:val="24"/>
          <w:lang w:val="sr-Cyrl-RS"/>
        </w:rPr>
        <w:t>а</w:t>
      </w:r>
      <w:r w:rsidRPr="007B2550">
        <w:rPr>
          <w:rFonts w:ascii="Times New Roman" w:hAnsi="Times New Roman" w:cs="Times New Roman"/>
          <w:sz w:val="24"/>
          <w:szCs w:val="24"/>
          <w:lang w:val="sr-Cyrl-RS"/>
        </w:rPr>
        <w:t xml:space="preserve"> Милка Протић, насеље 9. мај до Јужне Мор</w:t>
      </w:r>
      <w:r>
        <w:rPr>
          <w:rFonts w:ascii="Times New Roman" w:hAnsi="Times New Roman" w:cs="Times New Roman"/>
          <w:sz w:val="24"/>
          <w:szCs w:val="24"/>
          <w:lang w:val="sr-Cyrl-RS"/>
        </w:rPr>
        <w:t>аве и Нишаве, насеље Медошевац.</w:t>
      </w:r>
    </w:p>
    <w:p w:rsidR="00890F9B" w:rsidRPr="007B2550" w:rsidRDefault="00890F9B" w:rsidP="00890F9B">
      <w:pPr>
        <w:suppressLineNumbers/>
        <w:autoSpaceDE w:val="0"/>
        <w:autoSpaceDN w:val="0"/>
        <w:adjustRightInd w:val="0"/>
        <w:spacing w:after="0" w:line="240" w:lineRule="auto"/>
        <w:jc w:val="both"/>
        <w:rPr>
          <w:rFonts w:ascii="Times New Roman" w:hAnsi="Times New Roman" w:cs="Times New Roman"/>
          <w:sz w:val="24"/>
          <w:szCs w:val="24"/>
        </w:rPr>
      </w:pP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7B2550">
        <w:rPr>
          <w:rFonts w:ascii="Times New Roman" w:hAnsi="Times New Roman" w:cs="Times New Roman"/>
          <w:sz w:val="24"/>
          <w:szCs w:val="24"/>
          <w:u w:val="single"/>
          <w:lang w:val="en-US"/>
        </w:rPr>
        <w:t>Граница</w:t>
      </w:r>
      <w:proofErr w:type="spellEnd"/>
      <w:r w:rsidRPr="007B2550">
        <w:rPr>
          <w:rFonts w:ascii="Times New Roman" w:hAnsi="Times New Roman" w:cs="Times New Roman"/>
          <w:sz w:val="24"/>
          <w:szCs w:val="24"/>
          <w:u w:val="single"/>
          <w:lang w:val="en-US"/>
        </w:rPr>
        <w:t xml:space="preserve"> </w:t>
      </w:r>
      <w:proofErr w:type="spellStart"/>
      <w:r w:rsidRPr="007B2550">
        <w:rPr>
          <w:rFonts w:ascii="Times New Roman" w:hAnsi="Times New Roman" w:cs="Times New Roman"/>
          <w:sz w:val="24"/>
          <w:szCs w:val="24"/>
          <w:u w:val="single"/>
          <w:lang w:val="en-US"/>
        </w:rPr>
        <w:t>зоне</w:t>
      </w:r>
      <w:proofErr w:type="spellEnd"/>
      <w:r w:rsidRPr="007B2550">
        <w:rPr>
          <w:rFonts w:ascii="Times New Roman" w:hAnsi="Times New Roman" w:cs="Times New Roman"/>
          <w:sz w:val="24"/>
          <w:szCs w:val="24"/>
          <w:u w:val="single"/>
          <w:lang w:val="sr-Cyrl-RS"/>
        </w:rPr>
        <w:t xml:space="preserve"> </w:t>
      </w:r>
      <w:proofErr w:type="gramStart"/>
      <w:r>
        <w:rPr>
          <w:rFonts w:ascii="Times New Roman" w:hAnsi="Times New Roman" w:cs="Times New Roman"/>
          <w:sz w:val="24"/>
          <w:szCs w:val="24"/>
          <w:u w:val="single"/>
          <w:lang w:val="sr-Cyrl-RS"/>
        </w:rPr>
        <w:t>5</w:t>
      </w:r>
      <w:r w:rsidRPr="007B2550">
        <w:rPr>
          <w:rFonts w:ascii="Times New Roman" w:hAnsi="Times New Roman" w:cs="Times New Roman"/>
          <w:sz w:val="24"/>
          <w:szCs w:val="24"/>
          <w:u w:val="single"/>
          <w:lang w:val="en-US"/>
        </w:rPr>
        <w:t>.</w:t>
      </w:r>
      <w:r w:rsidRPr="007B2550">
        <w:rPr>
          <w:rFonts w:ascii="Times New Roman" w:hAnsi="Times New Roman" w:cs="Times New Roman"/>
          <w:sz w:val="24"/>
          <w:szCs w:val="24"/>
          <w:u w:val="single"/>
          <w:lang w:val="sr-Cyrl-RS"/>
        </w:rPr>
        <w:t>:</w:t>
      </w:r>
      <w:proofErr w:type="gramEnd"/>
      <w:r w:rsidRPr="007B2550">
        <w:rPr>
          <w:rFonts w:ascii="Times New Roman" w:hAnsi="Times New Roman" w:cs="Times New Roman"/>
          <w:sz w:val="24"/>
          <w:szCs w:val="24"/>
          <w:lang w:val="sr-Cyrl-RS"/>
        </w:rPr>
        <w:t xml:space="preserve"> опис границе почиње </w:t>
      </w:r>
      <w:r>
        <w:rPr>
          <w:rFonts w:ascii="Times New Roman" w:hAnsi="Times New Roman" w:cs="Times New Roman"/>
          <w:sz w:val="24"/>
          <w:szCs w:val="24"/>
          <w:lang w:val="sr-Cyrl-RS"/>
        </w:rPr>
        <w:t xml:space="preserve">од радне зоне ограничене надвожњаком који спаја насеље Вртиште и ул. Стевана Синђелића и иде аутопутем ка Београду до подвожњака који спаја насеље Мезграја и насеље Горња Топоница, иде јужном границом насеља Горња Топоница до улице Стевана Синђелића и иде улицом Стевана Синђелића до границе 4. зоне., насеља </w:t>
      </w:r>
      <w:r w:rsidRPr="007B2550">
        <w:rPr>
          <w:rFonts w:ascii="Times New Roman" w:hAnsi="Times New Roman" w:cs="Times New Roman"/>
          <w:sz w:val="24"/>
          <w:szCs w:val="24"/>
          <w:lang w:val="sr-Cyrl-RS"/>
        </w:rPr>
        <w:t>кроз катастарску општину - КО Доњи Комрен, иде ка истоку кроз КО Горњи Комрен, КО Хум, КО Пантелеј, иде јужном границом КО Бреница, иде ка југоистоку кроз КО Каменица, КО Доњи Матејевац, КО Доња Врежина, КО Горња Врежина, КО Малча, иде ка југу кроз КО Просек и КО Јелашница, иде ка западу кроз КО Нишка Бања, КО Радикина Бара, КО Прва Кутина, КО Суви До, КО Ниш - Ћеле Кула, КО Габровац и КО Доње Власе, иде ка западу границом Града Ниша са општином Дољевац, иде ка северозападу кроз КО Паси Пољана, КО Бубањ - село, КО Доње Међурово, иде ка западу кроз КО Чокот и КО Ново Село, иде ка северу кроз КО Ново Село и КО Крушце, иде ка истоку кроз КО Лалинац и КО Поповац, иде ка северозападу кроз КО Поповац, КО Трупале и КО Вртиште, иде ка истоку кроз КО Горња Топоница, иде ка југоистоку кроз КО Вртиште</w:t>
      </w:r>
      <w:r>
        <w:rPr>
          <w:rFonts w:ascii="Times New Roman" w:hAnsi="Times New Roman" w:cs="Times New Roman"/>
          <w:sz w:val="24"/>
          <w:szCs w:val="24"/>
          <w:lang w:val="sr-Cyrl-RS"/>
        </w:rPr>
        <w:t>, КО Чамурлија.</w:t>
      </w:r>
    </w:p>
    <w:p w:rsidR="00890F9B" w:rsidRPr="007B2550" w:rsidRDefault="00890F9B" w:rsidP="00890F9B">
      <w:pPr>
        <w:suppressLineNumbers/>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4" w:hanging="1134"/>
        <w:rPr>
          <w:rFonts w:ascii="Times New Roman" w:hAnsi="Times New Roman" w:cs="Times New Roman"/>
          <w:sz w:val="24"/>
          <w:szCs w:val="24"/>
          <w:lang w:val="sr-Cyrl-RS"/>
        </w:rPr>
      </w:pPr>
    </w:p>
    <w:p w:rsidR="00890F9B" w:rsidRPr="007B2550" w:rsidRDefault="00890F9B" w:rsidP="00890F9B">
      <w:pPr>
        <w:suppressLineNumbers/>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4" w:hanging="1134"/>
        <w:rPr>
          <w:rFonts w:ascii="Times New Roman" w:hAnsi="Times New Roman" w:cs="Times New Roman"/>
          <w:sz w:val="24"/>
          <w:szCs w:val="24"/>
          <w:lang w:val="sr-Cyrl-RS"/>
        </w:rPr>
      </w:pPr>
    </w:p>
    <w:p w:rsidR="00890F9B" w:rsidRPr="007B2550" w:rsidRDefault="00890F9B" w:rsidP="00890F9B">
      <w:pPr>
        <w:suppressLineNumbers/>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4" w:hanging="1134"/>
        <w:rPr>
          <w:rFonts w:ascii="Times New Roman" w:hAnsi="Times New Roman" w:cs="Times New Roman"/>
          <w:b/>
          <w:bCs/>
          <w:sz w:val="24"/>
          <w:szCs w:val="24"/>
          <w:lang w:val="sr-Cyrl-RS"/>
        </w:rPr>
      </w:pPr>
      <w:r w:rsidRPr="007B2550">
        <w:rPr>
          <w:rFonts w:ascii="Times New Roman" w:hAnsi="Times New Roman" w:cs="Times New Roman"/>
          <w:b/>
          <w:bCs/>
          <w:sz w:val="24"/>
          <w:szCs w:val="24"/>
          <w:lang w:val="sr-Cyrl-RS"/>
        </w:rPr>
        <w:t xml:space="preserve">ЗОНА </w:t>
      </w:r>
      <w:r>
        <w:rPr>
          <w:rFonts w:ascii="Times New Roman" w:hAnsi="Times New Roman" w:cs="Times New Roman"/>
          <w:b/>
          <w:bCs/>
          <w:sz w:val="24"/>
          <w:szCs w:val="24"/>
          <w:lang w:val="sr-Cyrl-RS"/>
        </w:rPr>
        <w:t>6</w:t>
      </w:r>
      <w:r w:rsidRPr="007B2550">
        <w:rPr>
          <w:rFonts w:ascii="Times New Roman" w:hAnsi="Times New Roman" w:cs="Times New Roman"/>
          <w:b/>
          <w:bCs/>
          <w:sz w:val="24"/>
          <w:szCs w:val="24"/>
          <w:lang w:val="sr-Cyrl-RS"/>
        </w:rPr>
        <w:t xml:space="preserve">.  </w:t>
      </w:r>
      <w:r w:rsidRPr="007B2550">
        <w:rPr>
          <w:rFonts w:ascii="Times New Roman" w:hAnsi="Times New Roman" w:cs="Times New Roman"/>
          <w:sz w:val="24"/>
          <w:szCs w:val="24"/>
          <w:lang w:val="sr-Cyrl-RS"/>
        </w:rPr>
        <w:t>(изграђена зона насеља - рурално подручје)</w:t>
      </w: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en-US"/>
        </w:rPr>
      </w:pP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7B2550">
        <w:rPr>
          <w:rFonts w:ascii="Times New Roman" w:hAnsi="Times New Roman" w:cs="Times New Roman"/>
          <w:sz w:val="24"/>
          <w:szCs w:val="24"/>
          <w:lang w:val="sr-Cyrl-RS"/>
        </w:rPr>
        <w:t xml:space="preserve">Зона </w:t>
      </w:r>
      <w:r>
        <w:rPr>
          <w:rFonts w:ascii="Times New Roman" w:hAnsi="Times New Roman" w:cs="Times New Roman"/>
          <w:sz w:val="24"/>
          <w:szCs w:val="24"/>
          <w:lang w:val="sr-Cyrl-RS"/>
        </w:rPr>
        <w:t>6</w:t>
      </w:r>
      <w:r w:rsidRPr="007B2550">
        <w:rPr>
          <w:rFonts w:ascii="Times New Roman" w:hAnsi="Times New Roman" w:cs="Times New Roman"/>
          <w:sz w:val="24"/>
          <w:szCs w:val="24"/>
          <w:lang w:val="sr-Cyrl-RS"/>
        </w:rPr>
        <w:t xml:space="preserve">. обухвата делове грађевинског подручја градских општина: Црвени Крст, Пантелеј, Нишка Бања и Палилула и представља </w:t>
      </w:r>
      <w:r w:rsidRPr="007B2550">
        <w:rPr>
          <w:rFonts w:ascii="Times New Roman" w:hAnsi="Times New Roman" w:cs="Times New Roman"/>
          <w:sz w:val="24"/>
          <w:szCs w:val="24"/>
          <w:u w:val="single"/>
          <w:lang w:val="sr-Cyrl-RS"/>
        </w:rPr>
        <w:t>изграђену зона насеља</w:t>
      </w:r>
      <w:r w:rsidRPr="007B2550">
        <w:rPr>
          <w:rFonts w:ascii="Times New Roman" w:hAnsi="Times New Roman" w:cs="Times New Roman"/>
          <w:sz w:val="24"/>
          <w:szCs w:val="24"/>
          <w:lang w:val="sr-Cyrl-RS"/>
        </w:rPr>
        <w:t xml:space="preserve"> која је кроз </w:t>
      </w:r>
      <w:proofErr w:type="spellStart"/>
      <w:r w:rsidRPr="007B2550">
        <w:rPr>
          <w:rFonts w:ascii="Times New Roman" w:hAnsi="Times New Roman" w:cs="Times New Roman"/>
          <w:sz w:val="24"/>
          <w:szCs w:val="24"/>
          <w:lang w:val="en-US"/>
        </w:rPr>
        <w:t>Генералн</w:t>
      </w:r>
      <w:proofErr w:type="spellEnd"/>
      <w:r w:rsidRPr="007B2550">
        <w:rPr>
          <w:rFonts w:ascii="Times New Roman" w:hAnsi="Times New Roman" w:cs="Times New Roman"/>
          <w:sz w:val="24"/>
          <w:szCs w:val="24"/>
          <w:lang w:val="sr-Cyrl-RS"/>
        </w:rPr>
        <w:t>и</w:t>
      </w:r>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урбанистичк</w:t>
      </w:r>
      <w:proofErr w:type="spellEnd"/>
      <w:r w:rsidRPr="007B2550">
        <w:rPr>
          <w:rFonts w:ascii="Times New Roman" w:hAnsi="Times New Roman" w:cs="Times New Roman"/>
          <w:sz w:val="24"/>
          <w:szCs w:val="24"/>
          <w:lang w:val="sr-Cyrl-RS"/>
        </w:rPr>
        <w:t>и</w:t>
      </w:r>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план</w:t>
      </w:r>
      <w:proofErr w:type="spellEnd"/>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Ниша</w:t>
      </w:r>
      <w:proofErr w:type="spellEnd"/>
      <w:r w:rsidRPr="007B2550">
        <w:rPr>
          <w:rFonts w:ascii="Times New Roman" w:hAnsi="Times New Roman" w:cs="Times New Roman"/>
          <w:sz w:val="24"/>
          <w:szCs w:val="24"/>
          <w:lang w:val="en-US"/>
        </w:rPr>
        <w:t xml:space="preserve"> 2010-2025. </w:t>
      </w:r>
      <w:proofErr w:type="gramStart"/>
      <w:r w:rsidRPr="007B2550">
        <w:rPr>
          <w:rFonts w:ascii="Times New Roman" w:hAnsi="Times New Roman" w:cs="Times New Roman"/>
          <w:sz w:val="24"/>
          <w:szCs w:val="24"/>
          <w:lang w:val="en-US"/>
        </w:rPr>
        <w:t>("</w:t>
      </w:r>
      <w:proofErr w:type="spellStart"/>
      <w:r w:rsidRPr="007B2550">
        <w:rPr>
          <w:rFonts w:ascii="Times New Roman" w:hAnsi="Times New Roman" w:cs="Times New Roman"/>
          <w:sz w:val="24"/>
          <w:szCs w:val="24"/>
          <w:lang w:val="en-US"/>
        </w:rPr>
        <w:t>Службени</w:t>
      </w:r>
      <w:proofErr w:type="spellEnd"/>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лист</w:t>
      </w:r>
      <w:proofErr w:type="spellEnd"/>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града</w:t>
      </w:r>
      <w:proofErr w:type="spellEnd"/>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Ниша</w:t>
      </w:r>
      <w:proofErr w:type="spellEnd"/>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бр</w:t>
      </w:r>
      <w:proofErr w:type="spellEnd"/>
      <w:r w:rsidRPr="007B2550">
        <w:rPr>
          <w:rFonts w:ascii="Times New Roman" w:hAnsi="Times New Roman" w:cs="Times New Roman"/>
          <w:sz w:val="24"/>
          <w:szCs w:val="24"/>
          <w:lang w:val="en-US"/>
        </w:rPr>
        <w:t>. 43/2011)</w:t>
      </w:r>
      <w:r w:rsidRPr="007B2550">
        <w:rPr>
          <w:rFonts w:ascii="Times New Roman" w:hAnsi="Times New Roman" w:cs="Times New Roman"/>
          <w:sz w:val="24"/>
          <w:szCs w:val="24"/>
          <w:lang w:val="sr-Cyrl-RS"/>
        </w:rPr>
        <w:t xml:space="preserve"> проглашена за </w:t>
      </w:r>
      <w:r w:rsidRPr="007B2550">
        <w:rPr>
          <w:rFonts w:ascii="Times New Roman" w:hAnsi="Times New Roman" w:cs="Times New Roman"/>
          <w:sz w:val="24"/>
          <w:szCs w:val="24"/>
          <w:u w:val="single"/>
          <w:lang w:val="sr-Cyrl-RS"/>
        </w:rPr>
        <w:t>грађевинско подручје</w:t>
      </w:r>
      <w:r w:rsidRPr="007B2550">
        <w:rPr>
          <w:rFonts w:ascii="Times New Roman" w:hAnsi="Times New Roman" w:cs="Times New Roman"/>
          <w:sz w:val="24"/>
          <w:szCs w:val="24"/>
          <w:lang w:val="sr-Cyrl-RS"/>
        </w:rPr>
        <w:t>.</w:t>
      </w:r>
      <w:proofErr w:type="gramEnd"/>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en-US"/>
        </w:rPr>
      </w:pP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en-US"/>
        </w:rPr>
      </w:pPr>
      <w:proofErr w:type="spellStart"/>
      <w:proofErr w:type="gramStart"/>
      <w:r w:rsidRPr="007B2550">
        <w:rPr>
          <w:rFonts w:ascii="Times New Roman" w:hAnsi="Times New Roman" w:cs="Times New Roman"/>
          <w:sz w:val="24"/>
          <w:szCs w:val="24"/>
          <w:u w:val="single"/>
          <w:lang w:val="en-US"/>
        </w:rPr>
        <w:t>Границ</w:t>
      </w:r>
      <w:proofErr w:type="spellEnd"/>
      <w:r w:rsidRPr="007B2550">
        <w:rPr>
          <w:rFonts w:ascii="Times New Roman" w:hAnsi="Times New Roman" w:cs="Times New Roman"/>
          <w:sz w:val="24"/>
          <w:szCs w:val="24"/>
          <w:u w:val="single"/>
          <w:lang w:val="sr-Cyrl-RS"/>
        </w:rPr>
        <w:t>е</w:t>
      </w:r>
      <w:r w:rsidRPr="007B2550">
        <w:rPr>
          <w:rFonts w:ascii="Times New Roman" w:hAnsi="Times New Roman" w:cs="Times New Roman"/>
          <w:sz w:val="24"/>
          <w:szCs w:val="24"/>
          <w:u w:val="single"/>
          <w:lang w:val="en-US"/>
        </w:rPr>
        <w:t xml:space="preserve"> </w:t>
      </w:r>
      <w:proofErr w:type="spellStart"/>
      <w:r w:rsidRPr="007B2550">
        <w:rPr>
          <w:rFonts w:ascii="Times New Roman" w:hAnsi="Times New Roman" w:cs="Times New Roman"/>
          <w:sz w:val="24"/>
          <w:szCs w:val="24"/>
          <w:u w:val="single"/>
          <w:lang w:val="en-US"/>
        </w:rPr>
        <w:t>зоне</w:t>
      </w:r>
      <w:proofErr w:type="spellEnd"/>
      <w:r w:rsidRPr="007B2550">
        <w:rPr>
          <w:rFonts w:ascii="Times New Roman" w:hAnsi="Times New Roman" w:cs="Times New Roman"/>
          <w:sz w:val="24"/>
          <w:szCs w:val="24"/>
          <w:u w:val="single"/>
          <w:lang w:val="sr-Cyrl-RS"/>
        </w:rPr>
        <w:t xml:space="preserve"> </w:t>
      </w:r>
      <w:r>
        <w:rPr>
          <w:rFonts w:ascii="Times New Roman" w:hAnsi="Times New Roman" w:cs="Times New Roman"/>
          <w:sz w:val="24"/>
          <w:szCs w:val="24"/>
          <w:u w:val="single"/>
          <w:lang w:val="sr-Cyrl-RS"/>
        </w:rPr>
        <w:t>6</w:t>
      </w:r>
      <w:r w:rsidRPr="007B2550">
        <w:rPr>
          <w:rFonts w:ascii="Times New Roman" w:hAnsi="Times New Roman" w:cs="Times New Roman"/>
          <w:sz w:val="24"/>
          <w:szCs w:val="24"/>
          <w:u w:val="single"/>
          <w:lang w:val="en-US"/>
        </w:rPr>
        <w:t>.</w:t>
      </w:r>
      <w:proofErr w:type="gramEnd"/>
      <w:r w:rsidRPr="007B2550">
        <w:rPr>
          <w:rFonts w:ascii="Times New Roman" w:hAnsi="Times New Roman" w:cs="Times New Roman"/>
          <w:sz w:val="24"/>
          <w:szCs w:val="24"/>
          <w:lang w:val="en-US"/>
        </w:rPr>
        <w:t xml:space="preserve"> </w:t>
      </w:r>
      <w:proofErr w:type="spellStart"/>
      <w:proofErr w:type="gramStart"/>
      <w:r w:rsidRPr="007B2550">
        <w:rPr>
          <w:rFonts w:ascii="Times New Roman" w:hAnsi="Times New Roman" w:cs="Times New Roman"/>
          <w:sz w:val="24"/>
          <w:szCs w:val="24"/>
          <w:lang w:val="en-US"/>
        </w:rPr>
        <w:t>поклапа</w:t>
      </w:r>
      <w:proofErr w:type="spellEnd"/>
      <w:r w:rsidRPr="007B2550">
        <w:rPr>
          <w:rFonts w:ascii="Times New Roman" w:hAnsi="Times New Roman" w:cs="Times New Roman"/>
          <w:sz w:val="24"/>
          <w:szCs w:val="24"/>
          <w:lang w:val="sr-Cyrl-RS"/>
        </w:rPr>
        <w:t>ју</w:t>
      </w:r>
      <w:proofErr w:type="gramEnd"/>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се</w:t>
      </w:r>
      <w:proofErr w:type="spellEnd"/>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са</w:t>
      </w:r>
      <w:proofErr w:type="spellEnd"/>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границ</w:t>
      </w:r>
      <w:proofErr w:type="spellEnd"/>
      <w:r w:rsidRPr="007B2550">
        <w:rPr>
          <w:rFonts w:ascii="Times New Roman" w:hAnsi="Times New Roman" w:cs="Times New Roman"/>
          <w:sz w:val="24"/>
          <w:szCs w:val="24"/>
          <w:lang w:val="sr-Cyrl-RS"/>
        </w:rPr>
        <w:t>ама грађевинског подручја дефинисаних ГУП-ом у реону следећих насеља:</w:t>
      </w: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7B2550">
        <w:rPr>
          <w:rFonts w:ascii="Times New Roman" w:hAnsi="Times New Roman" w:cs="Times New Roman"/>
          <w:sz w:val="24"/>
          <w:szCs w:val="24"/>
          <w:lang w:val="sr-Cyrl-RS"/>
        </w:rPr>
        <w:t>Градска општина Пантелеј:</w:t>
      </w:r>
    </w:p>
    <w:p w:rsidR="00890F9B" w:rsidRPr="00A272D6" w:rsidRDefault="00890F9B" w:rsidP="00890F9B">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A272D6">
        <w:rPr>
          <w:rFonts w:ascii="Times New Roman" w:hAnsi="Times New Roman" w:cs="Times New Roman"/>
          <w:sz w:val="24"/>
          <w:szCs w:val="24"/>
          <w:lang w:val="sr-Cyrl-RS"/>
        </w:rPr>
        <w:t>Бреница, Каменица, Доњи Матејевац, Горњи Матејевац и Кнез Село</w:t>
      </w:r>
    </w:p>
    <w:p w:rsidR="00890F9B" w:rsidRPr="00A272D6" w:rsidRDefault="00890F9B" w:rsidP="00890F9B">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A272D6">
        <w:rPr>
          <w:rFonts w:ascii="Times New Roman" w:hAnsi="Times New Roman" w:cs="Times New Roman"/>
          <w:sz w:val="24"/>
          <w:szCs w:val="24"/>
          <w:lang w:val="sr-Cyrl-RS"/>
        </w:rPr>
        <w:lastRenderedPageBreak/>
        <w:t>Горња Врежина</w:t>
      </w:r>
    </w:p>
    <w:p w:rsidR="00890F9B" w:rsidRPr="00A272D6" w:rsidRDefault="00890F9B" w:rsidP="00890F9B">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A272D6">
        <w:rPr>
          <w:rFonts w:ascii="Times New Roman" w:hAnsi="Times New Roman" w:cs="Times New Roman"/>
          <w:sz w:val="24"/>
          <w:szCs w:val="24"/>
          <w:lang w:val="sr-Cyrl-RS"/>
        </w:rPr>
        <w:t>Малча</w:t>
      </w: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7B2550">
        <w:rPr>
          <w:rFonts w:ascii="Times New Roman" w:hAnsi="Times New Roman" w:cs="Times New Roman"/>
          <w:sz w:val="24"/>
          <w:szCs w:val="24"/>
          <w:lang w:val="sr-Cyrl-RS"/>
        </w:rPr>
        <w:t>Градска општина Нишка Бања:</w:t>
      </w:r>
    </w:p>
    <w:p w:rsidR="00890F9B" w:rsidRPr="00A272D6" w:rsidRDefault="00890F9B" w:rsidP="00890F9B">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A272D6">
        <w:rPr>
          <w:rFonts w:ascii="Times New Roman" w:hAnsi="Times New Roman" w:cs="Times New Roman"/>
          <w:sz w:val="24"/>
          <w:szCs w:val="24"/>
          <w:lang w:val="sr-Cyrl-RS"/>
        </w:rPr>
        <w:t>Просек и Јелашница</w:t>
      </w:r>
    </w:p>
    <w:p w:rsidR="00890F9B" w:rsidRPr="00A272D6" w:rsidRDefault="00890F9B" w:rsidP="00890F9B">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A272D6">
        <w:rPr>
          <w:rFonts w:ascii="Times New Roman" w:hAnsi="Times New Roman" w:cs="Times New Roman"/>
          <w:sz w:val="24"/>
          <w:szCs w:val="24"/>
          <w:lang w:val="sr-Cyrl-RS"/>
        </w:rPr>
        <w:t>Коритник</w:t>
      </w:r>
    </w:p>
    <w:p w:rsidR="00890F9B" w:rsidRPr="00A272D6" w:rsidRDefault="00890F9B" w:rsidP="00890F9B">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A272D6">
        <w:rPr>
          <w:rFonts w:ascii="Times New Roman" w:hAnsi="Times New Roman" w:cs="Times New Roman"/>
          <w:sz w:val="24"/>
          <w:szCs w:val="24"/>
          <w:lang w:val="sr-Cyrl-RS"/>
        </w:rPr>
        <w:t>Прва Кутина</w:t>
      </w: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7B2550">
        <w:rPr>
          <w:rFonts w:ascii="Times New Roman" w:hAnsi="Times New Roman" w:cs="Times New Roman"/>
          <w:sz w:val="24"/>
          <w:szCs w:val="24"/>
          <w:lang w:val="sr-Cyrl-RS"/>
        </w:rPr>
        <w:t>Градска општина Палилула:</w:t>
      </w:r>
    </w:p>
    <w:p w:rsidR="00890F9B" w:rsidRPr="00A272D6" w:rsidRDefault="00890F9B" w:rsidP="00890F9B">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A272D6">
        <w:rPr>
          <w:rFonts w:ascii="Times New Roman" w:hAnsi="Times New Roman" w:cs="Times New Roman"/>
          <w:sz w:val="24"/>
          <w:szCs w:val="24"/>
          <w:lang w:val="sr-Cyrl-RS"/>
        </w:rPr>
        <w:t>Габровац</w:t>
      </w:r>
    </w:p>
    <w:p w:rsidR="00890F9B" w:rsidRPr="00A272D6" w:rsidRDefault="00890F9B" w:rsidP="00890F9B">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A272D6">
        <w:rPr>
          <w:rFonts w:ascii="Times New Roman" w:hAnsi="Times New Roman" w:cs="Times New Roman"/>
          <w:sz w:val="24"/>
          <w:szCs w:val="24"/>
          <w:lang w:val="sr-Cyrl-RS"/>
        </w:rPr>
        <w:t>Горње Међурово, Бубањ село, Доње Међурово и Чокот</w:t>
      </w:r>
    </w:p>
    <w:p w:rsidR="00890F9B" w:rsidRPr="00A272D6" w:rsidRDefault="00890F9B" w:rsidP="00890F9B">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A272D6">
        <w:rPr>
          <w:rFonts w:ascii="Times New Roman" w:hAnsi="Times New Roman" w:cs="Times New Roman"/>
          <w:sz w:val="24"/>
          <w:szCs w:val="24"/>
          <w:lang w:val="sr-Cyrl-RS"/>
        </w:rPr>
        <w:t>Лалинац</w:t>
      </w: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7B2550">
        <w:rPr>
          <w:rFonts w:ascii="Times New Roman" w:hAnsi="Times New Roman" w:cs="Times New Roman"/>
          <w:sz w:val="24"/>
          <w:szCs w:val="24"/>
          <w:lang w:val="sr-Cyrl-RS"/>
        </w:rPr>
        <w:t>Градска општина Црвени Крст:</w:t>
      </w:r>
    </w:p>
    <w:p w:rsidR="00890F9B" w:rsidRPr="00965DC3" w:rsidRDefault="00890F9B" w:rsidP="00890F9B">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965DC3">
        <w:rPr>
          <w:rFonts w:ascii="Times New Roman" w:hAnsi="Times New Roman" w:cs="Times New Roman"/>
          <w:sz w:val="24"/>
          <w:szCs w:val="24"/>
          <w:lang w:val="sr-Cyrl-RS"/>
        </w:rPr>
        <w:t>Поповац, Трупале и Вртиште</w:t>
      </w:r>
    </w:p>
    <w:p w:rsidR="00890F9B" w:rsidRPr="00965DC3" w:rsidRDefault="00890F9B" w:rsidP="00890F9B">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965DC3">
        <w:rPr>
          <w:rFonts w:ascii="Times New Roman" w:hAnsi="Times New Roman" w:cs="Times New Roman"/>
          <w:sz w:val="24"/>
          <w:szCs w:val="24"/>
          <w:lang w:val="sr-Cyrl-RS"/>
        </w:rPr>
        <w:t>Горња Топоница и Чамурлија</w:t>
      </w:r>
    </w:p>
    <w:p w:rsidR="00890F9B" w:rsidRPr="00965DC3" w:rsidRDefault="00890F9B" w:rsidP="00890F9B">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965DC3">
        <w:rPr>
          <w:rFonts w:ascii="Times New Roman" w:hAnsi="Times New Roman" w:cs="Times New Roman"/>
          <w:sz w:val="24"/>
          <w:szCs w:val="24"/>
          <w:lang w:val="sr-Cyrl-RS"/>
        </w:rPr>
        <w:t>Рујник</w:t>
      </w:r>
    </w:p>
    <w:p w:rsidR="00890F9B" w:rsidRPr="00965DC3" w:rsidRDefault="00890F9B" w:rsidP="00890F9B">
      <w:pPr>
        <w:pStyle w:val="ListParagraph"/>
        <w:numPr>
          <w:ilvl w:val="0"/>
          <w:numId w:val="2"/>
        </w:numPr>
        <w:suppressLineNumbers/>
        <w:autoSpaceDE w:val="0"/>
        <w:autoSpaceDN w:val="0"/>
        <w:adjustRightInd w:val="0"/>
        <w:spacing w:after="0" w:line="240" w:lineRule="auto"/>
        <w:jc w:val="both"/>
        <w:rPr>
          <w:rFonts w:ascii="Times New Roman" w:hAnsi="Times New Roman" w:cs="Times New Roman"/>
          <w:sz w:val="24"/>
          <w:szCs w:val="24"/>
          <w:lang w:val="sr-Cyrl-RS"/>
        </w:rPr>
      </w:pPr>
      <w:r w:rsidRPr="00965DC3">
        <w:rPr>
          <w:rFonts w:ascii="Times New Roman" w:hAnsi="Times New Roman" w:cs="Times New Roman"/>
          <w:sz w:val="24"/>
          <w:szCs w:val="24"/>
          <w:lang w:val="sr-Cyrl-RS"/>
        </w:rPr>
        <w:t>Хум и Горњи Комрен</w:t>
      </w: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en-US"/>
        </w:rPr>
      </w:pPr>
    </w:p>
    <w:p w:rsidR="00890F9B" w:rsidRPr="007B2550" w:rsidRDefault="00890F9B" w:rsidP="00890F9B">
      <w:pPr>
        <w:suppressLineNumbers/>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34" w:hanging="1134"/>
        <w:rPr>
          <w:rFonts w:ascii="Times New Roman" w:hAnsi="Times New Roman" w:cs="Times New Roman"/>
          <w:b/>
          <w:bCs/>
          <w:sz w:val="24"/>
          <w:szCs w:val="24"/>
        </w:rPr>
      </w:pPr>
      <w:r w:rsidRPr="007B2550">
        <w:rPr>
          <w:rFonts w:ascii="Times New Roman" w:hAnsi="Times New Roman" w:cs="Times New Roman"/>
          <w:b/>
          <w:bCs/>
          <w:sz w:val="24"/>
          <w:szCs w:val="24"/>
          <w:lang w:val="sr-Cyrl-RS"/>
        </w:rPr>
        <w:t xml:space="preserve">ЗОНА </w:t>
      </w:r>
      <w:r>
        <w:rPr>
          <w:rFonts w:ascii="Times New Roman" w:hAnsi="Times New Roman" w:cs="Times New Roman"/>
          <w:b/>
          <w:bCs/>
          <w:sz w:val="24"/>
          <w:szCs w:val="24"/>
          <w:lang w:val="sr-Cyrl-RS"/>
        </w:rPr>
        <w:t>7</w:t>
      </w:r>
      <w:r w:rsidRPr="007B2550">
        <w:rPr>
          <w:rFonts w:ascii="Times New Roman" w:hAnsi="Times New Roman" w:cs="Times New Roman"/>
          <w:b/>
          <w:bCs/>
          <w:sz w:val="24"/>
          <w:szCs w:val="24"/>
          <w:lang w:val="sr-Cyrl-RS"/>
        </w:rPr>
        <w:t xml:space="preserve">.  </w:t>
      </w:r>
      <w:r w:rsidRPr="007B2550">
        <w:rPr>
          <w:rFonts w:ascii="Times New Roman" w:hAnsi="Times New Roman" w:cs="Times New Roman"/>
          <w:sz w:val="24"/>
          <w:szCs w:val="24"/>
          <w:lang w:val="sr-Cyrl-RS"/>
        </w:rPr>
        <w:t>(изграђена зона насеља - рубно рурално подручје између граница Просторног плана административног подручја Града Ниша и ГУП-а)</w:t>
      </w: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7B2550">
        <w:rPr>
          <w:rFonts w:ascii="Times New Roman" w:hAnsi="Times New Roman" w:cs="Times New Roman"/>
          <w:sz w:val="24"/>
          <w:szCs w:val="24"/>
          <w:lang w:val="sr-Cyrl-RS"/>
        </w:rPr>
        <w:t xml:space="preserve">Зона </w:t>
      </w:r>
      <w:r>
        <w:rPr>
          <w:rFonts w:ascii="Times New Roman" w:hAnsi="Times New Roman" w:cs="Times New Roman"/>
          <w:sz w:val="24"/>
          <w:szCs w:val="24"/>
          <w:lang w:val="sr-Cyrl-RS"/>
        </w:rPr>
        <w:t>7</w:t>
      </w:r>
      <w:r w:rsidRPr="007B2550">
        <w:rPr>
          <w:rFonts w:ascii="Times New Roman" w:hAnsi="Times New Roman" w:cs="Times New Roman"/>
          <w:sz w:val="24"/>
          <w:szCs w:val="24"/>
          <w:lang w:val="sr-Cyrl-RS"/>
        </w:rPr>
        <w:t xml:space="preserve">. обухвата </w:t>
      </w:r>
      <w:r w:rsidRPr="007B2550">
        <w:rPr>
          <w:rFonts w:ascii="Times New Roman" w:hAnsi="Times New Roman" w:cs="Times New Roman"/>
          <w:sz w:val="24"/>
          <w:szCs w:val="24"/>
          <w:u w:val="single"/>
          <w:lang w:val="sr-Cyrl-RS"/>
        </w:rPr>
        <w:t>грађевинско подручје</w:t>
      </w:r>
      <w:r w:rsidRPr="007B2550">
        <w:rPr>
          <w:rFonts w:ascii="Times New Roman" w:hAnsi="Times New Roman" w:cs="Times New Roman"/>
          <w:sz w:val="24"/>
          <w:szCs w:val="24"/>
          <w:lang w:val="sr-Cyrl-RS"/>
        </w:rPr>
        <w:t xml:space="preserve"> насеља градских општина: Црвени Крст, Пантелеј, Нишка Бања и Палилула, односно обухвата насеља: Сечаница, Суповац, </w:t>
      </w:r>
      <w:r w:rsidRPr="007B2550">
        <w:rPr>
          <w:rFonts w:ascii="Times New Roman" w:hAnsi="Times New Roman" w:cs="Times New Roman"/>
          <w:sz w:val="24"/>
          <w:szCs w:val="24"/>
        </w:rPr>
        <w:t xml:space="preserve"> </w:t>
      </w:r>
      <w:r w:rsidRPr="007B2550">
        <w:rPr>
          <w:rFonts w:ascii="Times New Roman" w:hAnsi="Times New Roman" w:cs="Times New Roman"/>
          <w:sz w:val="24"/>
          <w:szCs w:val="24"/>
          <w:lang w:val="sr-Cyrl-RS"/>
        </w:rPr>
        <w:t>Мезграја, Доња Топоница, Доња Трнава, Горња Трнава, Берчинац, Паљина, Миљковац, Велепоље, Палиграце, Топило, Кравље, Церје, Лесковик, Јасеновик, Врело, Ореовац, Пасјача, Сићево, Манастир, Островица, Куновица, Равни До, Банцарево, Чукљеник, Доња Студена, Горња Студена, Раутово, Радикина Бара, Лазарево Село, Вукманово, Бербатово, Доње Власе</w:t>
      </w:r>
      <w:r>
        <w:rPr>
          <w:rFonts w:ascii="Times New Roman" w:hAnsi="Times New Roman" w:cs="Times New Roman"/>
          <w:sz w:val="24"/>
          <w:szCs w:val="24"/>
          <w:lang w:val="sr-Cyrl-RS"/>
        </w:rPr>
        <w:t>,</w:t>
      </w:r>
      <w:r w:rsidRPr="007B255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Мрамор, </w:t>
      </w:r>
      <w:r w:rsidRPr="00124B19">
        <w:rPr>
          <w:rFonts w:ascii="Times New Roman" w:hAnsi="Times New Roman" w:cs="Times New Roman"/>
          <w:sz w:val="24"/>
          <w:szCs w:val="24"/>
          <w:lang w:val="sr-Cyrl-RS"/>
        </w:rPr>
        <w:t>Крушце</w:t>
      </w:r>
      <w:r>
        <w:rPr>
          <w:rFonts w:ascii="Times New Roman" w:hAnsi="Times New Roman" w:cs="Times New Roman"/>
          <w:sz w:val="24"/>
          <w:szCs w:val="24"/>
          <w:lang w:val="sr-Cyrl-RS"/>
        </w:rPr>
        <w:t xml:space="preserve"> и </w:t>
      </w:r>
      <w:r w:rsidRPr="007B2550">
        <w:rPr>
          <w:rFonts w:ascii="Times New Roman" w:hAnsi="Times New Roman" w:cs="Times New Roman"/>
          <w:sz w:val="24"/>
          <w:szCs w:val="24"/>
          <w:lang w:val="sr-Cyrl-RS"/>
        </w:rPr>
        <w:t xml:space="preserve">Мраморски Поток и представља </w:t>
      </w:r>
      <w:r w:rsidRPr="007B2550">
        <w:rPr>
          <w:rFonts w:ascii="Times New Roman" w:hAnsi="Times New Roman" w:cs="Times New Roman"/>
          <w:sz w:val="24"/>
          <w:szCs w:val="24"/>
          <w:u w:val="single"/>
          <w:lang w:val="sr-Cyrl-RS"/>
        </w:rPr>
        <w:t>изграђену зона насеља</w:t>
      </w:r>
      <w:r w:rsidRPr="007B2550">
        <w:rPr>
          <w:rFonts w:ascii="Times New Roman" w:hAnsi="Times New Roman" w:cs="Times New Roman"/>
          <w:sz w:val="24"/>
          <w:szCs w:val="24"/>
          <w:lang w:val="sr-Cyrl-RS"/>
        </w:rPr>
        <w:t xml:space="preserve"> која је кроз </w:t>
      </w:r>
      <w:proofErr w:type="spellStart"/>
      <w:r w:rsidRPr="007B2550">
        <w:rPr>
          <w:rFonts w:ascii="Times New Roman" w:hAnsi="Times New Roman" w:cs="Times New Roman"/>
          <w:sz w:val="24"/>
          <w:szCs w:val="24"/>
          <w:lang w:val="en-US"/>
        </w:rPr>
        <w:t>Просторни</w:t>
      </w:r>
      <w:proofErr w:type="spellEnd"/>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план</w:t>
      </w:r>
      <w:proofErr w:type="spellEnd"/>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административног</w:t>
      </w:r>
      <w:proofErr w:type="spellEnd"/>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подручја</w:t>
      </w:r>
      <w:proofErr w:type="spellEnd"/>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града</w:t>
      </w:r>
      <w:proofErr w:type="spellEnd"/>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Ниша</w:t>
      </w:r>
      <w:proofErr w:type="spellEnd"/>
      <w:r w:rsidRPr="007B2550">
        <w:rPr>
          <w:rFonts w:ascii="Times New Roman" w:hAnsi="Times New Roman" w:cs="Times New Roman"/>
          <w:sz w:val="24"/>
          <w:szCs w:val="24"/>
          <w:lang w:val="en-US"/>
        </w:rPr>
        <w:t xml:space="preserve"> 2021. </w:t>
      </w:r>
      <w:proofErr w:type="gramStart"/>
      <w:r w:rsidRPr="007B2550">
        <w:rPr>
          <w:rFonts w:ascii="Times New Roman" w:hAnsi="Times New Roman" w:cs="Times New Roman"/>
          <w:sz w:val="24"/>
          <w:szCs w:val="24"/>
          <w:lang w:val="en-US"/>
        </w:rPr>
        <w:t>("</w:t>
      </w:r>
      <w:proofErr w:type="spellStart"/>
      <w:r w:rsidRPr="007B2550">
        <w:rPr>
          <w:rFonts w:ascii="Times New Roman" w:hAnsi="Times New Roman" w:cs="Times New Roman"/>
          <w:sz w:val="24"/>
          <w:szCs w:val="24"/>
          <w:lang w:val="en-US"/>
        </w:rPr>
        <w:t>Службени</w:t>
      </w:r>
      <w:proofErr w:type="spellEnd"/>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лист</w:t>
      </w:r>
      <w:proofErr w:type="spellEnd"/>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града</w:t>
      </w:r>
      <w:proofErr w:type="spellEnd"/>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Ниша</w:t>
      </w:r>
      <w:proofErr w:type="spellEnd"/>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бр</w:t>
      </w:r>
      <w:proofErr w:type="spellEnd"/>
      <w:r w:rsidRPr="007B2550">
        <w:rPr>
          <w:rFonts w:ascii="Times New Roman" w:hAnsi="Times New Roman" w:cs="Times New Roman"/>
          <w:sz w:val="24"/>
          <w:szCs w:val="24"/>
          <w:lang w:val="en-US"/>
        </w:rPr>
        <w:t>. 4</w:t>
      </w:r>
      <w:r w:rsidRPr="007B2550">
        <w:rPr>
          <w:rFonts w:ascii="Times New Roman" w:hAnsi="Times New Roman" w:cs="Times New Roman"/>
          <w:sz w:val="24"/>
          <w:szCs w:val="24"/>
          <w:lang w:val="sr-Cyrl-RS"/>
        </w:rPr>
        <w:t>5</w:t>
      </w:r>
      <w:r w:rsidRPr="007B2550">
        <w:rPr>
          <w:rFonts w:ascii="Times New Roman" w:hAnsi="Times New Roman" w:cs="Times New Roman"/>
          <w:sz w:val="24"/>
          <w:szCs w:val="24"/>
          <w:lang w:val="en-US"/>
        </w:rPr>
        <w:t>/2011)</w:t>
      </w:r>
      <w:r w:rsidRPr="007B2550">
        <w:rPr>
          <w:rFonts w:ascii="Times New Roman" w:hAnsi="Times New Roman" w:cs="Times New Roman"/>
          <w:sz w:val="24"/>
          <w:szCs w:val="24"/>
          <w:lang w:val="sr-Cyrl-RS"/>
        </w:rPr>
        <w:t xml:space="preserve"> проглашена за </w:t>
      </w:r>
      <w:r w:rsidRPr="007B2550">
        <w:rPr>
          <w:rFonts w:ascii="Times New Roman" w:hAnsi="Times New Roman" w:cs="Times New Roman"/>
          <w:sz w:val="24"/>
          <w:szCs w:val="24"/>
          <w:u w:val="single"/>
          <w:lang w:val="sr-Cyrl-RS"/>
        </w:rPr>
        <w:t>грађевинско подручје</w:t>
      </w:r>
      <w:r w:rsidRPr="007B2550">
        <w:rPr>
          <w:rFonts w:ascii="Times New Roman" w:hAnsi="Times New Roman" w:cs="Times New Roman"/>
          <w:sz w:val="24"/>
          <w:szCs w:val="24"/>
          <w:lang w:val="sr-Cyrl-RS"/>
        </w:rPr>
        <w:t>.</w:t>
      </w:r>
      <w:proofErr w:type="gramEnd"/>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en-US"/>
        </w:rPr>
      </w:pPr>
      <w:proofErr w:type="spellStart"/>
      <w:proofErr w:type="gramStart"/>
      <w:r w:rsidRPr="007B2550">
        <w:rPr>
          <w:rFonts w:ascii="Times New Roman" w:hAnsi="Times New Roman" w:cs="Times New Roman"/>
          <w:sz w:val="24"/>
          <w:szCs w:val="24"/>
          <w:u w:val="single"/>
          <w:lang w:val="en-US"/>
        </w:rPr>
        <w:t>Границ</w:t>
      </w:r>
      <w:proofErr w:type="spellEnd"/>
      <w:r w:rsidRPr="007B2550">
        <w:rPr>
          <w:rFonts w:ascii="Times New Roman" w:hAnsi="Times New Roman" w:cs="Times New Roman"/>
          <w:sz w:val="24"/>
          <w:szCs w:val="24"/>
          <w:u w:val="single"/>
          <w:lang w:val="sr-Cyrl-RS"/>
        </w:rPr>
        <w:t>е</w:t>
      </w:r>
      <w:r w:rsidRPr="007B2550">
        <w:rPr>
          <w:rFonts w:ascii="Times New Roman" w:hAnsi="Times New Roman" w:cs="Times New Roman"/>
          <w:sz w:val="24"/>
          <w:szCs w:val="24"/>
          <w:u w:val="single"/>
          <w:lang w:val="en-US"/>
        </w:rPr>
        <w:t xml:space="preserve"> </w:t>
      </w:r>
      <w:proofErr w:type="spellStart"/>
      <w:r w:rsidRPr="007B2550">
        <w:rPr>
          <w:rFonts w:ascii="Times New Roman" w:hAnsi="Times New Roman" w:cs="Times New Roman"/>
          <w:sz w:val="24"/>
          <w:szCs w:val="24"/>
          <w:u w:val="single"/>
          <w:lang w:val="en-US"/>
        </w:rPr>
        <w:t>зоне</w:t>
      </w:r>
      <w:proofErr w:type="spellEnd"/>
      <w:r w:rsidRPr="007B2550">
        <w:rPr>
          <w:rFonts w:ascii="Times New Roman" w:hAnsi="Times New Roman" w:cs="Times New Roman"/>
          <w:sz w:val="24"/>
          <w:szCs w:val="24"/>
          <w:u w:val="single"/>
          <w:lang w:val="sr-Cyrl-RS"/>
        </w:rPr>
        <w:t xml:space="preserve"> </w:t>
      </w:r>
      <w:r>
        <w:rPr>
          <w:rFonts w:ascii="Times New Roman" w:hAnsi="Times New Roman" w:cs="Times New Roman"/>
          <w:sz w:val="24"/>
          <w:szCs w:val="24"/>
          <w:u w:val="single"/>
          <w:lang w:val="sr-Cyrl-RS"/>
        </w:rPr>
        <w:t>7</w:t>
      </w:r>
      <w:r w:rsidRPr="007B2550">
        <w:rPr>
          <w:rFonts w:ascii="Times New Roman" w:hAnsi="Times New Roman" w:cs="Times New Roman"/>
          <w:sz w:val="24"/>
          <w:szCs w:val="24"/>
          <w:u w:val="single"/>
          <w:lang w:val="en-US"/>
        </w:rPr>
        <w:t>.</w:t>
      </w:r>
      <w:proofErr w:type="gramEnd"/>
      <w:r w:rsidRPr="007B2550">
        <w:rPr>
          <w:rFonts w:ascii="Times New Roman" w:hAnsi="Times New Roman" w:cs="Times New Roman"/>
          <w:sz w:val="24"/>
          <w:szCs w:val="24"/>
          <w:lang w:val="en-US"/>
        </w:rPr>
        <w:t xml:space="preserve"> </w:t>
      </w:r>
      <w:proofErr w:type="spellStart"/>
      <w:proofErr w:type="gramStart"/>
      <w:r w:rsidRPr="007B2550">
        <w:rPr>
          <w:rFonts w:ascii="Times New Roman" w:hAnsi="Times New Roman" w:cs="Times New Roman"/>
          <w:sz w:val="24"/>
          <w:szCs w:val="24"/>
          <w:lang w:val="en-US"/>
        </w:rPr>
        <w:t>поклапа</w:t>
      </w:r>
      <w:proofErr w:type="spellEnd"/>
      <w:r w:rsidRPr="007B2550">
        <w:rPr>
          <w:rFonts w:ascii="Times New Roman" w:hAnsi="Times New Roman" w:cs="Times New Roman"/>
          <w:sz w:val="24"/>
          <w:szCs w:val="24"/>
          <w:lang w:val="sr-Cyrl-RS"/>
        </w:rPr>
        <w:t>ју</w:t>
      </w:r>
      <w:proofErr w:type="gramEnd"/>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се</w:t>
      </w:r>
      <w:proofErr w:type="spellEnd"/>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са</w:t>
      </w:r>
      <w:proofErr w:type="spellEnd"/>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границ</w:t>
      </w:r>
      <w:proofErr w:type="spellEnd"/>
      <w:r w:rsidRPr="007B2550">
        <w:rPr>
          <w:rFonts w:ascii="Times New Roman" w:hAnsi="Times New Roman" w:cs="Times New Roman"/>
          <w:sz w:val="24"/>
          <w:szCs w:val="24"/>
          <w:lang w:val="sr-Cyrl-RS"/>
        </w:rPr>
        <w:t xml:space="preserve">ама грађевинског подручја дефинисаних </w:t>
      </w:r>
      <w:proofErr w:type="spellStart"/>
      <w:r w:rsidRPr="007B2550">
        <w:rPr>
          <w:rFonts w:ascii="Times New Roman" w:hAnsi="Times New Roman" w:cs="Times New Roman"/>
          <w:sz w:val="24"/>
          <w:szCs w:val="24"/>
          <w:lang w:val="en-US"/>
        </w:rPr>
        <w:t>Просторни</w:t>
      </w:r>
      <w:proofErr w:type="spellEnd"/>
      <w:r w:rsidRPr="007B2550">
        <w:rPr>
          <w:rFonts w:ascii="Times New Roman" w:hAnsi="Times New Roman" w:cs="Times New Roman"/>
          <w:sz w:val="24"/>
          <w:szCs w:val="24"/>
          <w:lang w:val="sr-Cyrl-RS"/>
        </w:rPr>
        <w:t>м</w:t>
      </w:r>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план</w:t>
      </w:r>
      <w:proofErr w:type="spellEnd"/>
      <w:r w:rsidRPr="007B2550">
        <w:rPr>
          <w:rFonts w:ascii="Times New Roman" w:hAnsi="Times New Roman" w:cs="Times New Roman"/>
          <w:sz w:val="24"/>
          <w:szCs w:val="24"/>
          <w:lang w:val="en-US"/>
        </w:rPr>
        <w:t xml:space="preserve"> </w:t>
      </w:r>
      <w:proofErr w:type="spellStart"/>
      <w:r w:rsidRPr="007B2550">
        <w:rPr>
          <w:rFonts w:ascii="Times New Roman" w:hAnsi="Times New Roman" w:cs="Times New Roman"/>
          <w:sz w:val="24"/>
          <w:szCs w:val="24"/>
          <w:lang w:val="en-US"/>
        </w:rPr>
        <w:t>администра</w:t>
      </w:r>
      <w:r>
        <w:rPr>
          <w:rFonts w:ascii="Times New Roman" w:hAnsi="Times New Roman" w:cs="Times New Roman"/>
          <w:sz w:val="24"/>
          <w:szCs w:val="24"/>
          <w:lang w:val="en-US"/>
        </w:rPr>
        <w:t>тивног</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подручја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града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Ниша</w:t>
      </w:r>
      <w:proofErr w:type="spellEnd"/>
      <w:r w:rsidRPr="007B2550">
        <w:rPr>
          <w:rFonts w:ascii="Times New Roman" w:hAnsi="Times New Roman" w:cs="Times New Roman"/>
          <w:sz w:val="24"/>
          <w:szCs w:val="24"/>
          <w:lang w:val="sr-Cyrl-RS"/>
        </w:rPr>
        <w:t>:</w:t>
      </w:r>
    </w:p>
    <w:p w:rsidR="00890F9B" w:rsidRPr="007B2550"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7B2550">
        <w:rPr>
          <w:rFonts w:ascii="Times New Roman" w:hAnsi="Times New Roman" w:cs="Times New Roman"/>
          <w:sz w:val="24"/>
          <w:szCs w:val="24"/>
          <w:lang w:val="sr-Cyrl-RS"/>
        </w:rPr>
        <w:t>У реону следећих насеља граница је дефинисана у оквиру Рефералне карте бр. 1. "Намена простора" кроз намену "</w:t>
      </w:r>
      <w:r w:rsidRPr="007B2550">
        <w:rPr>
          <w:rFonts w:ascii="Times New Roman" w:hAnsi="Times New Roman" w:cs="Times New Roman"/>
          <w:sz w:val="24"/>
          <w:szCs w:val="24"/>
          <w:u w:val="single"/>
          <w:lang w:val="sr-Cyrl-RS"/>
        </w:rPr>
        <w:t>Грађевинско подручје сеоског насеља"</w:t>
      </w:r>
      <w:r w:rsidRPr="007B2550">
        <w:rPr>
          <w:rFonts w:ascii="Times New Roman" w:hAnsi="Times New Roman" w:cs="Times New Roman"/>
          <w:sz w:val="24"/>
          <w:szCs w:val="24"/>
          <w:lang w:val="sr-Cyrl-RS"/>
        </w:rPr>
        <w:t>: Сечаница, Мезграја, Доња Топоница, Доња Трнава, Горња Трнава, Берчинац, Паљина, Миљковац, Топило, Кравље, Церје, Сићево, Манастир, Островица, Куновица, Чукљеник, Доња Студена, Горња Студена, Раутово, Радикина Бара</w:t>
      </w:r>
      <w:r>
        <w:rPr>
          <w:rFonts w:ascii="Times New Roman" w:hAnsi="Times New Roman" w:cs="Times New Roman"/>
          <w:sz w:val="24"/>
          <w:szCs w:val="24"/>
          <w:lang w:val="sr-Cyrl-RS"/>
        </w:rPr>
        <w:t>,</w:t>
      </w:r>
      <w:r w:rsidRPr="007B2550">
        <w:rPr>
          <w:rFonts w:ascii="Times New Roman" w:hAnsi="Times New Roman" w:cs="Times New Roman"/>
          <w:sz w:val="24"/>
          <w:szCs w:val="24"/>
          <w:lang w:val="sr-Cyrl-RS"/>
        </w:rPr>
        <w:t xml:space="preserve"> </w:t>
      </w:r>
      <w:r w:rsidRPr="00FE6798">
        <w:rPr>
          <w:rFonts w:ascii="Times New Roman" w:hAnsi="Times New Roman" w:cs="Times New Roman"/>
          <w:sz w:val="24"/>
          <w:szCs w:val="24"/>
          <w:lang w:val="sr-Cyrl-RS"/>
        </w:rPr>
        <w:t>Мрамор, Крушце</w:t>
      </w:r>
      <w:r w:rsidRPr="007B255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и </w:t>
      </w:r>
      <w:r w:rsidRPr="007B2550">
        <w:rPr>
          <w:rFonts w:ascii="Times New Roman" w:hAnsi="Times New Roman" w:cs="Times New Roman"/>
          <w:sz w:val="24"/>
          <w:szCs w:val="24"/>
          <w:lang w:val="sr-Cyrl-RS"/>
        </w:rPr>
        <w:t xml:space="preserve">Мраморски Поток. </w:t>
      </w:r>
    </w:p>
    <w:p w:rsidR="00890F9B" w:rsidRPr="00655CB5" w:rsidRDefault="00890F9B" w:rsidP="00890F9B">
      <w:pPr>
        <w:suppressLineNumbers/>
        <w:autoSpaceDE w:val="0"/>
        <w:autoSpaceDN w:val="0"/>
        <w:adjustRightInd w:val="0"/>
        <w:spacing w:after="0" w:line="240" w:lineRule="auto"/>
        <w:ind w:firstLine="720"/>
        <w:jc w:val="both"/>
        <w:rPr>
          <w:rFonts w:ascii="Times New Roman" w:hAnsi="Times New Roman" w:cs="Times New Roman"/>
          <w:sz w:val="24"/>
          <w:szCs w:val="24"/>
          <w:lang w:val="sr-Cyrl-CS"/>
        </w:rPr>
      </w:pPr>
      <w:r w:rsidRPr="007B2550">
        <w:rPr>
          <w:rFonts w:ascii="Times New Roman" w:hAnsi="Times New Roman" w:cs="Times New Roman"/>
          <w:sz w:val="24"/>
          <w:szCs w:val="24"/>
          <w:lang w:val="sr-Cyrl-RS"/>
        </w:rPr>
        <w:t>У реону следећих насеља граница је дефинисана у оквиру карата "Шематски приказ уређења насеља" кроз намену "</w:t>
      </w:r>
      <w:r w:rsidRPr="007B2550">
        <w:rPr>
          <w:rFonts w:ascii="Times New Roman" w:hAnsi="Times New Roman" w:cs="Times New Roman"/>
          <w:sz w:val="24"/>
          <w:szCs w:val="24"/>
          <w:u w:val="single"/>
          <w:lang w:val="sr-Cyrl-RS"/>
        </w:rPr>
        <w:t>Грађевинско подручје сеоског насеља"</w:t>
      </w:r>
      <w:r w:rsidRPr="007B2550">
        <w:rPr>
          <w:rFonts w:ascii="Times New Roman" w:hAnsi="Times New Roman" w:cs="Times New Roman"/>
          <w:sz w:val="24"/>
          <w:szCs w:val="24"/>
          <w:lang w:val="sr-Cyrl-RS"/>
        </w:rPr>
        <w:t xml:space="preserve">: </w:t>
      </w:r>
      <w:r w:rsidRPr="007B2550">
        <w:rPr>
          <w:rFonts w:ascii="Times New Roman" w:hAnsi="Times New Roman" w:cs="Times New Roman"/>
          <w:sz w:val="24"/>
          <w:szCs w:val="24"/>
          <w:lang w:val="sr-Cyrl-CS"/>
        </w:rPr>
        <w:t xml:space="preserve">Суповац, </w:t>
      </w:r>
      <w:r w:rsidRPr="007B2550">
        <w:rPr>
          <w:rFonts w:ascii="Times New Roman" w:hAnsi="Times New Roman" w:cs="Times New Roman"/>
          <w:sz w:val="24"/>
          <w:szCs w:val="24"/>
          <w:lang w:val="sr-Cyrl-RS"/>
        </w:rPr>
        <w:t xml:space="preserve">Веле </w:t>
      </w:r>
      <w:r w:rsidRPr="007B2550">
        <w:rPr>
          <w:rFonts w:ascii="Times New Roman" w:hAnsi="Times New Roman" w:cs="Times New Roman"/>
          <w:sz w:val="24"/>
          <w:szCs w:val="24"/>
        </w:rPr>
        <w:t xml:space="preserve"> </w:t>
      </w:r>
      <w:r w:rsidRPr="007B2550">
        <w:rPr>
          <w:rFonts w:ascii="Times New Roman" w:hAnsi="Times New Roman" w:cs="Times New Roman"/>
          <w:sz w:val="24"/>
          <w:szCs w:val="24"/>
          <w:lang w:val="sr-Cyrl-RS"/>
        </w:rPr>
        <w:t xml:space="preserve">Поље, </w:t>
      </w:r>
      <w:r w:rsidRPr="007B2550">
        <w:rPr>
          <w:rFonts w:ascii="Times New Roman" w:hAnsi="Times New Roman" w:cs="Times New Roman"/>
          <w:sz w:val="24"/>
          <w:szCs w:val="24"/>
          <w:lang w:val="sr-Cyrl-CS"/>
        </w:rPr>
        <w:t xml:space="preserve">Палиграце, Лесковик, </w:t>
      </w:r>
      <w:r w:rsidRPr="00655CB5">
        <w:rPr>
          <w:rFonts w:ascii="Times New Roman" w:hAnsi="Times New Roman" w:cs="Times New Roman"/>
          <w:sz w:val="24"/>
          <w:szCs w:val="24"/>
          <w:lang w:val="sr-Cyrl-CS"/>
        </w:rPr>
        <w:t>Јасеновик, Врело, Пасјача, Ореовац, Равни До, Банцарево, Лазарево Село, Вукманово, Бербатово, Доње Власе.</w:t>
      </w:r>
    </w:p>
    <w:p w:rsidR="00890F9B" w:rsidRDefault="00890F9B" w:rsidP="00890F9B">
      <w:pPr>
        <w:jc w:val="center"/>
        <w:rPr>
          <w:b/>
          <w:sz w:val="24"/>
          <w:szCs w:val="24"/>
          <w:lang w:val="sr-Cyrl-RS"/>
        </w:rPr>
      </w:pPr>
    </w:p>
    <w:p w:rsidR="00655CB5" w:rsidRPr="00655CB5" w:rsidRDefault="00655CB5" w:rsidP="005C357F">
      <w:pPr>
        <w:tabs>
          <w:tab w:val="left" w:pos="7770"/>
          <w:tab w:val="left" w:pos="8355"/>
        </w:tabs>
        <w:spacing w:line="240" w:lineRule="auto"/>
        <w:contextualSpacing/>
        <w:rPr>
          <w:rFonts w:ascii="Times New Roman" w:hAnsi="Times New Roman" w:cs="Times New Roman"/>
          <w:sz w:val="24"/>
          <w:szCs w:val="24"/>
        </w:rPr>
      </w:pPr>
    </w:p>
    <w:p w:rsidR="00DA7292" w:rsidRPr="007B2550" w:rsidRDefault="00DA7292" w:rsidP="007B2550">
      <w:pPr>
        <w:rPr>
          <w:rFonts w:ascii="Times New Roman" w:hAnsi="Times New Roman" w:cs="Times New Roman"/>
          <w:sz w:val="24"/>
          <w:szCs w:val="24"/>
        </w:rPr>
      </w:pPr>
    </w:p>
    <w:sectPr w:rsidR="00DA7292" w:rsidRPr="007B2550" w:rsidSect="00F44017">
      <w:pgSz w:w="12240" w:h="15840"/>
      <w:pgMar w:top="709" w:right="900"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25127"/>
    <w:multiLevelType w:val="hybridMultilevel"/>
    <w:tmpl w:val="9A507DFA"/>
    <w:lvl w:ilvl="0" w:tplc="7B481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D5B240C"/>
    <w:multiLevelType w:val="hybridMultilevel"/>
    <w:tmpl w:val="557E30DC"/>
    <w:lvl w:ilvl="0" w:tplc="B3DC7B58">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16C"/>
    <w:rsid w:val="00012A78"/>
    <w:rsid w:val="000C39B5"/>
    <w:rsid w:val="000D6EE0"/>
    <w:rsid w:val="000F023B"/>
    <w:rsid w:val="0010023D"/>
    <w:rsid w:val="00124B19"/>
    <w:rsid w:val="0012571F"/>
    <w:rsid w:val="00134A0B"/>
    <w:rsid w:val="001B6245"/>
    <w:rsid w:val="001D53C8"/>
    <w:rsid w:val="001E14DF"/>
    <w:rsid w:val="002249EC"/>
    <w:rsid w:val="00225C1D"/>
    <w:rsid w:val="00231D73"/>
    <w:rsid w:val="002B6E92"/>
    <w:rsid w:val="002D1729"/>
    <w:rsid w:val="002F3269"/>
    <w:rsid w:val="002F57F0"/>
    <w:rsid w:val="00321FB0"/>
    <w:rsid w:val="0037516C"/>
    <w:rsid w:val="003A480E"/>
    <w:rsid w:val="003D7046"/>
    <w:rsid w:val="003E35CF"/>
    <w:rsid w:val="0040714C"/>
    <w:rsid w:val="004125D4"/>
    <w:rsid w:val="00447540"/>
    <w:rsid w:val="004B0915"/>
    <w:rsid w:val="004B6849"/>
    <w:rsid w:val="004C5864"/>
    <w:rsid w:val="004D187A"/>
    <w:rsid w:val="00504CFA"/>
    <w:rsid w:val="005076B1"/>
    <w:rsid w:val="00507933"/>
    <w:rsid w:val="00510611"/>
    <w:rsid w:val="00537A3E"/>
    <w:rsid w:val="00561B10"/>
    <w:rsid w:val="005A45DB"/>
    <w:rsid w:val="005B69CB"/>
    <w:rsid w:val="005C357F"/>
    <w:rsid w:val="00600E34"/>
    <w:rsid w:val="00610E71"/>
    <w:rsid w:val="006507EA"/>
    <w:rsid w:val="00655CB5"/>
    <w:rsid w:val="00725669"/>
    <w:rsid w:val="00750D41"/>
    <w:rsid w:val="00764091"/>
    <w:rsid w:val="0076441F"/>
    <w:rsid w:val="007B2550"/>
    <w:rsid w:val="007D045C"/>
    <w:rsid w:val="007E1414"/>
    <w:rsid w:val="007F2B9C"/>
    <w:rsid w:val="00845331"/>
    <w:rsid w:val="00890F9B"/>
    <w:rsid w:val="008A79C9"/>
    <w:rsid w:val="008D03E2"/>
    <w:rsid w:val="008F1726"/>
    <w:rsid w:val="00943F9E"/>
    <w:rsid w:val="00946F91"/>
    <w:rsid w:val="00965DC3"/>
    <w:rsid w:val="009B21FC"/>
    <w:rsid w:val="00A12E1F"/>
    <w:rsid w:val="00A271C6"/>
    <w:rsid w:val="00A272D6"/>
    <w:rsid w:val="00A60AB6"/>
    <w:rsid w:val="00A87E14"/>
    <w:rsid w:val="00AA462F"/>
    <w:rsid w:val="00AA74D2"/>
    <w:rsid w:val="00AB2762"/>
    <w:rsid w:val="00AC219D"/>
    <w:rsid w:val="00AE7107"/>
    <w:rsid w:val="00AF22AC"/>
    <w:rsid w:val="00AF4249"/>
    <w:rsid w:val="00B05DF6"/>
    <w:rsid w:val="00B632B0"/>
    <w:rsid w:val="00B74E9E"/>
    <w:rsid w:val="00BB19A0"/>
    <w:rsid w:val="00C50319"/>
    <w:rsid w:val="00CC65DB"/>
    <w:rsid w:val="00D153AE"/>
    <w:rsid w:val="00D22095"/>
    <w:rsid w:val="00D224ED"/>
    <w:rsid w:val="00D40EB2"/>
    <w:rsid w:val="00D77451"/>
    <w:rsid w:val="00D84841"/>
    <w:rsid w:val="00DA7292"/>
    <w:rsid w:val="00DB0FD6"/>
    <w:rsid w:val="00DC6E72"/>
    <w:rsid w:val="00DF76E9"/>
    <w:rsid w:val="00E3514F"/>
    <w:rsid w:val="00E77ED5"/>
    <w:rsid w:val="00ED4DF8"/>
    <w:rsid w:val="00F167FE"/>
    <w:rsid w:val="00F44017"/>
    <w:rsid w:val="00F61F99"/>
    <w:rsid w:val="00F66A1F"/>
    <w:rsid w:val="00F723FA"/>
    <w:rsid w:val="00F83153"/>
    <w:rsid w:val="00FC7B4A"/>
    <w:rsid w:val="00FD1DC5"/>
    <w:rsid w:val="00FD43F7"/>
    <w:rsid w:val="00FE679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CB5"/>
    <w:pPr>
      <w:ind w:left="720"/>
      <w:contextualSpacing/>
    </w:pPr>
    <w:rPr>
      <w:lang w:val="uz-Cyrl-UZ"/>
    </w:rPr>
  </w:style>
  <w:style w:type="paragraph" w:customStyle="1" w:styleId="1tekst">
    <w:name w:val="_1tekst"/>
    <w:basedOn w:val="Normal"/>
    <w:rsid w:val="00655CB5"/>
    <w:pPr>
      <w:spacing w:before="100" w:beforeAutospacing="1" w:after="100" w:afterAutospacing="1" w:line="240" w:lineRule="auto"/>
    </w:pPr>
    <w:rPr>
      <w:rFonts w:ascii="Times New Roman" w:eastAsia="Times New Roman" w:hAnsi="Times New Roman" w:cs="Times New Roman"/>
      <w:sz w:val="24"/>
      <w:szCs w:val="24"/>
      <w:lang w:val="sr-Cyrl-RS" w:eastAsia="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CB5"/>
    <w:pPr>
      <w:ind w:left="720"/>
      <w:contextualSpacing/>
    </w:pPr>
    <w:rPr>
      <w:lang w:val="uz-Cyrl-UZ"/>
    </w:rPr>
  </w:style>
  <w:style w:type="paragraph" w:customStyle="1" w:styleId="1tekst">
    <w:name w:val="_1tekst"/>
    <w:basedOn w:val="Normal"/>
    <w:rsid w:val="00655CB5"/>
    <w:pPr>
      <w:spacing w:before="100" w:beforeAutospacing="1" w:after="100" w:afterAutospacing="1" w:line="240" w:lineRule="auto"/>
    </w:pPr>
    <w:rPr>
      <w:rFonts w:ascii="Times New Roman" w:eastAsia="Times New Roman" w:hAnsi="Times New Roman" w:cs="Times New Roman"/>
      <w:sz w:val="24"/>
      <w:szCs w:val="24"/>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7</Pages>
  <Words>2570</Words>
  <Characters>14650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17186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Stanojević</dc:creator>
  <cp:lastModifiedBy>Zoran Albijanić</cp:lastModifiedBy>
  <cp:revision>43</cp:revision>
  <cp:lastPrinted>2023-11-06T11:52:00Z</cp:lastPrinted>
  <dcterms:created xsi:type="dcterms:W3CDTF">2022-10-28T13:15:00Z</dcterms:created>
  <dcterms:modified xsi:type="dcterms:W3CDTF">2023-11-10T10:22:00Z</dcterms:modified>
</cp:coreProperties>
</file>