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E" w:rsidRDefault="003E1FDE" w:rsidP="003E1FDE">
      <w:pPr>
        <w:jc w:val="both"/>
        <w:rPr>
          <w:lang w:val="sr-Cyrl-RS"/>
        </w:rPr>
      </w:pPr>
    </w:p>
    <w:p w:rsidR="009B1D54" w:rsidRPr="009B1D54" w:rsidRDefault="009B1D54" w:rsidP="003E1FDE">
      <w:pPr>
        <w:jc w:val="both"/>
        <w:rPr>
          <w:lang w:val="sr-Cyrl-RS"/>
        </w:rPr>
      </w:pPr>
    </w:p>
    <w:p w:rsidR="003E1FDE" w:rsidRDefault="00F12E11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Преглед чланова</w:t>
      </w:r>
      <w:r w:rsidR="003E1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0F80">
        <w:rPr>
          <w:rFonts w:ascii="Times New Roman" w:hAnsi="Times New Roman" w:cs="Times New Roman"/>
          <w:sz w:val="24"/>
          <w:szCs w:val="24"/>
        </w:rPr>
        <w:t>O</w:t>
      </w:r>
      <w:r w:rsidR="00FF0F80">
        <w:rPr>
          <w:rFonts w:ascii="Times New Roman" w:hAnsi="Times New Roman" w:cs="Times New Roman"/>
          <w:sz w:val="24"/>
          <w:szCs w:val="24"/>
          <w:lang w:val="sr-Cyrl-RS"/>
        </w:rPr>
        <w:t>длуке о јавним признањима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bookmarkStart w:id="0" w:name="_GoBack"/>
      <w:bookmarkEnd w:id="0"/>
      <w:r w:rsidR="00E20106">
        <w:rPr>
          <w:rFonts w:ascii="Times New Roman" w:hAnsi="Times New Roman" w:cs="Times New Roman"/>
          <w:sz w:val="24"/>
          <w:szCs w:val="24"/>
          <w:lang w:val="sr-Cyrl-RS"/>
        </w:rPr>
        <w:t xml:space="preserve"> се мењају:</w:t>
      </w:r>
    </w:p>
    <w:p w:rsidR="00E20106" w:rsidRDefault="00E20106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8F0" w:rsidRDefault="009C68F0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C68F0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32б</w:t>
      </w:r>
      <w:r w:rsidRPr="009C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8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C68F0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Latn-CS"/>
        </w:rPr>
        <w:t>аграда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Pr="009C68F0">
        <w:rPr>
          <w:rFonts w:ascii="Times New Roman" w:hAnsi="Times New Roman" w:cs="Times New Roman"/>
          <w:sz w:val="24"/>
          <w:szCs w:val="24"/>
          <w:lang w:val="sr-Latn-CS"/>
        </w:rPr>
        <w:t xml:space="preserve">Свети Цар Константин и Царица Јелена" додељује се </w:t>
      </w:r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следећим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категоријама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најбољем</w:t>
      </w:r>
      <w:proofErr w:type="spellEnd"/>
      <w:proofErr w:type="gram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почетнику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пословању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8F0">
        <w:rPr>
          <w:rFonts w:ascii="Times New Roman" w:hAnsi="Times New Roman" w:cs="Times New Roman"/>
          <w:sz w:val="24"/>
          <w:szCs w:val="24"/>
          <w:lang w:val="sr-Latn-CS"/>
        </w:rPr>
        <w:t>- највећем извознику</w:t>
      </w:r>
      <w:r w:rsidRPr="009C68F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највећем</w:t>
      </w:r>
      <w:proofErr w:type="spellEnd"/>
      <w:proofErr w:type="gram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послодавцу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најуспешнијем</w:t>
      </w:r>
      <w:proofErr w:type="spellEnd"/>
      <w:proofErr w:type="gram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привредном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друштву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категорији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мал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sr-Latn-CS"/>
        </w:rPr>
        <w:t>их</w:t>
      </w:r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средњих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великих</w:t>
      </w:r>
      <w:proofErr w:type="spellEnd"/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8F0">
        <w:rPr>
          <w:rFonts w:ascii="Times New Roman" w:hAnsi="Times New Roman" w:cs="Times New Roman"/>
          <w:sz w:val="24"/>
          <w:szCs w:val="24"/>
          <w:lang w:val="sr-Cyrl-RS"/>
        </w:rPr>
        <w:t>предузећа</w:t>
      </w:r>
      <w:r w:rsidRPr="009C68F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8F0">
        <w:rPr>
          <w:rFonts w:ascii="Times New Roman" w:hAnsi="Times New Roman" w:cs="Times New Roman"/>
          <w:sz w:val="24"/>
          <w:szCs w:val="24"/>
          <w:lang w:val="sr-Cyrl-RS"/>
        </w:rPr>
        <w:t>- за активности на пољу друштвено одговорног пословања;</w:t>
      </w:r>
    </w:p>
    <w:p w:rsid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proofErr w:type="gram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највећи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допринос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локалном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економском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развоју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Добитнику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награде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32а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9C68F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68F0">
        <w:rPr>
          <w:rFonts w:ascii="Times New Roman" w:hAnsi="Times New Roman" w:cs="Times New Roman"/>
          <w:sz w:val="24"/>
          <w:szCs w:val="24"/>
          <w:lang w:val="sr-Cyrl-RS"/>
        </w:rPr>
        <w:t>ове о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длуке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доделити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једна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награда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става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 1. </w:t>
      </w:r>
      <w:proofErr w:type="spellStart"/>
      <w:proofErr w:type="gramStart"/>
      <w:r w:rsidRPr="009C68F0">
        <w:rPr>
          <w:rFonts w:ascii="Times New Roman" w:hAnsi="Times New Roman" w:cs="Times New Roman"/>
          <w:sz w:val="24"/>
          <w:szCs w:val="24"/>
          <w:lang w:val="en-US"/>
        </w:rPr>
        <w:t>овог</w:t>
      </w:r>
      <w:proofErr w:type="spellEnd"/>
      <w:proofErr w:type="gramEnd"/>
      <w:r w:rsidRPr="009C68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68F0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Pr="009C68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68F0" w:rsidRDefault="009C68F0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6252" w:rsidRDefault="00E20106" w:rsidP="00F96252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6252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F96252">
        <w:rPr>
          <w:rFonts w:ascii="Times New Roman" w:hAnsi="Times New Roman" w:cs="Times New Roman"/>
          <w:b/>
          <w:sz w:val="24"/>
          <w:szCs w:val="24"/>
          <w:lang w:val="sr-Cyrl-RS"/>
        </w:rPr>
        <w:t>32в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D0AF3" w:rsidRDefault="00F96252" w:rsidP="00F9625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96252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за доделу награде ,,Свети Цар Константин и Царица Јелена“, у категоријама предвиђеним чланом 32б став 1. Одлуке, даје Канцеларија за локални економски развој и пројекте, а на основу званично објављених података релевантних институција и прибављених мишљења референтних струковних удружења.</w:t>
      </w:r>
    </w:p>
    <w:p w:rsidR="00D778F3" w:rsidRDefault="00D778F3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252" w:rsidRDefault="00F96252" w:rsidP="00D778F3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32г</w:t>
      </w:r>
    </w:p>
    <w:p w:rsidR="00D778F3" w:rsidRDefault="00F96252" w:rsidP="00D778F3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додели награде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,,Свети Цар Константин и Царица Јелена“, одлучује Комисија коју чине Градоначелник, Председник Скупштине Града Ниша, члан Градског већа ресорно задужен за област п</w:t>
      </w:r>
      <w:r w:rsidR="009C68F0">
        <w:rPr>
          <w:rFonts w:ascii="Times New Roman" w:hAnsi="Times New Roman" w:cs="Times New Roman"/>
          <w:sz w:val="24"/>
          <w:szCs w:val="24"/>
          <w:lang w:val="sr-Cyrl-RS"/>
        </w:rPr>
        <w:t>ривреде, директор Привредне ком</w:t>
      </w:r>
      <w:r>
        <w:rPr>
          <w:rFonts w:ascii="Times New Roman" w:hAnsi="Times New Roman" w:cs="Times New Roman"/>
          <w:sz w:val="24"/>
          <w:szCs w:val="24"/>
          <w:lang w:val="sr-Cyrl-RS"/>
        </w:rPr>
        <w:t>оре Србије-Регионалне привредне коморе Нишавског, Пиротског и Топличког управног округа, председник Друштва економиста Ниш, председник</w:t>
      </w:r>
      <w:r w:rsidR="009C68F0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Привредно-економског савета Града Ниша и начелник Канцеларије за локални економски развој и пројекте.</w:t>
      </w:r>
    </w:p>
    <w:p w:rsidR="009C68F0" w:rsidRPr="009C68F0" w:rsidRDefault="009C68F0" w:rsidP="009C68F0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Административно-техничке и стручне послове у вези са доделом награде </w:t>
      </w:r>
      <w:r w:rsidRPr="009C68F0">
        <w:rPr>
          <w:rFonts w:ascii="Times New Roman" w:hAnsi="Times New Roman" w:cs="Times New Roman"/>
          <w:sz w:val="24"/>
          <w:szCs w:val="24"/>
          <w:lang w:val="sr-Cyrl-RS"/>
        </w:rPr>
        <w:t>,,Свети Цар Константин и Царица Јелена“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обавља </w:t>
      </w:r>
      <w:r w:rsidRPr="009C68F0">
        <w:rPr>
          <w:rFonts w:ascii="Times New Roman" w:hAnsi="Times New Roman" w:cs="Times New Roman"/>
          <w:sz w:val="24"/>
          <w:szCs w:val="24"/>
          <w:lang w:val="sr-Cyrl-RS"/>
        </w:rPr>
        <w:t>Канцеларије за локални економски развој и пројекте.</w:t>
      </w:r>
    </w:p>
    <w:p w:rsidR="009C68F0" w:rsidRDefault="009C68F0" w:rsidP="00D778F3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6252" w:rsidRDefault="00F96252" w:rsidP="00D778F3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6252" w:rsidRPr="00D778F3" w:rsidRDefault="00F96252" w:rsidP="00D778F3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6B5" w:rsidRPr="005D0AF3" w:rsidRDefault="003846B5" w:rsidP="00E20106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B1D54" w:rsidRPr="009B1D54" w:rsidRDefault="009B1D54" w:rsidP="009B1D54">
      <w:pPr>
        <w:spacing w:after="0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B1D54" w:rsidRPr="00E20106" w:rsidRDefault="009B1D54" w:rsidP="003E1FD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B1D54" w:rsidRPr="00E2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DE"/>
    <w:rsid w:val="003846B5"/>
    <w:rsid w:val="00392AB2"/>
    <w:rsid w:val="003E1FDE"/>
    <w:rsid w:val="005D0AF3"/>
    <w:rsid w:val="009B1D54"/>
    <w:rsid w:val="009C68F0"/>
    <w:rsid w:val="00A038DF"/>
    <w:rsid w:val="00A43435"/>
    <w:rsid w:val="00CF399A"/>
    <w:rsid w:val="00D778F3"/>
    <w:rsid w:val="00E20106"/>
    <w:rsid w:val="00F12E11"/>
    <w:rsid w:val="00F96252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Stojiljković</dc:creator>
  <cp:lastModifiedBy>Marija Stojiljković</cp:lastModifiedBy>
  <cp:revision>3</cp:revision>
  <cp:lastPrinted>2022-12-08T09:25:00Z</cp:lastPrinted>
  <dcterms:created xsi:type="dcterms:W3CDTF">2023-09-08T12:45:00Z</dcterms:created>
  <dcterms:modified xsi:type="dcterms:W3CDTF">2023-09-11T06:47:00Z</dcterms:modified>
</cp:coreProperties>
</file>