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 xml:space="preserve">ИМЕ И ПРЕЗИМЕ: </w:t>
      </w:r>
      <w:r>
        <w:rPr>
          <w:rFonts w:hint="default" w:ascii="Arial" w:hAnsi="Arial" w:cs="Arial"/>
          <w:b/>
          <w:sz w:val="20"/>
          <w:szCs w:val="20"/>
          <w:lang w:val="sr-Cyrl-RS"/>
        </w:rPr>
        <w:t>мр СПАСОЈЕ Ж. МИЛОВАНОВИЋ</w:t>
      </w:r>
    </w:p>
    <w:p>
      <w:pPr>
        <w:pStyle w:val="4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ДАТУМ РОЂЕЊА:</w:t>
      </w:r>
      <w:r>
        <w:rPr>
          <w:rFonts w:hint="default" w:ascii="Arial" w:hAnsi="Arial" w:cs="Arial"/>
          <w:b/>
          <w:sz w:val="20"/>
          <w:szCs w:val="20"/>
          <w:lang w:val="sr-Latn-RS"/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Times New Roman" w:cs="Arial"/>
          <w:b/>
          <w:color w:val="000000" w:themeColor="text1"/>
          <w:sz w:val="20"/>
          <w:szCs w:val="20"/>
          <w:lang w:val="sr-Cyrl-RS"/>
          <w14:textFill>
            <w14:solidFill>
              <w14:schemeClr w14:val="tx1"/>
            </w14:solidFill>
          </w14:textFill>
        </w:rPr>
        <w:t xml:space="preserve">01. ФЕБРУАР 1971. </w:t>
      </w:r>
    </w:p>
    <w:p>
      <w:pPr>
        <w:pStyle w:val="4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ПРЕБИВАЛИШТЕ: НИШ</w:t>
      </w:r>
    </w:p>
    <w:p>
      <w:pPr>
        <w:pStyle w:val="4"/>
        <w:rPr>
          <w:rFonts w:hint="default" w:ascii="Arial" w:hAnsi="Arial" w:eastAsia="Times New Roman" w:cs="Arial"/>
          <w:b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КОНТАКТ ПОДАЦИ:</w:t>
      </w:r>
      <w:r>
        <w:rPr>
          <w:rFonts w:hint="default" w:ascii="Arial" w:hAnsi="Arial" w:cs="Arial"/>
          <w:b/>
          <w:sz w:val="20"/>
          <w:szCs w:val="20"/>
        </w:rPr>
        <w:t xml:space="preserve"> </w:t>
      </w:r>
      <w:r>
        <w:rPr>
          <w:rFonts w:hint="default" w:ascii="Arial" w:hAnsi="Arial" w:eastAsia="Times New Roman" w:cs="Arial"/>
          <w:b/>
          <w:color w:val="292C2D"/>
          <w:sz w:val="20"/>
          <w:szCs w:val="20"/>
        </w:rPr>
        <w:t xml:space="preserve"> </w:t>
      </w:r>
      <w:r>
        <w:rPr>
          <w:rFonts w:hint="default" w:ascii="Arial" w:hAnsi="Arial" w:eastAsia="Times New Roman" w:cs="Arial"/>
          <w:b/>
          <w:color w:val="333333"/>
          <w:sz w:val="20"/>
          <w:szCs w:val="20"/>
        </w:rPr>
        <w:t>e-mail: </w:t>
      </w:r>
      <w:r>
        <w:rPr>
          <w:rFonts w:hint="default" w:ascii="Arial" w:hAnsi="Arial" w:cs="Arial"/>
          <w:sz w:val="20"/>
          <w:szCs w:val="20"/>
        </w:rPr>
        <w:fldChar w:fldCharType="begin"/>
      </w:r>
      <w:r>
        <w:rPr>
          <w:rFonts w:hint="default" w:ascii="Arial" w:hAnsi="Arial" w:cs="Arial"/>
          <w:sz w:val="20"/>
          <w:szCs w:val="20"/>
        </w:rPr>
        <w:instrText xml:space="preserve"> HYPERLINK "mailto:spasojezmilovanovic@gmail.com" </w:instrText>
      </w:r>
      <w:r>
        <w:rPr>
          <w:rFonts w:hint="default" w:ascii="Arial" w:hAnsi="Arial" w:cs="Arial"/>
          <w:sz w:val="20"/>
          <w:szCs w:val="20"/>
        </w:rPr>
        <w:fldChar w:fldCharType="separate"/>
      </w:r>
      <w:r>
        <w:rPr>
          <w:rFonts w:hint="default" w:ascii="Arial" w:hAnsi="Arial" w:eastAsia="Times New Roman" w:cs="Arial"/>
          <w:b/>
          <w:color w:val="958771"/>
          <w:sz w:val="20"/>
          <w:szCs w:val="20"/>
        </w:rPr>
        <w:t>spasojezmilovanovic@gmail.com</w:t>
      </w:r>
      <w:r>
        <w:rPr>
          <w:rFonts w:hint="default" w:ascii="Arial" w:hAnsi="Arial" w:eastAsia="Times New Roman" w:cs="Arial"/>
          <w:b/>
          <w:color w:val="958771"/>
          <w:sz w:val="20"/>
          <w:szCs w:val="20"/>
        </w:rPr>
        <w:fldChar w:fldCharType="end"/>
      </w:r>
      <w:r>
        <w:rPr>
          <w:rFonts w:hint="default" w:ascii="Arial" w:hAnsi="Arial" w:cs="Arial"/>
          <w:b/>
          <w:color w:val="333333"/>
          <w:sz w:val="20"/>
          <w:szCs w:val="20"/>
          <w:lang w:val="sr-Cyrl-RS"/>
        </w:rPr>
        <w:t xml:space="preserve">  066/8845000</w:t>
      </w:r>
    </w:p>
    <w:p>
      <w:pPr>
        <w:pStyle w:val="4"/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</w:pPr>
      <w:r>
        <w:rPr>
          <w:rFonts w:hint="default" w:ascii="Arial" w:hAnsi="Arial" w:eastAsia="Times New Roman" w:cs="Arial"/>
          <w:b/>
          <w:bCs/>
          <w:sz w:val="20"/>
          <w:szCs w:val="20"/>
          <w:lang w:val="sr-Cyrl-RS"/>
        </w:rPr>
        <w:t>ОБРАЗОВАЊЕ:</w:t>
      </w:r>
    </w:p>
    <w:p>
      <w:pPr>
        <w:pStyle w:val="4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Дипломирао је драматургију на Факултету драмских уметности у Београду, где је стекао и звање магистра наука о драмским уметностима из области театрологије, одбранивши тезу </w:t>
      </w:r>
      <w:r>
        <w:rPr>
          <w:rFonts w:hint="default" w:ascii="Arial" w:hAnsi="Arial" w:cs="Arial"/>
          <w:i/>
          <w:iCs/>
          <w:sz w:val="20"/>
          <w:szCs w:val="20"/>
        </w:rPr>
        <w:t>О драмском стваралаштву др Војислава М. Јовановића Марамбоа.</w:t>
      </w:r>
      <w:r>
        <w:rPr>
          <w:rFonts w:hint="default" w:ascii="Arial" w:hAnsi="Arial" w:cs="Arial"/>
          <w:sz w:val="20"/>
          <w:szCs w:val="20"/>
        </w:rPr>
        <w:t> Након одслушаних докторских студија на Факултету драмских уметности одобрена му је докторска дисертација на тему </w:t>
      </w:r>
      <w:r>
        <w:rPr>
          <w:rFonts w:hint="default" w:ascii="Arial" w:hAnsi="Arial" w:cs="Arial"/>
          <w:i/>
          <w:iCs/>
          <w:sz w:val="20"/>
          <w:szCs w:val="20"/>
        </w:rPr>
        <w:t>Време у српској драми на почетку 20. века, 1900–1914.</w:t>
      </w:r>
    </w:p>
    <w:p>
      <w:pPr>
        <w:pStyle w:val="4"/>
        <w:rPr>
          <w:rFonts w:hint="default" w:ascii="Arial" w:hAnsi="Arial" w:cs="Arial"/>
          <w:b/>
          <w:sz w:val="20"/>
          <w:szCs w:val="20"/>
          <w:lang w:val="sr-Cyrl-RS"/>
        </w:rPr>
      </w:pPr>
      <w:r>
        <w:rPr>
          <w:rFonts w:hint="default" w:ascii="Arial" w:hAnsi="Arial" w:cs="Arial"/>
          <w:b/>
          <w:sz w:val="20"/>
          <w:szCs w:val="20"/>
          <w:lang w:val="sr-Cyrl-RS"/>
        </w:rPr>
        <w:t>РАДНО ИСКУСТВО: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Целовечерње драме: </w:t>
      </w:r>
      <w:r>
        <w:rPr>
          <w:rFonts w:hint="default" w:ascii="Arial" w:hAnsi="Arial" w:cs="Arial"/>
          <w:i/>
          <w:iCs/>
          <w:sz w:val="20"/>
          <w:szCs w:val="20"/>
        </w:rPr>
        <w:t>Нана,</w:t>
      </w:r>
      <w:r>
        <w:rPr>
          <w:rFonts w:hint="default" w:ascii="Arial" w:hAnsi="Arial" w:cs="Arial"/>
          <w:sz w:val="20"/>
          <w:szCs w:val="20"/>
        </w:rPr>
        <w:t> драматизација истоименог романа Емила Золе (Мадленианум), </w:t>
      </w:r>
      <w:r>
        <w:rPr>
          <w:rFonts w:hint="default" w:ascii="Arial" w:hAnsi="Arial" w:cs="Arial"/>
          <w:i/>
          <w:iCs/>
          <w:sz w:val="20"/>
          <w:szCs w:val="20"/>
        </w:rPr>
        <w:t>Grey forest manor</w:t>
      </w:r>
      <w:r>
        <w:rPr>
          <w:rFonts w:hint="default" w:ascii="Arial" w:hAnsi="Arial" w:cs="Arial"/>
          <w:sz w:val="20"/>
          <w:szCs w:val="20"/>
        </w:rPr>
        <w:t> (Workshop west playwright thetare, Едмонтон, Канада), </w:t>
      </w:r>
      <w:r>
        <w:rPr>
          <w:rFonts w:hint="default" w:ascii="Arial" w:hAnsi="Arial" w:cs="Arial"/>
          <w:i/>
          <w:iCs/>
          <w:sz w:val="20"/>
          <w:szCs w:val="20"/>
        </w:rPr>
        <w:t>Последње странице</w:t>
      </w:r>
      <w:r>
        <w:rPr>
          <w:rFonts w:hint="default" w:ascii="Arial" w:hAnsi="Arial" w:cs="Arial"/>
          <w:sz w:val="20"/>
          <w:szCs w:val="20"/>
        </w:rPr>
        <w:t> (Атеље 212), </w:t>
      </w:r>
      <w:r>
        <w:rPr>
          <w:rFonts w:hint="default" w:ascii="Arial" w:hAnsi="Arial" w:cs="Arial"/>
          <w:i/>
          <w:iCs/>
          <w:sz w:val="20"/>
          <w:szCs w:val="20"/>
        </w:rPr>
        <w:t>Деветсопетнаеста – трагедија једног народа</w:t>
      </w:r>
      <w:r>
        <w:rPr>
          <w:rFonts w:hint="default" w:ascii="Arial" w:hAnsi="Arial" w:cs="Arial"/>
          <w:sz w:val="20"/>
          <w:szCs w:val="20"/>
        </w:rPr>
        <w:t> (Крушевачко позориште/Народно позориште Ниш), </w:t>
      </w:r>
      <w:r>
        <w:rPr>
          <w:rFonts w:hint="default" w:ascii="Arial" w:hAnsi="Arial" w:cs="Arial"/>
          <w:i/>
          <w:iCs/>
          <w:sz w:val="20"/>
          <w:szCs w:val="20"/>
        </w:rPr>
        <w:t>Прах и пепео</w:t>
      </w:r>
      <w:r>
        <w:rPr>
          <w:rFonts w:hint="default" w:ascii="Arial" w:hAnsi="Arial" w:cs="Arial"/>
          <w:sz w:val="20"/>
          <w:szCs w:val="20"/>
        </w:rPr>
        <w:t> (Народно позориште Ужице/Театар Пулс – Лазаревац), </w:t>
      </w:r>
      <w:r>
        <w:rPr>
          <w:rFonts w:hint="default" w:ascii="Arial" w:hAnsi="Arial" w:cs="Arial"/>
          <w:i/>
          <w:iCs/>
          <w:sz w:val="20"/>
          <w:szCs w:val="20"/>
        </w:rPr>
        <w:t>Каинов ожиљак,</w:t>
      </w:r>
      <w:r>
        <w:rPr>
          <w:rFonts w:hint="default" w:ascii="Arial" w:hAnsi="Arial" w:cs="Arial"/>
          <w:sz w:val="20"/>
          <w:szCs w:val="20"/>
        </w:rPr>
        <w:t> драматизација истоименог романа Владимира Кецамновића и Дејана Стојиљковића (Шабачко позориште), </w:t>
      </w:r>
      <w:r>
        <w:rPr>
          <w:rFonts w:hint="default" w:ascii="Arial" w:hAnsi="Arial" w:cs="Arial"/>
          <w:i/>
          <w:iCs/>
          <w:sz w:val="20"/>
          <w:szCs w:val="20"/>
        </w:rPr>
        <w:t>Где је нестао човек звани Гил</w:t>
      </w:r>
      <w:r>
        <w:rPr>
          <w:rFonts w:hint="default" w:ascii="Arial" w:hAnsi="Arial" w:cs="Arial"/>
          <w:sz w:val="20"/>
          <w:szCs w:val="20"/>
        </w:rPr>
        <w:t> (часопис Театрон), </w:t>
      </w:r>
      <w:r>
        <w:rPr>
          <w:rFonts w:hint="default" w:ascii="Arial" w:hAnsi="Arial" w:cs="Arial"/>
          <w:i/>
          <w:iCs/>
          <w:sz w:val="20"/>
          <w:szCs w:val="20"/>
        </w:rPr>
        <w:t>Софија Ставрић или смрт, односно, уметност преживљавања – комедија из савременог живота у дванаест рунди, прекинута нокаутом у десетој,</w:t>
      </w:r>
      <w:r>
        <w:rPr>
          <w:rFonts w:hint="default" w:ascii="Arial" w:hAnsi="Arial" w:cs="Arial"/>
          <w:sz w:val="20"/>
          <w:szCs w:val="20"/>
        </w:rPr>
        <w:t> (едиција ”Савремена српска драма” – ова драма му је ушла у шири избор драмског програма радија ББЦ за неенглеско говорно подручје); </w:t>
      </w:r>
      <w:r>
        <w:rPr>
          <w:rFonts w:hint="default" w:ascii="Arial" w:hAnsi="Arial" w:cs="Arial"/>
          <w:i/>
          <w:iCs/>
          <w:sz w:val="20"/>
          <w:szCs w:val="20"/>
        </w:rPr>
        <w:t>Голо зрно</w:t>
      </w:r>
      <w:r>
        <w:rPr>
          <w:rFonts w:hint="default" w:ascii="Arial" w:hAnsi="Arial" w:cs="Arial"/>
          <w:sz w:val="20"/>
          <w:szCs w:val="20"/>
        </w:rPr>
        <w:t> (драмски програм Радио Београда).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Текст </w:t>
      </w:r>
      <w:r>
        <w:rPr>
          <w:rFonts w:hint="default" w:ascii="Arial" w:hAnsi="Arial" w:cs="Arial"/>
          <w:i/>
          <w:iCs/>
          <w:sz w:val="20"/>
          <w:szCs w:val="20"/>
        </w:rPr>
        <w:t>Деветсопетнаеста – трагедија једног народа</w:t>
      </w:r>
      <w:r>
        <w:rPr>
          <w:rFonts w:hint="default" w:ascii="Arial" w:hAnsi="Arial" w:cs="Arial"/>
          <w:sz w:val="20"/>
          <w:szCs w:val="20"/>
        </w:rPr>
        <w:t> добио је награду за драматизацију на Фестивалу праизведби, 2013.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Текст </w:t>
      </w:r>
      <w:r>
        <w:rPr>
          <w:rFonts w:hint="default" w:ascii="Arial" w:hAnsi="Arial" w:cs="Arial"/>
          <w:i/>
          <w:iCs/>
          <w:sz w:val="20"/>
          <w:szCs w:val="20"/>
        </w:rPr>
        <w:t>Пинокио</w:t>
      </w:r>
      <w:r>
        <w:rPr>
          <w:rFonts w:hint="default" w:ascii="Arial" w:hAnsi="Arial" w:cs="Arial"/>
          <w:sz w:val="20"/>
          <w:szCs w:val="20"/>
        </w:rPr>
        <w:t> добио је награду за најбољи текст на Звездаришту 2013.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Драматург представа: </w:t>
      </w:r>
      <w:r>
        <w:rPr>
          <w:rFonts w:hint="default" w:ascii="Arial" w:hAnsi="Arial" w:cs="Arial"/>
          <w:i/>
          <w:iCs/>
          <w:sz w:val="20"/>
          <w:szCs w:val="20"/>
        </w:rPr>
        <w:t>Константин, Бизарно, Дама с камелијама, Успаванка за Вука ничијег</w:t>
      </w:r>
      <w:r>
        <w:rPr>
          <w:rFonts w:hint="default" w:ascii="Arial" w:hAnsi="Arial" w:cs="Arial"/>
          <w:sz w:val="20"/>
          <w:szCs w:val="20"/>
        </w:rPr>
        <w:t> (Народно позориште у Београду), </w:t>
      </w:r>
      <w:r>
        <w:rPr>
          <w:rFonts w:hint="default" w:ascii="Arial" w:hAnsi="Arial" w:cs="Arial"/>
          <w:i/>
          <w:iCs/>
          <w:sz w:val="20"/>
          <w:szCs w:val="20"/>
        </w:rPr>
        <w:t>Хвалисави војник, Пут око света, Иза решетака, Говорите ли аустралијски?, Пурпурно острво, Буздован</w:t>
      </w:r>
      <w:r>
        <w:rPr>
          <w:rFonts w:hint="default" w:ascii="Arial" w:hAnsi="Arial" w:cs="Arial"/>
          <w:sz w:val="20"/>
          <w:szCs w:val="20"/>
        </w:rPr>
        <w:t> (Крушевачко позориште), </w:t>
      </w:r>
      <w:r>
        <w:rPr>
          <w:rFonts w:hint="default" w:ascii="Arial" w:hAnsi="Arial" w:cs="Arial"/>
          <w:i/>
          <w:iCs/>
          <w:sz w:val="20"/>
          <w:szCs w:val="20"/>
        </w:rPr>
        <w:t>Тамо – амо</w:t>
      </w:r>
      <w:r>
        <w:rPr>
          <w:rFonts w:hint="default" w:ascii="Arial" w:hAnsi="Arial" w:cs="Arial"/>
          <w:sz w:val="20"/>
          <w:szCs w:val="20"/>
        </w:rPr>
        <w:t> (Београдско драмско позориште), </w:t>
      </w:r>
      <w:r>
        <w:rPr>
          <w:rFonts w:hint="default" w:ascii="Arial" w:hAnsi="Arial" w:cs="Arial"/>
          <w:i/>
          <w:iCs/>
          <w:sz w:val="20"/>
          <w:szCs w:val="20"/>
        </w:rPr>
        <w:t>Палчица</w:t>
      </w:r>
      <w:r>
        <w:rPr>
          <w:rFonts w:hint="default" w:ascii="Arial" w:hAnsi="Arial" w:cs="Arial"/>
          <w:sz w:val="20"/>
          <w:szCs w:val="20"/>
        </w:rPr>
        <w:t> (Народно позориште Ужице), </w:t>
      </w:r>
      <w:r>
        <w:rPr>
          <w:rFonts w:hint="default" w:ascii="Arial" w:hAnsi="Arial" w:cs="Arial"/>
          <w:i/>
          <w:iCs/>
          <w:sz w:val="20"/>
          <w:szCs w:val="20"/>
        </w:rPr>
        <w:t>Светозар</w:t>
      </w:r>
      <w:r>
        <w:rPr>
          <w:rFonts w:hint="default" w:ascii="Arial" w:hAnsi="Arial" w:cs="Arial"/>
          <w:sz w:val="20"/>
          <w:szCs w:val="20"/>
        </w:rPr>
        <w:t> (Српско народно позориште).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Режије: Б. Нушић – </w:t>
      </w:r>
      <w:r>
        <w:rPr>
          <w:rFonts w:hint="default" w:ascii="Arial" w:hAnsi="Arial" w:cs="Arial"/>
          <w:i/>
          <w:iCs/>
          <w:sz w:val="20"/>
          <w:szCs w:val="20"/>
        </w:rPr>
        <w:t>Сумњиво лице, Народни посланик, Књига друга, Власт, Наша деца</w:t>
      </w:r>
      <w:r>
        <w:rPr>
          <w:rFonts w:hint="default" w:ascii="Arial" w:hAnsi="Arial" w:cs="Arial"/>
          <w:sz w:val="20"/>
          <w:szCs w:val="20"/>
        </w:rPr>
        <w:t>; Брехт/Хавел – </w:t>
      </w:r>
      <w:r>
        <w:rPr>
          <w:rFonts w:hint="default" w:ascii="Arial" w:hAnsi="Arial" w:cs="Arial"/>
          <w:i/>
          <w:iCs/>
          <w:sz w:val="20"/>
          <w:szCs w:val="20"/>
        </w:rPr>
        <w:t>Опера за три гроша,</w:t>
      </w:r>
      <w:r>
        <w:rPr>
          <w:rFonts w:hint="default" w:ascii="Arial" w:hAnsi="Arial" w:cs="Arial"/>
          <w:sz w:val="20"/>
          <w:szCs w:val="20"/>
        </w:rPr>
        <w:t> Г. Стефановски – </w:t>
      </w:r>
      <w:r>
        <w:rPr>
          <w:rFonts w:hint="default" w:ascii="Arial" w:hAnsi="Arial" w:cs="Arial"/>
          <w:i/>
          <w:iCs/>
          <w:sz w:val="20"/>
          <w:szCs w:val="20"/>
        </w:rPr>
        <w:t>Дивље месо</w:t>
      </w:r>
      <w:r>
        <w:rPr>
          <w:rFonts w:hint="default" w:ascii="Arial" w:hAnsi="Arial" w:cs="Arial"/>
          <w:sz w:val="20"/>
          <w:szCs w:val="20"/>
        </w:rPr>
        <w:t>, Ж. Фејдо – </w:t>
      </w:r>
      <w:r>
        <w:rPr>
          <w:rFonts w:hint="default" w:ascii="Arial" w:hAnsi="Arial" w:cs="Arial"/>
          <w:i/>
          <w:iCs/>
          <w:sz w:val="20"/>
          <w:szCs w:val="20"/>
        </w:rPr>
        <w:t>Идемо у лов</w:t>
      </w:r>
      <w:r>
        <w:rPr>
          <w:rFonts w:hint="default" w:ascii="Arial" w:hAnsi="Arial" w:cs="Arial"/>
          <w:sz w:val="20"/>
          <w:szCs w:val="20"/>
        </w:rPr>
        <w:t>, Љ. Симовић – </w:t>
      </w:r>
      <w:r>
        <w:rPr>
          <w:rFonts w:hint="default" w:ascii="Arial" w:hAnsi="Arial" w:cs="Arial"/>
          <w:i/>
          <w:iCs/>
          <w:sz w:val="20"/>
          <w:szCs w:val="20"/>
        </w:rPr>
        <w:t>Путујуће позориште Шопаловић,</w:t>
      </w:r>
      <w:r>
        <w:rPr>
          <w:rFonts w:hint="default" w:ascii="Arial" w:hAnsi="Arial" w:cs="Arial"/>
          <w:sz w:val="20"/>
          <w:szCs w:val="20"/>
        </w:rPr>
        <w:t> П. Шефер – </w:t>
      </w:r>
      <w:r>
        <w:rPr>
          <w:rFonts w:hint="default" w:ascii="Arial" w:hAnsi="Arial" w:cs="Arial"/>
          <w:i/>
          <w:iCs/>
          <w:sz w:val="20"/>
          <w:szCs w:val="20"/>
        </w:rPr>
        <w:t>Мрачна комедија,</w:t>
      </w:r>
      <w:r>
        <w:rPr>
          <w:rFonts w:hint="default" w:ascii="Arial" w:hAnsi="Arial" w:cs="Arial"/>
          <w:sz w:val="20"/>
          <w:szCs w:val="20"/>
        </w:rPr>
        <w:t> А. Поповић – </w:t>
      </w:r>
      <w:r>
        <w:rPr>
          <w:rFonts w:hint="default" w:ascii="Arial" w:hAnsi="Arial" w:cs="Arial"/>
          <w:i/>
          <w:iCs/>
          <w:sz w:val="20"/>
          <w:szCs w:val="20"/>
        </w:rPr>
        <w:t>Љубинко и Десанка, Пазарни дан, Бела кафа, Снежана и седам патуљака, Црвенкапа;</w:t>
      </w:r>
      <w:r>
        <w:rPr>
          <w:rFonts w:hint="default" w:ascii="Arial" w:hAnsi="Arial" w:cs="Arial"/>
          <w:sz w:val="20"/>
          <w:szCs w:val="20"/>
        </w:rPr>
        <w:t> Б. Недић – </w:t>
      </w:r>
      <w:r>
        <w:rPr>
          <w:rFonts w:hint="default" w:ascii="Arial" w:hAnsi="Arial" w:cs="Arial"/>
          <w:i/>
          <w:iCs/>
          <w:sz w:val="20"/>
          <w:szCs w:val="20"/>
        </w:rPr>
        <w:t>Кабаре… Кабаре!;</w:t>
      </w:r>
      <w:r>
        <w:rPr>
          <w:rFonts w:hint="default" w:ascii="Arial" w:hAnsi="Arial" w:cs="Arial"/>
          <w:sz w:val="20"/>
          <w:szCs w:val="20"/>
        </w:rPr>
        <w:t> Милан Марковић – </w:t>
      </w:r>
      <w:r>
        <w:rPr>
          <w:rFonts w:hint="default" w:ascii="Arial" w:hAnsi="Arial" w:cs="Arial"/>
          <w:i/>
          <w:iCs/>
          <w:sz w:val="20"/>
          <w:szCs w:val="20"/>
        </w:rPr>
        <w:t>Пази ‘вамо…,</w:t>
      </w:r>
      <w:r>
        <w:rPr>
          <w:rFonts w:hint="default" w:ascii="Arial" w:hAnsi="Arial" w:cs="Arial"/>
          <w:sz w:val="20"/>
          <w:szCs w:val="20"/>
        </w:rPr>
        <w:t> Иван Лалић – </w:t>
      </w:r>
      <w:r>
        <w:rPr>
          <w:rFonts w:hint="default" w:ascii="Arial" w:hAnsi="Arial" w:cs="Arial"/>
          <w:i/>
          <w:iCs/>
          <w:sz w:val="20"/>
          <w:szCs w:val="20"/>
        </w:rPr>
        <w:t>Херој нације,</w:t>
      </w:r>
      <w:r>
        <w:rPr>
          <w:rFonts w:hint="default" w:ascii="Arial" w:hAnsi="Arial" w:cs="Arial"/>
          <w:sz w:val="20"/>
          <w:szCs w:val="20"/>
        </w:rPr>
        <w:t> М. Шеварлић – </w:t>
      </w:r>
      <w:r>
        <w:rPr>
          <w:rFonts w:hint="default" w:ascii="Arial" w:hAnsi="Arial" w:cs="Arial"/>
          <w:i/>
          <w:iCs/>
          <w:sz w:val="20"/>
          <w:szCs w:val="20"/>
        </w:rPr>
        <w:t>Љубав побеђује,</w:t>
      </w:r>
      <w:r>
        <w:rPr>
          <w:rFonts w:hint="default" w:ascii="Arial" w:hAnsi="Arial" w:cs="Arial"/>
          <w:sz w:val="20"/>
          <w:szCs w:val="20"/>
        </w:rPr>
        <w:t> Миро Гавран: </w:t>
      </w:r>
      <w:r>
        <w:rPr>
          <w:rFonts w:hint="default" w:ascii="Arial" w:hAnsi="Arial" w:cs="Arial"/>
          <w:i/>
          <w:iCs/>
          <w:sz w:val="20"/>
          <w:szCs w:val="20"/>
        </w:rPr>
        <w:t>Сладолед, Све о женама</w:t>
      </w:r>
      <w:r>
        <w:rPr>
          <w:rFonts w:hint="default" w:ascii="Arial" w:hAnsi="Arial" w:cs="Arial"/>
          <w:sz w:val="20"/>
          <w:szCs w:val="20"/>
        </w:rPr>
        <w:t>; Ж. Жене – </w:t>
      </w:r>
      <w:r>
        <w:rPr>
          <w:rFonts w:hint="default" w:ascii="Arial" w:hAnsi="Arial" w:cs="Arial"/>
          <w:i/>
          <w:iCs/>
          <w:sz w:val="20"/>
          <w:szCs w:val="20"/>
        </w:rPr>
        <w:t>Слушкиње,</w:t>
      </w:r>
      <w:r>
        <w:rPr>
          <w:rFonts w:hint="default" w:ascii="Arial" w:hAnsi="Arial" w:cs="Arial"/>
          <w:sz w:val="20"/>
          <w:szCs w:val="20"/>
        </w:rPr>
        <w:t> С. Богдановић – </w:t>
      </w:r>
      <w:r>
        <w:rPr>
          <w:rFonts w:hint="default" w:ascii="Arial" w:hAnsi="Arial" w:cs="Arial"/>
          <w:i/>
          <w:iCs/>
          <w:sz w:val="20"/>
          <w:szCs w:val="20"/>
        </w:rPr>
        <w:t>Станојло међу женама,</w:t>
      </w:r>
      <w:r>
        <w:rPr>
          <w:rFonts w:hint="default" w:ascii="Arial" w:hAnsi="Arial" w:cs="Arial"/>
          <w:sz w:val="20"/>
          <w:szCs w:val="20"/>
        </w:rPr>
        <w:t> С. Ж. Миловановић – </w:t>
      </w:r>
      <w:r>
        <w:rPr>
          <w:rFonts w:hint="default" w:ascii="Arial" w:hAnsi="Arial" w:cs="Arial"/>
          <w:i/>
          <w:iCs/>
          <w:sz w:val="20"/>
          <w:szCs w:val="20"/>
        </w:rPr>
        <w:t>Софија Ставрић или смрт, Чији си ти, мали народе српски, Школа за манекене, Кад озебе Деда Мраз или Канџалаблези Бу Блу;</w:t>
      </w:r>
      <w:r>
        <w:rPr>
          <w:rFonts w:hint="default" w:ascii="Arial" w:hAnsi="Arial" w:cs="Arial"/>
          <w:sz w:val="20"/>
          <w:szCs w:val="20"/>
        </w:rPr>
        <w:t> М. Камолети – </w:t>
      </w:r>
      <w:r>
        <w:rPr>
          <w:rFonts w:hint="default" w:ascii="Arial" w:hAnsi="Arial" w:cs="Arial"/>
          <w:i/>
          <w:iCs/>
          <w:sz w:val="20"/>
          <w:szCs w:val="20"/>
        </w:rPr>
        <w:t>Стјуардесе.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Ауторски пројекти: </w:t>
      </w:r>
      <w:r>
        <w:rPr>
          <w:rFonts w:hint="default" w:ascii="Arial" w:hAnsi="Arial" w:cs="Arial"/>
          <w:i/>
          <w:iCs/>
          <w:sz w:val="20"/>
          <w:szCs w:val="20"/>
        </w:rPr>
        <w:t>Кич кабаре, Нико није нико, Вавилонски смех.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Сценариста за више музичких и забавних емисија на Радио-телевизији Србије, Телевизији „Пинк” и Радио-телевизији Крушевац, главни и одговорни уредник Телевизије „Плус” у Крушевцу.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Аутор едукативног програма „Стварање представе” за наставни и васпитачки кадар предшколских установа и основних школа, аниматор и редитељ представе „Уметност преживљавања” у оквиру шире акције укључивања штићеника Васпитно-поправног дома „Младост”– Крушевац у локалну заједницу, 2006/07.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Селектор за Фестивал професионалних позоришта Србије „Јоаким Вујић”;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Селектор за Фестивал дечијег позоришног стваралаштва „Мајске игре” и Фестивал аматерских позоришта Србије (2003 – 2007).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Сценариста 14. и 15. Међународног фестивала дјечије пјесме „Златна пахуља” – Рожаје, Република Црна Гора;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Сценариста и редитељ више програма у организацији Едукативног центра – Крушевац, Удужења француско-српског пријатељства „Унион” и Француског културног центра; Сценариста и редитељ више програма у организацији УГ „Романи цикна”, које се бави унапређењем положаја ромске популације.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Поезија му је преведена на енглески, холандски, шведски, немачки, шпански, македонски, руски, бугарски и словеначки језик.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Добитник је награде „Поет” 2010. године за збирку </w:t>
      </w:r>
      <w:r>
        <w:rPr>
          <w:rFonts w:hint="default" w:ascii="Arial" w:hAnsi="Arial" w:cs="Arial"/>
          <w:i/>
          <w:iCs/>
          <w:sz w:val="20"/>
          <w:szCs w:val="20"/>
        </w:rPr>
        <w:t>Сенка љубави и песме понеке.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Овлашћени је судски вештак за драмску уметност Министарства правде Републике Србије, као једини у држави Србији.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Стални је позоришни критичар Трећег програма Радио Београда.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Аутор је театролошке студије </w:t>
      </w:r>
      <w:r>
        <w:rPr>
          <w:rFonts w:hint="default" w:ascii="Arial" w:hAnsi="Arial" w:cs="Arial"/>
          <w:i/>
          <w:iCs/>
          <w:sz w:val="20"/>
          <w:szCs w:val="20"/>
        </w:rPr>
        <w:t>О драмском стваралаштву др Војислава М. Јовановића Марамбоа</w:t>
      </w:r>
      <w:r>
        <w:rPr>
          <w:rFonts w:hint="default" w:ascii="Arial" w:hAnsi="Arial" w:cs="Arial"/>
          <w:sz w:val="20"/>
          <w:szCs w:val="20"/>
        </w:rPr>
        <w:t> (Позоришни музеј Војводине, Нови Сад 2011), монографија </w:t>
      </w:r>
      <w:r>
        <w:rPr>
          <w:rFonts w:hint="default" w:ascii="Arial" w:hAnsi="Arial" w:cs="Arial"/>
          <w:i/>
          <w:iCs/>
          <w:sz w:val="20"/>
          <w:szCs w:val="20"/>
        </w:rPr>
        <w:t>Наш град, наше позориште, наша прича – Крушевачко позориште 2006/7 – 2016/17</w:t>
      </w:r>
      <w:r>
        <w:rPr>
          <w:rFonts w:hint="default" w:ascii="Arial" w:hAnsi="Arial" w:cs="Arial"/>
          <w:sz w:val="20"/>
          <w:szCs w:val="20"/>
        </w:rPr>
        <w:t> (Крушевачко позориште, Крушевац 2017), </w:t>
      </w:r>
      <w:r>
        <w:rPr>
          <w:rFonts w:hint="default" w:ascii="Arial" w:hAnsi="Arial" w:cs="Arial"/>
          <w:i/>
          <w:iCs/>
          <w:sz w:val="20"/>
          <w:szCs w:val="20"/>
        </w:rPr>
        <w:t>Властимир Ђуза Стојиљковић – Позоришне посланице</w:t>
      </w:r>
      <w:r>
        <w:rPr>
          <w:rFonts w:hint="default" w:ascii="Arial" w:hAnsi="Arial" w:cs="Arial"/>
          <w:sz w:val="20"/>
          <w:szCs w:val="20"/>
        </w:rPr>
        <w:t> (Књажевско-српски театар „Јоаким Вујић”, Крагујевац 2015), </w:t>
      </w:r>
      <w:r>
        <w:rPr>
          <w:rFonts w:hint="default" w:ascii="Arial" w:hAnsi="Arial" w:cs="Arial"/>
          <w:i/>
          <w:iCs/>
          <w:sz w:val="20"/>
          <w:szCs w:val="20"/>
        </w:rPr>
        <w:t>Томислав – Тома Трифуновић – Живот из уметности</w:t>
      </w:r>
      <w:r>
        <w:rPr>
          <w:rFonts w:hint="default" w:ascii="Arial" w:hAnsi="Arial" w:cs="Arial"/>
          <w:sz w:val="20"/>
          <w:szCs w:val="20"/>
        </w:rPr>
        <w:t> (Крушевачко позориште, Крушевац 2010), и водича кроз манифестације Културно-просветне заједнице Крушевца </w:t>
      </w:r>
      <w:r>
        <w:rPr>
          <w:rFonts w:hint="default" w:ascii="Arial" w:hAnsi="Arial" w:cs="Arial"/>
          <w:i/>
          <w:iCs/>
          <w:sz w:val="20"/>
          <w:szCs w:val="20"/>
        </w:rPr>
        <w:t>Све је спремно, па извол’те</w:t>
      </w:r>
      <w:r>
        <w:rPr>
          <w:rFonts w:hint="default" w:ascii="Arial" w:hAnsi="Arial" w:cs="Arial"/>
          <w:sz w:val="20"/>
          <w:szCs w:val="20"/>
        </w:rPr>
        <w:t> (КПЗ Крушевац, Крушевац 2008).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bookmarkStart w:id="0" w:name="_GoBack"/>
      <w:bookmarkEnd w:id="0"/>
      <w:r>
        <w:rPr>
          <w:rFonts w:hint="default" w:ascii="Arial" w:hAnsi="Arial" w:cs="Arial"/>
          <w:sz w:val="20"/>
          <w:szCs w:val="20"/>
        </w:rPr>
        <w:t>Од 2009. до 2013. године радио је у Крушевачком позоришту као драматург.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2013. до 2015. радио на месту директор драме Народног позоришта у Београду.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Од 2015. до 2017. сарађивао је са позориштима у Едмонтону, Канада: Workshop west playwright thetare, Citadel Theatar, Drama group Edmonton, Serbo-Canadian Cultural Society of Edmonton.</w:t>
      </w:r>
    </w:p>
    <w:p>
      <w:pPr>
        <w:pStyle w:val="4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sz w:val="20"/>
          <w:szCs w:val="20"/>
        </w:rPr>
        <w:t>Тренутно је запослен на месту директора Народног позоришта у Нишу.</w:t>
      </w:r>
    </w:p>
    <w:p>
      <w:pPr>
        <w:pStyle w:val="4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</w:rPr>
        <w:t>На предлог Theatre of Alberta (Едмонтон, Канада) добитник је почасног звања Ambassador Theatre of Alberta. Добитник је националног признања „Златна значка Културно-просветне заједнице Србије” за изузетан допринос култури Србије.</w:t>
      </w:r>
    </w:p>
    <w:p>
      <w:pPr>
        <w:pStyle w:val="4"/>
        <w:rPr>
          <w:rFonts w:hint="default" w:ascii="Arial" w:hAnsi="Arial" w:cs="Arial"/>
          <w:sz w:val="20"/>
          <w:szCs w:val="20"/>
          <w:lang w:val="sr-Cyrl-RS"/>
        </w:rPr>
      </w:pPr>
      <w:r>
        <w:rPr>
          <w:rFonts w:hint="default" w:ascii="Arial" w:hAnsi="Arial" w:cs="Arial"/>
          <w:sz w:val="20"/>
          <w:szCs w:val="20"/>
          <w:lang w:val="sr-Cyrl-RS"/>
        </w:rPr>
        <w:t>Председник је Заједнице професионалних позоришта Србије.</w:t>
      </w:r>
    </w:p>
    <w:p>
      <w:pPr>
        <w:pStyle w:val="4"/>
        <w:rPr>
          <w:rFonts w:hint="default" w:ascii="Arial" w:hAnsi="Arial" w:cs="Arial"/>
          <w:b/>
          <w:sz w:val="20"/>
          <w:szCs w:val="20"/>
          <w:lang w:val="sr-Cyrl-R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693C57"/>
    <w:rsid w:val="684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2023-06-15T14:02:00Z</dcterms:created>
  <dc:creator>mpavlina</dc:creator>
  <cp:lastModifiedBy>mpavlina</cp:lastModifiedBy>
  <dcterms:modified xsi:type="dcterms:W3CDTF">2023-06-15T14:23:15Z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45C4B76C1B8140A59CB6DE8150C43B4B</vt:lpwstr>
  </property>
</Properties>
</file>