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42000B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246900" w:rsidRPr="008F7E8F" w:rsidRDefault="00355177" w:rsidP="002B064E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FB271E">
        <w:rPr>
          <w:b/>
          <w:sz w:val="28"/>
          <w:szCs w:val="28"/>
          <w:lang w:val="sr-Latn-RS"/>
        </w:rPr>
        <w:t>E</w:t>
      </w:r>
      <w:r w:rsidR="00246900" w:rsidRPr="008F7E8F">
        <w:rPr>
          <w:b/>
          <w:sz w:val="28"/>
          <w:szCs w:val="28"/>
          <w:lang w:val="sr-Cyrl-RS"/>
        </w:rPr>
        <w:t xml:space="preserve"> СЕ </w:t>
      </w:r>
      <w:r w:rsidR="00D25741">
        <w:rPr>
          <w:b/>
          <w:sz w:val="28"/>
          <w:szCs w:val="28"/>
          <w:lang w:val="sr-Cyrl-RS"/>
        </w:rPr>
        <w:t xml:space="preserve"> Ждраљевић</w:t>
      </w:r>
      <w:r w:rsidR="00387CCC">
        <w:rPr>
          <w:b/>
          <w:sz w:val="28"/>
          <w:szCs w:val="28"/>
          <w:lang w:val="sr-Cyrl-RS"/>
        </w:rPr>
        <w:t xml:space="preserve"> </w:t>
      </w:r>
      <w:r w:rsidR="00D25741">
        <w:rPr>
          <w:b/>
          <w:sz w:val="28"/>
          <w:szCs w:val="28"/>
          <w:lang w:val="sr-Cyrl-RS"/>
        </w:rPr>
        <w:t>Зоран</w:t>
      </w:r>
      <w:r w:rsidR="00D25741">
        <w:rPr>
          <w:b/>
          <w:sz w:val="28"/>
          <w:szCs w:val="28"/>
          <w:lang w:val="sr-Cyrl-RS"/>
        </w:rPr>
        <w:t xml:space="preserve">у </w:t>
      </w:r>
      <w:r w:rsidR="00387CCC">
        <w:rPr>
          <w:b/>
          <w:sz w:val="28"/>
          <w:szCs w:val="28"/>
          <w:lang w:val="sr-Cyrl-RS"/>
        </w:rPr>
        <w:t>из Ниша , ул.</w:t>
      </w:r>
      <w:r w:rsidR="00D25741">
        <w:rPr>
          <w:b/>
          <w:sz w:val="28"/>
          <w:szCs w:val="28"/>
          <w:lang w:val="sr-Cyrl-RS"/>
        </w:rPr>
        <w:t>Поповачка бб, Медошевац-Ниш</w:t>
      </w:r>
      <w:r w:rsidR="00387CCC">
        <w:rPr>
          <w:b/>
          <w:sz w:val="28"/>
          <w:szCs w:val="28"/>
          <w:lang w:val="sr-Cyrl-RS"/>
        </w:rPr>
        <w:t xml:space="preserve"> ,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с</w:t>
      </w:r>
      <w:r w:rsidR="00246900" w:rsidRPr="008F7E8F">
        <w:rPr>
          <w:sz w:val="28"/>
          <w:szCs w:val="28"/>
          <w:lang w:val="sr-Cyrl-RS"/>
        </w:rPr>
        <w:t xml:space="preserve">тан у Нишу </w:t>
      </w:r>
      <w:r w:rsidR="002B064E" w:rsidRPr="002B064E">
        <w:rPr>
          <w:sz w:val="28"/>
          <w:szCs w:val="28"/>
          <w:lang w:val="sr-Cyrl-RS"/>
        </w:rPr>
        <w:t xml:space="preserve">означен бројем 29, у ул.Козарачка бр.23 површине 38м2, постојећи у објекту бр.1 на кп.бр.3017 КО Ниш-Бубањ уписана у Лист непокретности бр.6287 КО Ниш-Бубањ, на коме је уписано право јавне својине Града Ниша. </w:t>
      </w:r>
      <w:r w:rsidR="00246900" w:rsidRPr="008F7E8F">
        <w:rPr>
          <w:sz w:val="28"/>
          <w:szCs w:val="28"/>
          <w:lang w:val="sr-Cyrl-RS"/>
        </w:rPr>
        <w:t xml:space="preserve">   </w:t>
      </w:r>
    </w:p>
    <w:p w:rsidR="00ED36AD" w:rsidRPr="008F7E8F" w:rsidRDefault="00ED36AD" w:rsidP="00ED36AD">
      <w:pPr>
        <w:ind w:firstLine="708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D25741" w:rsidRPr="00D25741">
        <w:rPr>
          <w:b/>
          <w:sz w:val="28"/>
          <w:szCs w:val="28"/>
          <w:lang w:val="sr-Cyrl-RS"/>
        </w:rPr>
        <w:t>56</w:t>
      </w:r>
      <w:r w:rsidR="002A7B7C" w:rsidRPr="00D25741">
        <w:rPr>
          <w:b/>
          <w:sz w:val="28"/>
          <w:szCs w:val="28"/>
          <w:lang w:val="sr-Latn-RS"/>
        </w:rPr>
        <w:t>.</w:t>
      </w:r>
      <w:r w:rsidR="00D25741" w:rsidRPr="00D25741">
        <w:rPr>
          <w:b/>
          <w:sz w:val="28"/>
          <w:szCs w:val="28"/>
          <w:lang w:val="sr-Cyrl-RS"/>
        </w:rPr>
        <w:t>500</w:t>
      </w:r>
      <w:r w:rsidR="002A7B7C" w:rsidRPr="00D25741">
        <w:rPr>
          <w:b/>
          <w:sz w:val="28"/>
          <w:szCs w:val="28"/>
          <w:lang w:val="sr-Latn-RS"/>
        </w:rPr>
        <w:t>,00</w:t>
      </w:r>
      <w:r w:rsidR="00403BE9" w:rsidRPr="00D25741">
        <w:rPr>
          <w:b/>
          <w:sz w:val="28"/>
          <w:szCs w:val="28"/>
          <w:lang w:val="sr-Cyrl-RS"/>
        </w:rPr>
        <w:t xml:space="preserve"> </w:t>
      </w:r>
      <w:r w:rsidR="00757342" w:rsidRPr="00D25741">
        <w:rPr>
          <w:b/>
          <w:sz w:val="28"/>
          <w:szCs w:val="28"/>
          <w:lang w:val="sr-Cyrl-RS"/>
        </w:rPr>
        <w:t xml:space="preserve"> </w:t>
      </w:r>
      <w:r w:rsidR="00403BE9" w:rsidRPr="00D25741">
        <w:rPr>
          <w:b/>
          <w:sz w:val="28"/>
          <w:szCs w:val="28"/>
          <w:lang w:val="sr-Latn-RS"/>
        </w:rPr>
        <w:t>EUR</w:t>
      </w:r>
      <w:r w:rsidR="00403BE9">
        <w:rPr>
          <w:sz w:val="28"/>
          <w:szCs w:val="28"/>
          <w:lang w:val="sr-Latn-RS"/>
        </w:rPr>
        <w:t>,</w:t>
      </w:r>
      <w:r w:rsidR="002A7B7C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947C6E" w:rsidRPr="008F7E8F" w:rsidRDefault="00947C6E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947C6E" w:rsidRPr="008F7E8F" w:rsidRDefault="00947C6E" w:rsidP="00066171">
      <w:pPr>
        <w:pStyle w:val="NoSpacing"/>
        <w:jc w:val="both"/>
        <w:rPr>
          <w:b/>
          <w:sz w:val="28"/>
          <w:szCs w:val="28"/>
          <w:lang w:val="sr-Cyrl-CS"/>
        </w:rPr>
      </w:pP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lastRenderedPageBreak/>
        <w:t xml:space="preserve">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</w:t>
      </w:r>
      <w:r w:rsidR="0042000B">
        <w:rPr>
          <w:sz w:val="28"/>
          <w:szCs w:val="28"/>
          <w:lang w:val="sr-Cyrl-RS"/>
        </w:rPr>
        <w:t xml:space="preserve">6287 </w:t>
      </w:r>
      <w:r w:rsidR="00980B92">
        <w:rPr>
          <w:sz w:val="28"/>
          <w:szCs w:val="28"/>
          <w:lang w:val="sr-Cyrl-RS"/>
        </w:rPr>
        <w:t>КО Ниш</w:t>
      </w:r>
      <w:r w:rsidR="0042000B">
        <w:rPr>
          <w:sz w:val="28"/>
          <w:szCs w:val="28"/>
          <w:lang w:val="sr-Cyrl-RS"/>
        </w:rPr>
        <w:t xml:space="preserve">-Бубањ </w:t>
      </w:r>
      <w:r w:rsidRPr="008F7E8F">
        <w:rPr>
          <w:sz w:val="28"/>
          <w:szCs w:val="28"/>
          <w:lang w:val="sr-Cyrl-RS"/>
        </w:rPr>
        <w:t>утврђено је да је Град Ниш носилац прва јавне сво</w:t>
      </w:r>
      <w:r w:rsidR="0042000B">
        <w:rPr>
          <w:sz w:val="28"/>
          <w:szCs w:val="28"/>
          <w:lang w:val="sr-Cyrl-RS"/>
        </w:rPr>
        <w:t xml:space="preserve">јине на </w:t>
      </w:r>
      <w:r w:rsidR="00980B92">
        <w:rPr>
          <w:sz w:val="28"/>
          <w:szCs w:val="28"/>
          <w:lang w:val="sr-Cyrl-RS"/>
        </w:rPr>
        <w:t xml:space="preserve">стану </w:t>
      </w:r>
      <w:r w:rsidR="0042000B" w:rsidRPr="0042000B">
        <w:rPr>
          <w:sz w:val="28"/>
          <w:szCs w:val="28"/>
          <w:lang w:val="sr-Cyrl-RS"/>
        </w:rPr>
        <w:t>у Нишу означен бројем 29, у ул.Козарачка бр.23 површине 38м2</w:t>
      </w:r>
      <w:r w:rsidR="00980B92">
        <w:rPr>
          <w:sz w:val="28"/>
          <w:szCs w:val="28"/>
          <w:lang w:val="sr-Cyrl-RS"/>
        </w:rPr>
        <w:t>, на коме је у листу непокретности бр.</w:t>
      </w:r>
      <w:r w:rsidR="0042000B">
        <w:rPr>
          <w:sz w:val="28"/>
          <w:szCs w:val="28"/>
          <w:lang w:val="sr-Cyrl-RS"/>
        </w:rPr>
        <w:t>6287 КО Ниш-Бубањ</w:t>
      </w:r>
      <w:r w:rsidR="00980B92">
        <w:rPr>
          <w:sz w:val="28"/>
          <w:szCs w:val="28"/>
          <w:lang w:val="sr-Cyrl-RS"/>
        </w:rPr>
        <w:t xml:space="preserve"> 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 w:rsidR="0042000B">
        <w:rPr>
          <w:sz w:val="28"/>
          <w:szCs w:val="28"/>
          <w:lang w:val="sr-Cyrl-RS"/>
        </w:rPr>
        <w:t xml:space="preserve"> у даљем тексту:</w:t>
      </w:r>
      <w:r>
        <w:rPr>
          <w:sz w:val="28"/>
          <w:szCs w:val="28"/>
          <w:lang w:val="sr-Cyrl-RS"/>
        </w:rPr>
        <w:t>Уредба</w:t>
      </w:r>
      <w:r w:rsidRPr="008F7E8F">
        <w:rPr>
          <w:sz w:val="28"/>
          <w:szCs w:val="28"/>
          <w:lang w:val="sr-Cyrl-RS"/>
        </w:rPr>
        <w:t>),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>Чланом 27. став10.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42000B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42000B">
        <w:rPr>
          <w:sz w:val="28"/>
          <w:szCs w:val="28"/>
          <w:lang w:val="sr-Cyrl-RS"/>
        </w:rPr>
        <w:t xml:space="preserve"> у даљем тексту :</w:t>
      </w:r>
      <w:r w:rsidR="00FB170A" w:rsidRPr="00CE0242">
        <w:rPr>
          <w:sz w:val="28"/>
          <w:szCs w:val="28"/>
          <w:lang w:val="sr-Cyrl-RS"/>
        </w:rPr>
        <w:t>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</w:t>
      </w:r>
      <w:r w:rsidR="0042000B">
        <w:rPr>
          <w:sz w:val="28"/>
          <w:szCs w:val="28"/>
          <w:lang w:val="sr-Cyrl-RS"/>
        </w:rPr>
        <w:t>и из јавне својине Града Ниша</w:t>
      </w:r>
      <w:r w:rsidR="00FB170A" w:rsidRPr="00CE0242">
        <w:rPr>
          <w:sz w:val="28"/>
          <w:szCs w:val="28"/>
          <w:lang w:val="sr-Cyrl-RS"/>
        </w:rPr>
        <w:t>, одлучује Скупш</w:t>
      </w:r>
      <w:r w:rsidR="0042000B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 складу са Уредбом , почетна </w:t>
      </w:r>
      <w:r w:rsidR="0042000B">
        <w:rPr>
          <w:sz w:val="28"/>
          <w:szCs w:val="28"/>
          <w:lang w:val="sr-Cyrl-RS"/>
        </w:rPr>
        <w:t>купопродајна цена непокретности</w:t>
      </w:r>
      <w:r>
        <w:rPr>
          <w:sz w:val="28"/>
          <w:szCs w:val="28"/>
          <w:lang w:val="sr-Cyrl-RS"/>
        </w:rPr>
        <w:t>, која се отуђује из јавне својине утврђује се у висини тржишне вр</w:t>
      </w:r>
      <w:r w:rsidR="0042000B">
        <w:rPr>
          <w:sz w:val="28"/>
          <w:szCs w:val="28"/>
          <w:lang w:val="sr-Cyrl-RS"/>
        </w:rPr>
        <w:t>едности предметне непокретности, израђене у еврима</w:t>
      </w:r>
      <w:r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42000B">
        <w:rPr>
          <w:sz w:val="28"/>
          <w:szCs w:val="28"/>
          <w:lang w:val="sr-Cyrl-RS"/>
        </w:rPr>
        <w:t>Градске управе</w:t>
      </w:r>
      <w:r>
        <w:rPr>
          <w:sz w:val="28"/>
          <w:szCs w:val="28"/>
          <w:lang w:val="sr-Cyrl-RS"/>
        </w:rPr>
        <w:t xml:space="preserve"> за финансије бр.</w:t>
      </w:r>
      <w:r w:rsidR="0042000B">
        <w:rPr>
          <w:sz w:val="28"/>
          <w:szCs w:val="28"/>
          <w:lang w:val="sr-Cyrl-RS"/>
        </w:rPr>
        <w:t xml:space="preserve"> 11-17058/2022-05 и иста износи </w:t>
      </w:r>
      <w:r w:rsidR="00D114E6">
        <w:rPr>
          <w:sz w:val="28"/>
          <w:szCs w:val="28"/>
          <w:lang w:val="sr-Cyrl-RS"/>
        </w:rPr>
        <w:t xml:space="preserve"> </w:t>
      </w:r>
      <w:r w:rsidR="0042000B">
        <w:rPr>
          <w:sz w:val="28"/>
          <w:szCs w:val="28"/>
          <w:lang w:val="sr-Cyrl-RS"/>
        </w:rPr>
        <w:t>42.864,00</w:t>
      </w:r>
      <w:r w:rsidR="00D114E6">
        <w:rPr>
          <w:sz w:val="28"/>
          <w:szCs w:val="28"/>
          <w:lang w:val="sr-Cyrl-RS"/>
        </w:rPr>
        <w:t xml:space="preserve">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CE0242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="0042000B">
        <w:rPr>
          <w:sz w:val="28"/>
          <w:szCs w:val="28"/>
          <w:lang w:val="sr-Cyrl-RS"/>
        </w:rPr>
        <w:t>члана 19. Уредбе, Градоначелница</w:t>
      </w:r>
      <w:r>
        <w:rPr>
          <w:sz w:val="28"/>
          <w:szCs w:val="28"/>
          <w:lang w:val="sr-Cyrl-RS"/>
        </w:rPr>
        <w:t xml:space="preserve"> Града Ниша решењем бр.</w:t>
      </w:r>
      <w:r w:rsidR="0042000B">
        <w:rPr>
          <w:sz w:val="28"/>
          <w:szCs w:val="28"/>
          <w:lang w:val="sr-Cyrl-RS"/>
        </w:rPr>
        <w:t xml:space="preserve"> 1092/2023-01 од 12.04.2023.године</w:t>
      </w:r>
      <w:r>
        <w:rPr>
          <w:sz w:val="28"/>
          <w:szCs w:val="28"/>
          <w:lang w:val="sr-Cyrl-RS"/>
        </w:rPr>
        <w:t xml:space="preserve"> </w:t>
      </w:r>
      <w:r w:rsidR="0042000B">
        <w:rPr>
          <w:sz w:val="28"/>
          <w:szCs w:val="28"/>
          <w:lang w:val="sr-Cyrl-RS"/>
        </w:rPr>
        <w:t>формирала</w:t>
      </w:r>
      <w:r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>ију за споровођење поступка отуђ</w:t>
      </w:r>
      <w:r>
        <w:rPr>
          <w:sz w:val="28"/>
          <w:szCs w:val="28"/>
          <w:lang w:val="sr-Cyrl-RS"/>
        </w:rPr>
        <w:t>ења непокретности</w:t>
      </w:r>
      <w:r w:rsidR="0042000B">
        <w:rPr>
          <w:sz w:val="28"/>
          <w:szCs w:val="28"/>
          <w:lang w:val="sr-Cyrl-RS"/>
        </w:rPr>
        <w:t xml:space="preserve"> у јавној својини Града Ниша  (у даљем тексту</w:t>
      </w:r>
      <w:r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 w:rsidR="0042000B">
        <w:rPr>
          <w:sz w:val="28"/>
          <w:szCs w:val="28"/>
          <w:lang w:val="sr-Cyrl-RS"/>
        </w:rPr>
        <w:t>Комисија</w:t>
      </w:r>
      <w:r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42000B">
        <w:rPr>
          <w:sz w:val="28"/>
          <w:szCs w:val="28"/>
          <w:lang w:val="sr-Cyrl-RS"/>
        </w:rPr>
        <w:t>Решењем Градоначелнице</w:t>
      </w:r>
      <w:r w:rsidR="00527830" w:rsidRPr="00527830">
        <w:rPr>
          <w:sz w:val="28"/>
          <w:szCs w:val="28"/>
          <w:lang w:val="sr-Cyrl-RS"/>
        </w:rPr>
        <w:t xml:space="preserve">  Града Ниша бр.</w:t>
      </w:r>
      <w:r w:rsidR="0042000B">
        <w:rPr>
          <w:sz w:val="28"/>
          <w:szCs w:val="28"/>
          <w:lang w:val="sr-Cyrl-RS"/>
        </w:rPr>
        <w:t xml:space="preserve"> 1092/2023-01 </w:t>
      </w:r>
      <w:r w:rsid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proofErr w:type="gram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="0042000B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Поступајући по  налогу из става </w:t>
      </w:r>
      <w:r w:rsidR="0042000B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42000B">
        <w:rPr>
          <w:rFonts w:eastAsia="Calibri"/>
          <w:sz w:val="28"/>
          <w:szCs w:val="28"/>
          <w:lang w:val="sr-Cyrl-RS" w:eastAsia="en-US"/>
        </w:rPr>
        <w:t>ног 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>н у дневном лист</w:t>
      </w:r>
      <w:r w:rsidR="00D25741">
        <w:rPr>
          <w:rFonts w:eastAsia="Calibri"/>
          <w:sz w:val="28"/>
          <w:szCs w:val="28"/>
          <w:lang w:val="sr-Cyrl-RS" w:eastAsia="en-US"/>
        </w:rPr>
        <w:t xml:space="preserve">у ,,АЛО'' дана 13.04.2023.год. 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D114E6" w:rsidRPr="00D114E6" w:rsidRDefault="00527830" w:rsidP="00D114E6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42000B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 xml:space="preserve">, </w:t>
      </w:r>
      <w:r w:rsidR="0042000B">
        <w:rPr>
          <w:sz w:val="28"/>
          <w:szCs w:val="28"/>
          <w:lang w:val="sr-Cyrl-RS"/>
        </w:rPr>
        <w:t>поступајући по члану 21. Уредбе</w:t>
      </w:r>
      <w:r w:rsidR="00D114E6">
        <w:rPr>
          <w:sz w:val="28"/>
          <w:szCs w:val="28"/>
          <w:lang w:val="sr-Cyrl-RS"/>
        </w:rPr>
        <w:t xml:space="preserve">, Комисија је утврдила Предлог да се прометна непокретност у јавној својини отуђи понуђачу који је у поступку јавног надметања </w:t>
      </w:r>
      <w:r w:rsidR="00D25741">
        <w:rPr>
          <w:sz w:val="28"/>
          <w:szCs w:val="28"/>
          <w:lang w:val="sr-Cyrl-RS"/>
        </w:rPr>
        <w:t xml:space="preserve">понудио највишу купопродајну цену у износу </w:t>
      </w:r>
      <w:r w:rsidR="00D114E6">
        <w:rPr>
          <w:sz w:val="28"/>
          <w:szCs w:val="28"/>
          <w:lang w:val="sr-Cyrl-RS"/>
        </w:rPr>
        <w:t xml:space="preserve"> од  </w:t>
      </w:r>
      <w:r w:rsidR="00D25741">
        <w:rPr>
          <w:sz w:val="28"/>
          <w:szCs w:val="28"/>
          <w:lang w:val="sr-Cyrl-RS"/>
        </w:rPr>
        <w:t xml:space="preserve">56.500,00 </w:t>
      </w:r>
      <w:r w:rsidR="00D114E6" w:rsidRPr="00D25741">
        <w:rPr>
          <w:sz w:val="28"/>
          <w:szCs w:val="28"/>
          <w:lang w:val="sr-Latn-RS"/>
        </w:rPr>
        <w:t>EUR</w:t>
      </w:r>
      <w:r w:rsidR="00D114E6" w:rsidRPr="00D25741">
        <w:rPr>
          <w:sz w:val="28"/>
          <w:szCs w:val="28"/>
          <w:lang w:val="sr-Cyrl-RS"/>
        </w:rPr>
        <w:t xml:space="preserve">, и то </w:t>
      </w:r>
      <w:r w:rsidR="00D25741">
        <w:rPr>
          <w:sz w:val="28"/>
          <w:szCs w:val="28"/>
          <w:lang w:val="sr-Cyrl-RS"/>
        </w:rPr>
        <w:t xml:space="preserve">Ждраљевић Зорану из Ниша , </w:t>
      </w:r>
      <w:r w:rsidR="00D114E6" w:rsidRPr="00D25741">
        <w:rPr>
          <w:sz w:val="28"/>
          <w:szCs w:val="28"/>
          <w:lang w:val="sr-Cyrl-RS"/>
        </w:rPr>
        <w:t>ул.</w:t>
      </w:r>
      <w:r w:rsidR="00D25741">
        <w:rPr>
          <w:sz w:val="28"/>
          <w:szCs w:val="28"/>
          <w:lang w:val="sr-Cyrl-RS"/>
        </w:rPr>
        <w:t xml:space="preserve"> Поповачка бб, Медошевац-Ниш</w:t>
      </w:r>
      <w:r w:rsidR="002203C6" w:rsidRPr="00D25741">
        <w:rPr>
          <w:sz w:val="28"/>
          <w:szCs w:val="28"/>
          <w:lang w:val="sr-Cyrl-RS"/>
        </w:rPr>
        <w:t>.</w:t>
      </w:r>
    </w:p>
    <w:p w:rsidR="008F7E8F" w:rsidRDefault="00D114E6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 xml:space="preserve">Статута Града Ниша и члана 18. став.1.Одлуке 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AD17BC" w:rsidRPr="00980B92">
        <w:rPr>
          <w:sz w:val="28"/>
          <w:szCs w:val="28"/>
          <w:lang w:val="sr-Cyrl-CS"/>
        </w:rPr>
        <w:t xml:space="preserve">У складу са наведеним 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C36A82" w:rsidRPr="00980B92">
        <w:rPr>
          <w:sz w:val="28"/>
          <w:szCs w:val="28"/>
          <w:lang w:val="sr-Cyrl-CS"/>
        </w:rPr>
        <w:t>стан</w:t>
      </w:r>
      <w:r w:rsidR="00E85F60">
        <w:rPr>
          <w:sz w:val="28"/>
          <w:szCs w:val="28"/>
          <w:lang w:val="sr-Cyrl-CS"/>
        </w:rPr>
        <w:t>а</w:t>
      </w:r>
      <w:r w:rsidR="00C36A82" w:rsidRPr="00980B92">
        <w:rPr>
          <w:sz w:val="28"/>
          <w:szCs w:val="28"/>
          <w:lang w:val="sr-Cyrl-CS"/>
        </w:rPr>
        <w:t xml:space="preserve"> </w:t>
      </w:r>
      <w:r w:rsidR="002203C6" w:rsidRPr="002203C6">
        <w:rPr>
          <w:sz w:val="28"/>
          <w:szCs w:val="28"/>
          <w:lang w:val="sr-Cyrl-CS"/>
        </w:rPr>
        <w:t>у Нишу означен бројем 29, у ул.Козарачка бр.23 површине 38м2</w:t>
      </w:r>
      <w:r w:rsidR="00C36A82" w:rsidRPr="00980B92">
        <w:rPr>
          <w:sz w:val="28"/>
          <w:szCs w:val="28"/>
          <w:lang w:val="sr-Cyrl-CS"/>
        </w:rPr>
        <w:t xml:space="preserve"> </w:t>
      </w:r>
      <w:r w:rsidR="00D25741">
        <w:rPr>
          <w:sz w:val="28"/>
          <w:szCs w:val="28"/>
          <w:lang w:val="sr-Cyrl-CS"/>
        </w:rPr>
        <w:t>,</w:t>
      </w:r>
      <w:r w:rsidR="00980B92" w:rsidRPr="00980B92">
        <w:rPr>
          <w:sz w:val="28"/>
          <w:szCs w:val="28"/>
          <w:lang w:val="sr-Cyrl-CS"/>
        </w:rPr>
        <w:t xml:space="preserve">  </w:t>
      </w:r>
      <w:r w:rsidR="00D25741">
        <w:rPr>
          <w:sz w:val="28"/>
          <w:szCs w:val="28"/>
          <w:lang w:val="sr-Cyrl-RS"/>
        </w:rPr>
        <w:t xml:space="preserve">Ждраљевић Зорану из Ниша , </w:t>
      </w:r>
      <w:r w:rsidR="00D25741" w:rsidRPr="00D25741">
        <w:rPr>
          <w:sz w:val="28"/>
          <w:szCs w:val="28"/>
          <w:lang w:val="sr-Cyrl-RS"/>
        </w:rPr>
        <w:t>ул.</w:t>
      </w:r>
      <w:r w:rsidR="00D25741">
        <w:rPr>
          <w:sz w:val="28"/>
          <w:szCs w:val="28"/>
          <w:lang w:val="sr-Cyrl-RS"/>
        </w:rPr>
        <w:t xml:space="preserve"> Поповачка бб, Медошевац-Ниш</w:t>
      </w:r>
      <w:r w:rsidR="00D25741">
        <w:rPr>
          <w:sz w:val="28"/>
          <w:szCs w:val="28"/>
          <w:lang w:val="sr-Cyrl-RS"/>
        </w:rPr>
        <w:t>,</w:t>
      </w:r>
      <w:r w:rsidR="00980B92" w:rsidRPr="00980B92">
        <w:rPr>
          <w:sz w:val="28"/>
          <w:szCs w:val="28"/>
          <w:lang w:val="sr-Cyrl-CS"/>
        </w:rPr>
        <w:t xml:space="preserve"> ко</w:t>
      </w:r>
      <w:r w:rsidR="007E65F0" w:rsidRPr="00980B92">
        <w:rPr>
          <w:sz w:val="28"/>
          <w:szCs w:val="28"/>
          <w:lang w:val="sr-Cyrl-CS"/>
        </w:rPr>
        <w:t>ј</w:t>
      </w:r>
      <w:r w:rsidR="00D25741">
        <w:rPr>
          <w:sz w:val="28"/>
          <w:szCs w:val="28"/>
          <w:lang w:val="sr-Cyrl-CS"/>
        </w:rPr>
        <w:t>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912AC7" w:rsidRPr="00980B92" w:rsidRDefault="00912AC7" w:rsidP="00912AC7">
      <w:pPr>
        <w:rPr>
          <w:rFonts w:eastAsia="Calibri"/>
          <w:sz w:val="28"/>
          <w:szCs w:val="28"/>
          <w:lang w:val="sr-Latn-RS" w:eastAsia="en-US"/>
        </w:rPr>
      </w:pPr>
    </w:p>
    <w:p w:rsidR="00814994" w:rsidRPr="00980B92" w:rsidRDefault="00814994" w:rsidP="00814994">
      <w:pPr>
        <w:rPr>
          <w:rFonts w:eastAsia="Calibri"/>
          <w:sz w:val="28"/>
          <w:szCs w:val="28"/>
          <w:lang w:val="sr-Latn-RS" w:eastAsia="en-US"/>
        </w:rPr>
      </w:pPr>
    </w:p>
    <w:p w:rsidR="00814994" w:rsidRPr="004B3FEB" w:rsidRDefault="00814994" w:rsidP="00814994">
      <w:pPr>
        <w:rPr>
          <w:sz w:val="28"/>
          <w:szCs w:val="28"/>
          <w:lang w:val="sr-Cyrl-CS" w:eastAsia="en-US"/>
        </w:rPr>
      </w:pPr>
      <w:r w:rsidRPr="004B3FEB">
        <w:rPr>
          <w:sz w:val="28"/>
          <w:szCs w:val="28"/>
          <w:lang w:val="sr-Cyrl-CS" w:eastAsia="en-US"/>
        </w:rPr>
        <w:t>Обрађивач:Анђелија Стаменковић, кординатор групе</w:t>
      </w:r>
    </w:p>
    <w:p w:rsidR="00814994" w:rsidRPr="004B3FEB" w:rsidRDefault="00814994" w:rsidP="00814994">
      <w:pPr>
        <w:rPr>
          <w:sz w:val="28"/>
          <w:szCs w:val="28"/>
          <w:lang w:val="sr-Cyrl-CS" w:eastAsia="en-US"/>
        </w:rPr>
      </w:pPr>
      <w:r w:rsidRPr="004B3FEB">
        <w:rPr>
          <w:sz w:val="28"/>
          <w:szCs w:val="28"/>
          <w:lang w:val="sr-Cyrl-CS" w:eastAsia="en-US"/>
        </w:rPr>
        <w:t>Контролисала: Јелена Лилић,шеф одсека</w:t>
      </w:r>
    </w:p>
    <w:p w:rsidR="00814994" w:rsidRPr="004B3FEB" w:rsidRDefault="00814994" w:rsidP="00814994">
      <w:pPr>
        <w:rPr>
          <w:sz w:val="28"/>
          <w:szCs w:val="28"/>
          <w:lang w:val="sr-Cyrl-CS" w:eastAsia="en-US"/>
        </w:rPr>
      </w:pPr>
      <w:r w:rsidRPr="004B3FEB">
        <w:rPr>
          <w:sz w:val="28"/>
          <w:szCs w:val="28"/>
          <w:lang w:val="sr-Cyrl-CS" w:eastAsia="en-US"/>
        </w:rPr>
        <w:t>Одобрила:Марлена Чуљковић,руководилац сектора</w:t>
      </w:r>
    </w:p>
    <w:p w:rsidR="00814994" w:rsidRPr="004B3FEB" w:rsidRDefault="00814994" w:rsidP="00814994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Latn-RS"/>
        </w:rPr>
      </w:pPr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AF21BE" w:rsidRPr="008F7E8F" w:rsidRDefault="001E59FC" w:rsidP="00814994">
      <w:pPr>
        <w:tabs>
          <w:tab w:val="left" w:pos="5985"/>
        </w:tabs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  <w:bookmarkStart w:id="0" w:name="_GoBack"/>
      <w:bookmarkEnd w:id="0"/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03C6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A7B7C"/>
    <w:rsid w:val="002B0559"/>
    <w:rsid w:val="002B064E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000B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95B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6189"/>
    <w:rsid w:val="008008D5"/>
    <w:rsid w:val="008018F1"/>
    <w:rsid w:val="008037D5"/>
    <w:rsid w:val="00814994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5AC1"/>
    <w:rsid w:val="00931003"/>
    <w:rsid w:val="009351A8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5D6D"/>
    <w:rsid w:val="00D16530"/>
    <w:rsid w:val="00D2199C"/>
    <w:rsid w:val="00D25741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71E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931C-AB32-499F-B8BC-93C215B1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8</cp:revision>
  <cp:lastPrinted>2023-05-23T13:04:00Z</cp:lastPrinted>
  <dcterms:created xsi:type="dcterms:W3CDTF">2023-05-03T11:01:00Z</dcterms:created>
  <dcterms:modified xsi:type="dcterms:W3CDTF">2023-05-23T13:04:00Z</dcterms:modified>
</cp:coreProperties>
</file>