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1A083C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F267F7" w:rsidRPr="008F7E8F" w:rsidRDefault="00355177" w:rsidP="001F1965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BE74A7">
        <w:rPr>
          <w:b/>
          <w:sz w:val="28"/>
          <w:szCs w:val="28"/>
          <w:lang w:val="sr-Latn-RS"/>
        </w:rPr>
        <w:t>E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022D7C">
        <w:rPr>
          <w:b/>
          <w:sz w:val="28"/>
          <w:szCs w:val="28"/>
          <w:lang w:val="sr-Cyrl-RS"/>
        </w:rPr>
        <w:t xml:space="preserve"> СТОЈАДИНОВИЋ Томиславу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022D7C">
        <w:rPr>
          <w:b/>
          <w:sz w:val="28"/>
          <w:szCs w:val="28"/>
          <w:lang w:val="sr-Cyrl-RS"/>
        </w:rPr>
        <w:t xml:space="preserve"> Трг Павла Стојковића бр.1/17</w:t>
      </w:r>
      <w:r w:rsidR="00387CCC">
        <w:rPr>
          <w:b/>
          <w:sz w:val="28"/>
          <w:szCs w:val="28"/>
          <w:lang w:val="sr-Cyrl-RS"/>
        </w:rPr>
        <w:t xml:space="preserve"> 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</w:t>
      </w:r>
      <w:r w:rsidR="007529CA" w:rsidRPr="007529CA">
        <w:rPr>
          <w:sz w:val="28"/>
          <w:szCs w:val="28"/>
          <w:lang w:val="sr-Cyrl-RS"/>
        </w:rPr>
        <w:t>означен бројем 18, у ул.Сремска бр.7 површине 26м2 постојећи у објекту бр.1 на кп.бр.3827 КО Ниш-Ћеле Кула уписана у Лист непокретности бр.1771 КО Ниш-Ћеле Кула, на коме је уписано право јавне својине Града Ниша.</w:t>
      </w:r>
    </w:p>
    <w:p w:rsidR="00ED36AD" w:rsidRPr="008F7E8F" w:rsidRDefault="00ED36AD" w:rsidP="00ED36AD">
      <w:pPr>
        <w:ind w:firstLine="708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022D7C" w:rsidRPr="00022D7C">
        <w:rPr>
          <w:b/>
          <w:sz w:val="28"/>
          <w:szCs w:val="28"/>
          <w:lang w:val="sr-Cyrl-RS"/>
        </w:rPr>
        <w:t>34.000,00</w:t>
      </w:r>
      <w:r w:rsidR="00403BE9" w:rsidRPr="00022D7C">
        <w:rPr>
          <w:b/>
          <w:sz w:val="28"/>
          <w:szCs w:val="28"/>
          <w:lang w:val="sr-Cyrl-RS"/>
        </w:rPr>
        <w:t xml:space="preserve"> </w:t>
      </w:r>
      <w:r w:rsidR="00757342" w:rsidRPr="00022D7C">
        <w:rPr>
          <w:b/>
          <w:sz w:val="28"/>
          <w:szCs w:val="28"/>
          <w:lang w:val="sr-Cyrl-RS"/>
        </w:rPr>
        <w:t xml:space="preserve"> </w:t>
      </w:r>
      <w:r w:rsidR="00403BE9" w:rsidRPr="00022D7C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41794D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>ењу неп</w:t>
      </w:r>
      <w:r w:rsidR="001A083C">
        <w:rPr>
          <w:rFonts w:cs="Times New Roman"/>
          <w:sz w:val="28"/>
          <w:szCs w:val="28"/>
          <w:lang w:val="sr-Cyrl-RS"/>
        </w:rPr>
        <w:t>о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E1662A" w:rsidRPr="008F7E8F" w:rsidRDefault="00E1662A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1A083C">
        <w:rPr>
          <w:sz w:val="28"/>
          <w:szCs w:val="28"/>
          <w:lang w:val="sr-Cyrl-RS"/>
        </w:rPr>
        <w:t xml:space="preserve">1771 КО Ниш-Ћеле Кула </w:t>
      </w:r>
      <w:r w:rsidRPr="008F7E8F">
        <w:rPr>
          <w:sz w:val="28"/>
          <w:szCs w:val="28"/>
          <w:lang w:val="sr-Cyrl-RS"/>
        </w:rPr>
        <w:t>утврђено је да је Град Ниш</w:t>
      </w:r>
      <w:r w:rsidR="001A083C">
        <w:rPr>
          <w:sz w:val="28"/>
          <w:szCs w:val="28"/>
          <w:lang w:val="sr-Cyrl-RS"/>
        </w:rPr>
        <w:t xml:space="preserve"> носилац прва јавне својине на </w:t>
      </w:r>
      <w:r w:rsidR="00980B92">
        <w:rPr>
          <w:sz w:val="28"/>
          <w:szCs w:val="28"/>
          <w:lang w:val="sr-Cyrl-RS"/>
        </w:rPr>
        <w:t xml:space="preserve">стану </w:t>
      </w:r>
      <w:r w:rsidR="001A083C" w:rsidRPr="001A083C">
        <w:rPr>
          <w:sz w:val="28"/>
          <w:szCs w:val="28"/>
          <w:lang w:val="sr-Cyrl-RS"/>
        </w:rPr>
        <w:t>означен бројем 18, у ул.Сремска бр.7 површине 26м2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1A083C">
        <w:rPr>
          <w:sz w:val="28"/>
          <w:szCs w:val="28"/>
          <w:lang w:val="sr-Cyrl-RS"/>
        </w:rPr>
        <w:t>1771 КО Ниш-Ћеле Кула</w:t>
      </w:r>
      <w:r w:rsidR="00980B92">
        <w:rPr>
          <w:sz w:val="28"/>
          <w:szCs w:val="28"/>
          <w:lang w:val="sr-Cyrl-RS"/>
        </w:rPr>
        <w:t xml:space="preserve"> 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>
        <w:rPr>
          <w:sz w:val="28"/>
          <w:szCs w:val="28"/>
          <w:lang w:val="sr-Cyrl-RS"/>
        </w:rPr>
        <w:t xml:space="preserve"> у даљем тексту : Уредба</w:t>
      </w:r>
      <w:r w:rsidRPr="008F7E8F">
        <w:rPr>
          <w:sz w:val="28"/>
          <w:szCs w:val="28"/>
          <w:lang w:val="sr-Cyrl-RS"/>
        </w:rPr>
        <w:t>),</w:t>
      </w:r>
      <w:r w:rsidR="001A083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 xml:space="preserve">), </w:t>
      </w:r>
      <w:r w:rsidR="001A083C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 xml:space="preserve">члана 37. став 1. тачка 16. Статута </w:t>
      </w:r>
      <w:r w:rsidR="001A083C">
        <w:rPr>
          <w:sz w:val="28"/>
          <w:szCs w:val="28"/>
          <w:lang w:val="sr-Cyrl-RS"/>
        </w:rPr>
        <w:t>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1A083C">
        <w:rPr>
          <w:sz w:val="28"/>
          <w:szCs w:val="28"/>
          <w:lang w:val="sr-Cyrl-RS"/>
        </w:rPr>
        <w:t xml:space="preserve"> у даљем тексту :</w:t>
      </w:r>
      <w:r w:rsidR="00FB170A" w:rsidRPr="00CE0242">
        <w:rPr>
          <w:sz w:val="28"/>
          <w:szCs w:val="28"/>
          <w:lang w:val="sr-Cyrl-RS"/>
        </w:rPr>
        <w:t>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</w:t>
      </w:r>
      <w:r w:rsidR="001A083C">
        <w:rPr>
          <w:sz w:val="28"/>
          <w:szCs w:val="28"/>
          <w:lang w:val="sr-Cyrl-RS"/>
        </w:rPr>
        <w:t>ари из јавне својине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1A083C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1A083C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</w:t>
      </w:r>
      <w:r w:rsidR="001A083C">
        <w:rPr>
          <w:sz w:val="28"/>
          <w:szCs w:val="28"/>
          <w:lang w:val="sr-Cyrl-RS"/>
        </w:rPr>
        <w:t>ржишној вредности непокретности Градске управе</w:t>
      </w:r>
      <w:r>
        <w:rPr>
          <w:sz w:val="28"/>
          <w:szCs w:val="28"/>
          <w:lang w:val="sr-Cyrl-RS"/>
        </w:rPr>
        <w:t xml:space="preserve"> за финансије бр. </w:t>
      </w:r>
      <w:r w:rsidR="001A083C">
        <w:rPr>
          <w:sz w:val="28"/>
          <w:szCs w:val="28"/>
          <w:lang w:val="sr-Cyrl-RS"/>
        </w:rPr>
        <w:t xml:space="preserve">11-17469/2022-05 </w:t>
      </w:r>
      <w:r>
        <w:rPr>
          <w:sz w:val="28"/>
          <w:szCs w:val="28"/>
          <w:lang w:val="sr-Cyrl-RS"/>
        </w:rPr>
        <w:t xml:space="preserve">и иста износи </w:t>
      </w:r>
      <w:r w:rsidR="001A083C">
        <w:rPr>
          <w:sz w:val="28"/>
          <w:szCs w:val="28"/>
          <w:lang w:val="sr-Cyrl-RS"/>
        </w:rPr>
        <w:t>22.750,00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1A083C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 xml:space="preserve"> 1092/2023-01 од 12.04.2023.године 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>ију за споровођење 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527830" w:rsidRPr="00527830">
        <w:rPr>
          <w:sz w:val="28"/>
          <w:szCs w:val="28"/>
          <w:lang w:val="sr-Cyrl-RS"/>
        </w:rPr>
        <w:t>Решењем Градоначелни</w:t>
      </w:r>
      <w:r w:rsidR="001A083C">
        <w:rPr>
          <w:sz w:val="28"/>
          <w:szCs w:val="28"/>
          <w:lang w:val="sr-Cyrl-RS"/>
        </w:rPr>
        <w:t>це</w:t>
      </w:r>
      <w:r w:rsidR="00527830" w:rsidRPr="00527830">
        <w:rPr>
          <w:sz w:val="28"/>
          <w:szCs w:val="28"/>
          <w:lang w:val="sr-Cyrl-RS"/>
        </w:rPr>
        <w:t xml:space="preserve">  Града Ниша бр. </w:t>
      </w:r>
      <w:r w:rsidR="001A083C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утврђено је да Градска управа за имовину и одрживи развој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 xml:space="preserve">, </w:t>
      </w:r>
      <w:r w:rsidR="001A083C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припрема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акте за органе Града о прибављању и располагању непокретним стварима у јавној својини Града. Поступајући по  налогу из става </w:t>
      </w:r>
      <w:r w:rsidR="001A083C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E85F60">
        <w:rPr>
          <w:rFonts w:eastAsia="Calibri"/>
          <w:sz w:val="28"/>
          <w:szCs w:val="28"/>
          <w:lang w:val="sr-Cyrl-RS" w:eastAsia="en-US"/>
        </w:rPr>
        <w:t xml:space="preserve">ног </w:t>
      </w:r>
      <w:r w:rsidR="001A083C">
        <w:rPr>
          <w:rFonts w:eastAsia="Calibri"/>
          <w:sz w:val="28"/>
          <w:szCs w:val="28"/>
          <w:lang w:val="sr-Cyrl-RS" w:eastAsia="en-US"/>
        </w:rPr>
        <w:t>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1A083C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1A083C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1A083C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022D7C">
        <w:rPr>
          <w:sz w:val="28"/>
          <w:szCs w:val="28"/>
          <w:lang w:val="sr-Cyrl-RS"/>
        </w:rPr>
        <w:t xml:space="preserve"> понудио највишу купопродајну цену </w:t>
      </w:r>
      <w:r w:rsidR="00D114E6">
        <w:rPr>
          <w:sz w:val="28"/>
          <w:szCs w:val="28"/>
          <w:lang w:val="sr-Cyrl-RS"/>
        </w:rPr>
        <w:t xml:space="preserve">од  </w:t>
      </w:r>
      <w:r w:rsidR="00022D7C">
        <w:rPr>
          <w:sz w:val="28"/>
          <w:szCs w:val="28"/>
          <w:lang w:val="sr-Cyrl-RS"/>
        </w:rPr>
        <w:t xml:space="preserve">34.000,00 </w:t>
      </w:r>
      <w:r w:rsidR="00D114E6" w:rsidRPr="00022D7C">
        <w:rPr>
          <w:sz w:val="28"/>
          <w:szCs w:val="28"/>
          <w:lang w:val="sr-Latn-RS"/>
        </w:rPr>
        <w:t>EUR</w:t>
      </w:r>
      <w:r w:rsidR="00D114E6" w:rsidRPr="00022D7C">
        <w:rPr>
          <w:sz w:val="28"/>
          <w:szCs w:val="28"/>
          <w:lang w:val="sr-Cyrl-RS"/>
        </w:rPr>
        <w:t xml:space="preserve"> и то </w:t>
      </w:r>
      <w:r w:rsidR="00022D7C">
        <w:rPr>
          <w:sz w:val="28"/>
          <w:szCs w:val="28"/>
          <w:lang w:val="sr-Cyrl-RS"/>
        </w:rPr>
        <w:t>Стојадиновић Томиславу из Ниша,  ул Трг Павла Стојковића бр.1/17</w:t>
      </w:r>
      <w:r w:rsidR="001A083C" w:rsidRPr="00022D7C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1A083C"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1A083C" w:rsidRPr="001A083C">
        <w:rPr>
          <w:sz w:val="28"/>
          <w:szCs w:val="28"/>
          <w:lang w:val="sr-Cyrl-CS"/>
        </w:rPr>
        <w:t>у Нишу означен</w:t>
      </w:r>
      <w:r w:rsidR="001A083C">
        <w:rPr>
          <w:sz w:val="28"/>
          <w:szCs w:val="28"/>
          <w:lang w:val="sr-Cyrl-CS"/>
        </w:rPr>
        <w:t>им</w:t>
      </w:r>
      <w:r w:rsidR="001A083C" w:rsidRPr="001A083C">
        <w:rPr>
          <w:sz w:val="28"/>
          <w:szCs w:val="28"/>
          <w:lang w:val="sr-Cyrl-CS"/>
        </w:rPr>
        <w:t xml:space="preserve"> бројем 18, у ул.Сремска бр.7 површине 26м2 </w:t>
      </w:r>
      <w:r w:rsidR="00022D7C">
        <w:rPr>
          <w:sz w:val="28"/>
          <w:szCs w:val="28"/>
          <w:lang w:val="sr-Cyrl-CS"/>
        </w:rPr>
        <w:t xml:space="preserve">, </w:t>
      </w:r>
      <w:r w:rsidR="00980B92" w:rsidRPr="00980B92">
        <w:rPr>
          <w:sz w:val="28"/>
          <w:szCs w:val="28"/>
          <w:lang w:val="sr-Cyrl-CS"/>
        </w:rPr>
        <w:t xml:space="preserve"> </w:t>
      </w:r>
      <w:r w:rsidR="00022D7C">
        <w:rPr>
          <w:sz w:val="28"/>
          <w:szCs w:val="28"/>
          <w:lang w:val="sr-Cyrl-RS"/>
        </w:rPr>
        <w:t>Стојадиновић Томиславу из Ниша,  ул Трг Павла Стојковића бр.1/17</w:t>
      </w:r>
      <w:r w:rsidR="00022D7C">
        <w:rPr>
          <w:sz w:val="28"/>
          <w:szCs w:val="28"/>
          <w:lang w:val="sr-Cyrl-RS"/>
        </w:rPr>
        <w:t xml:space="preserve">, </w:t>
      </w:r>
      <w:r w:rsidR="00980B92" w:rsidRPr="00980B92">
        <w:rPr>
          <w:sz w:val="28"/>
          <w:szCs w:val="28"/>
          <w:lang w:val="sr-Cyrl-CS"/>
        </w:rPr>
        <w:t>ко</w:t>
      </w:r>
      <w:r w:rsidR="00022D7C">
        <w:rPr>
          <w:sz w:val="28"/>
          <w:szCs w:val="28"/>
          <w:lang w:val="sr-Cyrl-CS"/>
        </w:rPr>
        <w:t>ји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044EDD" w:rsidRDefault="00044EDD" w:rsidP="00044EDD">
      <w:pPr>
        <w:rPr>
          <w:sz w:val="28"/>
          <w:szCs w:val="28"/>
          <w:lang w:val="sr-Cyrl-CS" w:eastAsia="en-US"/>
        </w:rPr>
      </w:pPr>
    </w:p>
    <w:p w:rsidR="00044EDD" w:rsidRDefault="00044EDD" w:rsidP="00044EDD">
      <w:pPr>
        <w:rPr>
          <w:sz w:val="28"/>
          <w:szCs w:val="28"/>
          <w:lang w:val="sr-Cyrl-CS" w:eastAsia="en-US"/>
        </w:rPr>
      </w:pPr>
    </w:p>
    <w:p w:rsidR="000527AC" w:rsidRDefault="000527AC" w:rsidP="003B5A31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CB5A2C" w:rsidRPr="00CB5A2C" w:rsidRDefault="00CB5A2C" w:rsidP="003B5A31">
      <w:pPr>
        <w:pStyle w:val="NoSpacing"/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2D7C"/>
    <w:rsid w:val="00025C6A"/>
    <w:rsid w:val="00031B8B"/>
    <w:rsid w:val="0003410A"/>
    <w:rsid w:val="0003467D"/>
    <w:rsid w:val="00044AA2"/>
    <w:rsid w:val="00044C17"/>
    <w:rsid w:val="00044EDD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083C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1290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1794D"/>
    <w:rsid w:val="00421101"/>
    <w:rsid w:val="00423FE8"/>
    <w:rsid w:val="00440B32"/>
    <w:rsid w:val="00442010"/>
    <w:rsid w:val="00442C4E"/>
    <w:rsid w:val="00443D4F"/>
    <w:rsid w:val="004446D8"/>
    <w:rsid w:val="0044639F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E74A7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5A2C"/>
    <w:rsid w:val="00CB76E0"/>
    <w:rsid w:val="00CC4ED1"/>
    <w:rsid w:val="00CC5DCC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5C06-3CCA-45C2-AD5E-00DD7AC3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12</cp:revision>
  <cp:lastPrinted>2023-05-23T09:45:00Z</cp:lastPrinted>
  <dcterms:created xsi:type="dcterms:W3CDTF">2023-05-03T11:04:00Z</dcterms:created>
  <dcterms:modified xsi:type="dcterms:W3CDTF">2023-05-23T09:45:00Z</dcterms:modified>
</cp:coreProperties>
</file>