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C6913">
        <w:rPr>
          <w:rFonts w:eastAsia="Times New Roman" w:cs="Times New Roman"/>
          <w:lang w:val="sr-Latn-RS" w:eastAsia="sr-Cyrl-CS"/>
        </w:rPr>
        <w:t>23</w:t>
      </w:r>
      <w:r w:rsidR="00FD37C8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DB3F17" w:rsidRPr="00C776ED">
        <w:rPr>
          <w:rFonts w:eastAsia="Times New Roman"/>
          <w:bCs/>
          <w:lang w:val="sr-Cyrl-RS" w:eastAsia="ar-SA"/>
        </w:rPr>
        <w:t>о отуђењу Стојадиновић Томиславу из Ниша, ул. Трг Павла Стојковића бр. 1/17, као најповољнијем понуђачу у поступку јавног надметања стан у Нишу означен бројем 18, у ул. Сремска бр. 7 површине 26м2 постојећи у објекту бр. 1 на кп.бр. 3827 КО Ниш-Ћеле Кула уписана у Лист непокретности бр.1771 КО Ниш-Ћеле Кула, на коме је уписано право јавне својине Града Ниша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DB3F17" w:rsidRPr="00C776ED">
        <w:rPr>
          <w:rFonts w:eastAsia="Times New Roman"/>
          <w:bCs/>
          <w:lang w:val="sr-Cyrl-RS" w:eastAsia="ar-SA"/>
        </w:rPr>
        <w:t>о отуђењу Стојадиновић Томиславу из Ниша, ул. Трг Павла Стојковића бр. 1/17, као најповољнијем понуђачу у поступку јавног надметања стан у Нишу означен бројем 18, у ул. Сремска бр. 7 површине 26м2 постојећи у објекту бр. 1 на кп.бр. 3827 КО Ниш-Ћеле Кула уписана у Лист непокретности бр.1771 КО Ниш-Ћеле Кула, на коме је уписано право јавне својине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FB4A54">
        <w:rPr>
          <w:lang w:val="sr-Cyrl-RS"/>
        </w:rPr>
        <w:t>Ружица Ђорђевић</w:t>
      </w:r>
      <w:r w:rsidR="00390CCD">
        <w:rPr>
          <w:lang w:val="sr-Cyrl-RS"/>
        </w:rPr>
        <w:t xml:space="preserve">, </w:t>
      </w:r>
      <w:r w:rsidR="00FB4A54">
        <w:rPr>
          <w:lang w:val="sr-Cyrl-RS"/>
        </w:rPr>
        <w:t>начелница Градске управе за 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BC6913">
        <w:rPr>
          <w:lang w:val="sr-Latn-RS"/>
        </w:rPr>
        <w:t>1007-</w:t>
      </w:r>
      <w:r w:rsidR="00BC6913">
        <w:rPr>
          <w:lang w:val="sr-Latn-RS"/>
        </w:rPr>
        <w:t>16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BC6913">
        <w:rPr>
          <w:rFonts w:eastAsia="Times New Roman" w:cs="Times New Roman"/>
          <w:lang w:val="sr-Latn-RS" w:eastAsia="sr-Cyrl-CS"/>
        </w:rPr>
        <w:t>23</w:t>
      </w:r>
      <w:r w:rsidR="00390CCD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61615C"/>
    <w:rsid w:val="00676A95"/>
    <w:rsid w:val="00765FCD"/>
    <w:rsid w:val="00772EF2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C6913"/>
    <w:rsid w:val="00BE21C8"/>
    <w:rsid w:val="00CD4E19"/>
    <w:rsid w:val="00D33503"/>
    <w:rsid w:val="00D33807"/>
    <w:rsid w:val="00D40CFE"/>
    <w:rsid w:val="00D51AEF"/>
    <w:rsid w:val="00D82BE2"/>
    <w:rsid w:val="00D87A02"/>
    <w:rsid w:val="00DB3F17"/>
    <w:rsid w:val="00DB5A6C"/>
    <w:rsid w:val="00E404F1"/>
    <w:rsid w:val="00E70722"/>
    <w:rsid w:val="00E801EC"/>
    <w:rsid w:val="00ED3069"/>
    <w:rsid w:val="00FB4A54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46</cp:revision>
  <cp:lastPrinted>2023-05-23T15:18:00Z</cp:lastPrinted>
  <dcterms:created xsi:type="dcterms:W3CDTF">2020-12-23T09:51:00Z</dcterms:created>
  <dcterms:modified xsi:type="dcterms:W3CDTF">2023-05-23T15:18:00Z</dcterms:modified>
</cp:coreProperties>
</file>