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96159A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6E3105">
        <w:rPr>
          <w:b/>
          <w:sz w:val="28"/>
          <w:szCs w:val="28"/>
          <w:lang w:val="sr-Latn-RS"/>
        </w:rPr>
        <w:t xml:space="preserve"> </w:t>
      </w:r>
      <w:r w:rsidR="006E3105">
        <w:rPr>
          <w:b/>
          <w:sz w:val="28"/>
          <w:szCs w:val="28"/>
          <w:lang w:val="sr-Cyrl-RS"/>
        </w:rPr>
        <w:t xml:space="preserve">ТАЊИ САВИЋ </w:t>
      </w:r>
      <w:r w:rsidR="00387CCC">
        <w:rPr>
          <w:b/>
          <w:sz w:val="28"/>
          <w:szCs w:val="28"/>
          <w:lang w:val="sr-Cyrl-RS"/>
        </w:rPr>
        <w:t>из Ниша , ул.</w:t>
      </w:r>
      <w:r w:rsidR="006E3105">
        <w:rPr>
          <w:b/>
          <w:sz w:val="28"/>
          <w:szCs w:val="28"/>
          <w:lang w:val="sr-Cyrl-RS"/>
        </w:rPr>
        <w:t xml:space="preserve"> Јована Скерлића бр.22/13</w:t>
      </w:r>
      <w:r w:rsidR="00387CCC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3615AB" w:rsidRPr="003615AB">
        <w:rPr>
          <w:sz w:val="28"/>
          <w:szCs w:val="28"/>
          <w:lang w:val="sr-Cyrl-RS"/>
        </w:rPr>
        <w:t>гаража у ул.Стевана Сремца бр.12, једно гаражно место означено бројем ГМ1 површине 11 м2 у подруму зграде објекта бр.1 изграђеног на кп.бр.6350/36 КО Ниш-Бубањ уписана у Лист непокретности бр.13832 КО Ниш-Бубањ на којој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6E3105" w:rsidRPr="0013237A">
        <w:rPr>
          <w:b/>
          <w:sz w:val="28"/>
          <w:szCs w:val="28"/>
          <w:lang w:val="sr-Cyrl-RS"/>
        </w:rPr>
        <w:t>4.850</w:t>
      </w:r>
      <w:r w:rsidR="00681B2E" w:rsidRPr="0013237A">
        <w:rPr>
          <w:b/>
          <w:sz w:val="28"/>
          <w:szCs w:val="28"/>
          <w:lang w:val="sr-Latn-RS"/>
        </w:rPr>
        <w:t>,00</w:t>
      </w:r>
      <w:r w:rsidR="00403BE9" w:rsidRPr="006E3105">
        <w:rPr>
          <w:sz w:val="28"/>
          <w:szCs w:val="28"/>
          <w:lang w:val="sr-Cyrl-RS"/>
        </w:rPr>
        <w:t xml:space="preserve"> </w:t>
      </w:r>
      <w:r w:rsidR="00757342" w:rsidRPr="006E3105">
        <w:rPr>
          <w:sz w:val="28"/>
          <w:szCs w:val="28"/>
          <w:lang w:val="sr-Cyrl-RS"/>
        </w:rPr>
        <w:t xml:space="preserve"> </w:t>
      </w:r>
      <w:r w:rsidR="00403BE9" w:rsidRPr="0013237A">
        <w:rPr>
          <w:b/>
          <w:sz w:val="28"/>
          <w:szCs w:val="28"/>
          <w:lang w:val="sr-Latn-RS"/>
        </w:rPr>
        <w:t>EUR,</w:t>
      </w:r>
      <w:r w:rsidR="00681B2E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2E390C" w:rsidRPr="008F7E8F" w:rsidRDefault="002E390C" w:rsidP="00C664ED">
      <w:pPr>
        <w:pStyle w:val="Standard"/>
        <w:jc w:val="both"/>
        <w:rPr>
          <w:sz w:val="28"/>
          <w:szCs w:val="28"/>
          <w:lang w:val="sr-Cyrl-RS"/>
        </w:rPr>
      </w:pP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 </w:t>
      </w:r>
      <w:r w:rsidR="0096159A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 </w:t>
      </w:r>
      <w:r w:rsidR="0096159A">
        <w:rPr>
          <w:sz w:val="28"/>
          <w:szCs w:val="28"/>
          <w:lang w:val="sr-Cyrl-RS"/>
        </w:rPr>
        <w:t>гаражи</w:t>
      </w:r>
      <w:r w:rsidR="0096159A" w:rsidRPr="0096159A">
        <w:rPr>
          <w:sz w:val="28"/>
          <w:szCs w:val="28"/>
          <w:lang w:val="sr-Cyrl-RS"/>
        </w:rPr>
        <w:t xml:space="preserve"> у ул.Стевана Сремца бр.12, једно гаражно место означено бројем ГМ1 површине 11 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96159A">
        <w:rPr>
          <w:sz w:val="28"/>
          <w:szCs w:val="28"/>
          <w:lang w:val="sr-Cyrl-RS"/>
        </w:rPr>
        <w:t xml:space="preserve">13832 КО Ниш-Бубањ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>
        <w:rPr>
          <w:sz w:val="28"/>
          <w:szCs w:val="28"/>
          <w:lang w:val="sr-Cyrl-RS"/>
        </w:rPr>
        <w:t xml:space="preserve"> у даљем тексту : Уредба</w:t>
      </w:r>
      <w:r w:rsidRPr="008F7E8F">
        <w:rPr>
          <w:sz w:val="28"/>
          <w:szCs w:val="28"/>
          <w:lang w:val="sr-Cyrl-RS"/>
        </w:rPr>
        <w:t>),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96159A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FB170A" w:rsidRPr="00CE0242">
        <w:rPr>
          <w:sz w:val="28"/>
          <w:szCs w:val="28"/>
          <w:lang w:val="sr-Cyrl-RS"/>
        </w:rPr>
        <w:t xml:space="preserve"> у даљем тексту 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 , одлучује Скупш</w:t>
      </w:r>
      <w:r w:rsidR="0096159A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96159A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вредности предметне непокретности , израђене у еврима 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96159A">
        <w:rPr>
          <w:sz w:val="28"/>
          <w:szCs w:val="28"/>
          <w:lang w:val="sr-Cyrl-RS"/>
        </w:rPr>
        <w:t>Градске у</w:t>
      </w:r>
      <w:r>
        <w:rPr>
          <w:sz w:val="28"/>
          <w:szCs w:val="28"/>
          <w:lang w:val="sr-Cyrl-RS"/>
        </w:rPr>
        <w:t xml:space="preserve">праве за финансије бр. </w:t>
      </w:r>
      <w:r w:rsidR="0096159A">
        <w:rPr>
          <w:sz w:val="28"/>
          <w:szCs w:val="28"/>
          <w:lang w:val="sr-Cyrl-RS"/>
        </w:rPr>
        <w:t>11-5099/2023-05</w:t>
      </w:r>
      <w:r>
        <w:rPr>
          <w:sz w:val="28"/>
          <w:szCs w:val="28"/>
          <w:lang w:val="sr-Cyrl-RS"/>
        </w:rPr>
        <w:t xml:space="preserve">  и иста износи </w:t>
      </w:r>
      <w:r w:rsidR="0096159A">
        <w:rPr>
          <w:sz w:val="28"/>
          <w:szCs w:val="28"/>
          <w:lang w:val="sr-Cyrl-RS"/>
        </w:rPr>
        <w:t xml:space="preserve">2.222,00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96159A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 xml:space="preserve"> 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96159A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96159A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96159A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E85F60">
        <w:rPr>
          <w:rFonts w:eastAsia="Calibri"/>
          <w:sz w:val="28"/>
          <w:szCs w:val="28"/>
          <w:lang w:val="sr-Cyrl-RS" w:eastAsia="en-US"/>
        </w:rPr>
        <w:t>ног надметања 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>н у дневном листу ,,АЛО'' дана 13.04.2023.год..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8F7E8F" w:rsidRDefault="00527830" w:rsidP="005046F2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D114E6">
        <w:rPr>
          <w:sz w:val="28"/>
          <w:szCs w:val="28"/>
          <w:lang w:val="sr-Cyrl-RS"/>
        </w:rPr>
        <w:t xml:space="preserve">дана, 19.05.2023.год. , поступајући по члану 21. Уредбе , Комисија је утврдила Предлог да се прометна непокретност у јавној својини отуђи понуђачу који је у поступку јавног надметања </w:t>
      </w:r>
      <w:r w:rsidR="005046F2">
        <w:rPr>
          <w:sz w:val="28"/>
          <w:szCs w:val="28"/>
          <w:lang w:val="sr-Cyrl-RS"/>
        </w:rPr>
        <w:t xml:space="preserve"> понудио највишу купопродајну </w:t>
      </w:r>
      <w:r w:rsidR="00D114E6">
        <w:rPr>
          <w:sz w:val="28"/>
          <w:szCs w:val="28"/>
          <w:lang w:val="sr-Cyrl-RS"/>
        </w:rPr>
        <w:t xml:space="preserve"> цену од  </w:t>
      </w:r>
      <w:r w:rsidR="005046F2">
        <w:rPr>
          <w:sz w:val="28"/>
          <w:szCs w:val="28"/>
          <w:lang w:val="sr-Cyrl-RS"/>
        </w:rPr>
        <w:t>4.850.00</w:t>
      </w:r>
      <w:r w:rsidR="00D114E6" w:rsidRPr="005046F2">
        <w:rPr>
          <w:sz w:val="28"/>
          <w:szCs w:val="28"/>
          <w:lang w:val="sr-Latn-RS"/>
        </w:rPr>
        <w:t xml:space="preserve"> EUR</w:t>
      </w:r>
      <w:r w:rsidR="00D114E6" w:rsidRPr="005046F2">
        <w:rPr>
          <w:sz w:val="28"/>
          <w:szCs w:val="28"/>
          <w:lang w:val="sr-Cyrl-RS"/>
        </w:rPr>
        <w:t xml:space="preserve">, и то </w:t>
      </w:r>
      <w:r w:rsidR="005046F2">
        <w:rPr>
          <w:sz w:val="28"/>
          <w:szCs w:val="28"/>
          <w:lang w:val="sr-Cyrl-RS"/>
        </w:rPr>
        <w:t xml:space="preserve">Тањи Савић </w:t>
      </w:r>
      <w:r w:rsidR="00D114E6" w:rsidRPr="005046F2">
        <w:rPr>
          <w:sz w:val="28"/>
          <w:szCs w:val="28"/>
          <w:lang w:val="sr-Cyrl-RS"/>
        </w:rPr>
        <w:t xml:space="preserve">из Ниша </w:t>
      </w:r>
      <w:r w:rsidR="005046F2">
        <w:rPr>
          <w:sz w:val="28"/>
          <w:szCs w:val="28"/>
          <w:lang w:val="sr-Cyrl-RS"/>
        </w:rPr>
        <w:t xml:space="preserve">, </w:t>
      </w:r>
      <w:r w:rsidR="00D114E6" w:rsidRPr="005046F2">
        <w:rPr>
          <w:sz w:val="28"/>
          <w:szCs w:val="28"/>
          <w:lang w:val="sr-Cyrl-RS"/>
        </w:rPr>
        <w:t>ул</w:t>
      </w:r>
      <w:r w:rsidR="005046F2">
        <w:rPr>
          <w:sz w:val="28"/>
          <w:szCs w:val="28"/>
          <w:lang w:val="sr-Cyrl-RS"/>
        </w:rPr>
        <w:t xml:space="preserve">. Јована Скерлића бр.22/13.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 xml:space="preserve">Статута Града Ниша и члана 18. став.1.Одлуке 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96159A">
        <w:rPr>
          <w:sz w:val="28"/>
          <w:szCs w:val="28"/>
          <w:lang w:val="sr-Cyrl-CS"/>
        </w:rPr>
        <w:t>гараже</w:t>
      </w:r>
      <w:r w:rsidR="0096159A" w:rsidRPr="0096159A">
        <w:rPr>
          <w:sz w:val="28"/>
          <w:szCs w:val="28"/>
          <w:lang w:val="sr-Cyrl-CS"/>
        </w:rPr>
        <w:t xml:space="preserve"> у ул.Стевана Сремца бр.12, једно гаражно место озн</w:t>
      </w:r>
      <w:r w:rsidR="005046F2">
        <w:rPr>
          <w:sz w:val="28"/>
          <w:szCs w:val="28"/>
          <w:lang w:val="sr-Cyrl-CS"/>
        </w:rPr>
        <w:t xml:space="preserve">ачено бројем ГМ1 површине 11 м2, Тањи Савић </w:t>
      </w:r>
      <w:r w:rsidR="00980B92" w:rsidRPr="00980B92">
        <w:rPr>
          <w:sz w:val="28"/>
          <w:szCs w:val="28"/>
          <w:lang w:val="sr-Cyrl-CS"/>
        </w:rPr>
        <w:t>из Ниша, ул.</w:t>
      </w:r>
      <w:r w:rsidR="005046F2">
        <w:rPr>
          <w:sz w:val="28"/>
          <w:szCs w:val="28"/>
          <w:lang w:val="sr-Cyrl-CS"/>
        </w:rPr>
        <w:t xml:space="preserve"> Јована Скерлића  бр.22/13</w:t>
      </w:r>
      <w:r w:rsidR="00980B92" w:rsidRPr="00980B92">
        <w:rPr>
          <w:sz w:val="28"/>
          <w:szCs w:val="28"/>
          <w:lang w:val="sr-Cyrl-CS"/>
        </w:rPr>
        <w:t>, ко</w:t>
      </w:r>
      <w:r w:rsidR="007E65F0" w:rsidRPr="00980B92">
        <w:rPr>
          <w:sz w:val="28"/>
          <w:szCs w:val="28"/>
          <w:lang w:val="sr-Cyrl-CS"/>
        </w:rPr>
        <w:t>ј</w:t>
      </w:r>
      <w:r w:rsidR="005046F2">
        <w:rPr>
          <w:sz w:val="28"/>
          <w:szCs w:val="28"/>
          <w:lang w:val="sr-Cyrl-CS"/>
        </w:rPr>
        <w:t>а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</w:t>
      </w:r>
      <w:r w:rsidR="005046F2">
        <w:rPr>
          <w:sz w:val="28"/>
          <w:szCs w:val="28"/>
          <w:lang w:val="sr-Cyrl-CS"/>
        </w:rPr>
        <w:t>а</w:t>
      </w:r>
      <w:r w:rsidR="007E65F0" w:rsidRPr="00980B92">
        <w:rPr>
          <w:sz w:val="28"/>
          <w:szCs w:val="28"/>
          <w:lang w:val="sr-Cyrl-CS"/>
        </w:rPr>
        <w:t xml:space="preserve">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269B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237A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92339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A5D30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6F2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1B2E"/>
    <w:rsid w:val="00682A2E"/>
    <w:rsid w:val="006A64C6"/>
    <w:rsid w:val="006B002B"/>
    <w:rsid w:val="006B23BC"/>
    <w:rsid w:val="006C699B"/>
    <w:rsid w:val="006E3105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08A1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6159A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B1E8F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6717-AB37-460E-BB3C-A2414E6C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10</cp:revision>
  <cp:lastPrinted>2023-05-23T09:22:00Z</cp:lastPrinted>
  <dcterms:created xsi:type="dcterms:W3CDTF">2023-05-03T11:06:00Z</dcterms:created>
  <dcterms:modified xsi:type="dcterms:W3CDTF">2023-05-23T09:22:00Z</dcterms:modified>
</cp:coreProperties>
</file>