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F7416">
        <w:rPr>
          <w:rFonts w:eastAsia="Times New Roman" w:cs="Times New Roman"/>
          <w:lang w:val="sr-Latn-RS" w:eastAsia="sr-Cyrl-CS"/>
        </w:rPr>
        <w:t>2</w:t>
      </w:r>
      <w:r w:rsidR="00430E48">
        <w:rPr>
          <w:rFonts w:eastAsia="Times New Roman" w:cs="Times New Roman"/>
          <w:lang w:val="sr-Cyrl-RS" w:eastAsia="sr-Cyrl-CS"/>
        </w:rPr>
        <w:t>2</w:t>
      </w:r>
      <w:r w:rsidR="00F53F5F">
        <w:rPr>
          <w:rFonts w:eastAsia="Times New Roman" w:cs="Times New Roman"/>
          <w:lang w:val="sr-Latn-RS" w:eastAsia="sr-Cyrl-CS"/>
        </w:rPr>
        <w:t>.04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4F7416">
        <w:rPr>
          <w:rFonts w:eastAsia="Calibri"/>
          <w:lang w:val="sr-Latn-RS"/>
        </w:rPr>
        <w:t xml:space="preserve">o </w:t>
      </w:r>
      <w:r w:rsidR="004F7416">
        <w:rPr>
          <w:rFonts w:eastAsia="Calibri"/>
          <w:lang w:val="sr-Cyrl-RS"/>
        </w:rPr>
        <w:t>престанку права коришћења села ЈАСЕНОВИК на непокретности</w:t>
      </w:r>
      <w:r w:rsidR="004E3197">
        <w:rPr>
          <w:rFonts w:eastAsia="Calibri"/>
          <w:lang w:val="sr-Cyrl-RS"/>
        </w:rPr>
        <w:t xml:space="preserve"> –</w:t>
      </w:r>
      <w:r w:rsidR="004F7416">
        <w:rPr>
          <w:rFonts w:eastAsia="Calibri"/>
          <w:lang w:val="sr-Cyrl-RS"/>
        </w:rPr>
        <w:t xml:space="preserve"> катастарској парцели број 102/1 на месту званом „Паркач“ – пашњак у површини од 47,35,37 ха и села ГОРЊИ МАТЕЈЕВАЦ, на непокретности – катастарској парцели број 73 на месту званом „Бели Врх“ – пашњак у површини од 38,96,24 ха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21052C" w:rsidRPr="006E5D1C">
        <w:rPr>
          <w:rFonts w:eastAsia="Calibri"/>
          <w:lang w:val="sr-Cyrl-RS"/>
        </w:rPr>
        <w:t xml:space="preserve">Предлог </w:t>
      </w:r>
      <w:r w:rsidR="0021052C" w:rsidRPr="00FD1BE5">
        <w:rPr>
          <w:rFonts w:eastAsia="Calibri"/>
          <w:lang w:val="sr-Cyrl-RS"/>
        </w:rPr>
        <w:t xml:space="preserve">решења </w:t>
      </w:r>
      <w:r w:rsidR="004F7416">
        <w:rPr>
          <w:rFonts w:eastAsia="Calibri"/>
          <w:lang w:val="sr-Latn-RS"/>
        </w:rPr>
        <w:t xml:space="preserve">o </w:t>
      </w:r>
      <w:r w:rsidR="004F7416">
        <w:rPr>
          <w:rFonts w:eastAsia="Calibri"/>
          <w:lang w:val="sr-Cyrl-RS"/>
        </w:rPr>
        <w:t>престанку права коришћења села ЈАСЕНОВИК на непокретности</w:t>
      </w:r>
      <w:r w:rsidR="004E3197">
        <w:rPr>
          <w:rFonts w:eastAsia="Calibri"/>
          <w:lang w:val="sr-Cyrl-RS"/>
        </w:rPr>
        <w:t xml:space="preserve"> –</w:t>
      </w:r>
      <w:r w:rsidR="004F7416">
        <w:rPr>
          <w:rFonts w:eastAsia="Calibri"/>
          <w:lang w:val="sr-Cyrl-RS"/>
        </w:rPr>
        <w:t xml:space="preserve"> катастарској парцели број 102/1 на месту званом „Паркач“ – пашњак у површини од 47,35,37 ха и села ГОРЊИ МАТЕЈЕВАЦ, на непокретности – катастарској парцели број 73 на месту званом „Бели Врх“ – пашњак у површини од 38,96,24 ха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F7416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F7416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4F7416">
        <w:rPr>
          <w:lang w:val="sr-Cyrl-RS"/>
        </w:rPr>
        <w:t xml:space="preserve">Ружица Ђорђевић, </w:t>
      </w:r>
      <w:r w:rsidR="004F7416">
        <w:rPr>
          <w:rFonts w:eastAsia="Calibri"/>
          <w:lang w:val="sr-Cyrl-RS"/>
        </w:rPr>
        <w:t>начелница</w:t>
      </w:r>
      <w:r w:rsidR="00D82BE2">
        <w:rPr>
          <w:rFonts w:eastAsia="Calibri"/>
          <w:lang w:val="sr-Cyrl-RS"/>
        </w:rPr>
        <w:t xml:space="preserve"> Градске управе за </w:t>
      </w:r>
      <w:r w:rsidR="004F7416">
        <w:rPr>
          <w:rFonts w:eastAsia="Calibri"/>
          <w:lang w:val="sr-Cyrl-RS"/>
        </w:rPr>
        <w:t>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056BCE">
        <w:rPr>
          <w:lang w:val="sr-Cyrl-RS"/>
        </w:rPr>
        <w:t>514-2</w:t>
      </w:r>
      <w:bookmarkStart w:id="0" w:name="_GoBack"/>
      <w:bookmarkEnd w:id="0"/>
      <w:r w:rsidR="00F53F5F">
        <w:rPr>
          <w:rFonts w:eastAsia="Times New Roman"/>
          <w:lang w:val="sr-Cyrl-CS" w:eastAsia="sr-Cyrl-CS"/>
        </w:rPr>
        <w:t>/</w:t>
      </w:r>
      <w:r w:rsidRPr="000956A5">
        <w:rPr>
          <w:rFonts w:eastAsia="Times New Roman"/>
          <w:lang w:val="sr-Cyrl-CS" w:eastAsia="sr-Cyrl-CS"/>
        </w:rPr>
        <w:t>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4F7416">
        <w:rPr>
          <w:rFonts w:eastAsia="Times New Roman" w:cs="Times New Roman"/>
          <w:lang w:val="sr-Cyrl-RS" w:eastAsia="sr-Cyrl-CS"/>
        </w:rPr>
        <w:t>2</w:t>
      </w:r>
      <w:r w:rsidR="00430E48">
        <w:rPr>
          <w:rFonts w:eastAsia="Times New Roman" w:cs="Times New Roman"/>
          <w:lang w:val="sr-Cyrl-RS" w:eastAsia="sr-Cyrl-CS"/>
        </w:rPr>
        <w:t>2</w:t>
      </w:r>
      <w:r w:rsidR="00F53F5F">
        <w:rPr>
          <w:rFonts w:eastAsia="Times New Roman" w:cs="Times New Roman"/>
          <w:lang w:val="sr-Latn-RS" w:eastAsia="sr-Cyrl-CS"/>
        </w:rPr>
        <w:t>.04</w:t>
      </w:r>
      <w:r w:rsidR="00F53F5F" w:rsidRPr="009B0F19">
        <w:rPr>
          <w:rFonts w:eastAsia="Times New Roman" w:cs="Times New Roman"/>
          <w:lang w:val="sr-Cyrl-RS" w:eastAsia="sr-Cyrl-CS"/>
        </w:rPr>
        <w:t>.20</w:t>
      </w:r>
      <w:r w:rsidR="00F53F5F">
        <w:rPr>
          <w:rFonts w:eastAsia="Times New Roman" w:cs="Times New Roman"/>
          <w:lang w:val="sr-Latn-RS" w:eastAsia="sr-Cyrl-CS"/>
        </w:rPr>
        <w:t>2</w:t>
      </w:r>
      <w:r w:rsidR="00F53F5F">
        <w:rPr>
          <w:rFonts w:eastAsia="Times New Roman" w:cs="Times New Roman"/>
          <w:lang w:val="sr-Cyrl-RS" w:eastAsia="sr-Cyrl-CS"/>
        </w:rPr>
        <w:t>3</w:t>
      </w:r>
      <w:r w:rsidR="00F53F5F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56BCE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30E48"/>
    <w:rsid w:val="004C74FB"/>
    <w:rsid w:val="004E3197"/>
    <w:rsid w:val="004F7416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7271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53F5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44</cp:revision>
  <cp:lastPrinted>2023-04-06T11:16:00Z</cp:lastPrinted>
  <dcterms:created xsi:type="dcterms:W3CDTF">2020-12-23T09:51:00Z</dcterms:created>
  <dcterms:modified xsi:type="dcterms:W3CDTF">2023-04-22T10:09:00Z</dcterms:modified>
</cp:coreProperties>
</file>