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41" w:rsidRDefault="00683441" w:rsidP="006834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22.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став 3.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и 37.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7.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Статута Града Ниша („Службени лист Града Ниша", број 88/2008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143/2016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371AC7" w:rsidRPr="00371AC7" w:rsidRDefault="00371AC7" w:rsidP="006834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441" w:rsidRPr="00EC05E5" w:rsidRDefault="00683441" w:rsidP="00683441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Града Ниша, на седници 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71AC7">
        <w:rPr>
          <w:rFonts w:ascii="Times New Roman" w:hAnsi="Times New Roman" w:cs="Times New Roman"/>
          <w:sz w:val="24"/>
          <w:szCs w:val="24"/>
        </w:rPr>
        <w:t>2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године, донела је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Д Л У К У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</w:t>
      </w:r>
      <w:r w:rsidR="00E95A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 ГРАДА НИША ГРАДСКИМ ОПШТИНАМА</w:t>
      </w:r>
      <w:r w:rsid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371AC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ГОДИНИ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Овом одлуком утврђује се расподела јавних прихода између буџета Града Ниша и буџета градских општина, као и обим трансферних средстава из буџета Града Ниша градским општинама у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71AC7">
        <w:rPr>
          <w:rFonts w:ascii="Times New Roman" w:hAnsi="Times New Roman" w:cs="Times New Roman"/>
          <w:sz w:val="24"/>
          <w:szCs w:val="24"/>
        </w:rPr>
        <w:t>3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години.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Граду Нишу, као јединици локалне самоуправе, за финансирање надлежности, припадају јавни приходи и примања, и то: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у делу предвиђеном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доходак грађана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имовину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(3)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наслеђе и поклон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пренос апсолутних права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други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порез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скл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ду са посебним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таксе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локалне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административне таксе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локалне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комуналне таксa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за истицање фирме на пословном простору;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(3) локална комунална такса за држање моторних друмских и прикључних возила, осим пољопривредних возила и машина;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(4) допринос за уређивање грађевинског земљишта;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боравишна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такса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природног лековитог фактора и остале накнаде у складу са законом;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самодопринос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донације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и трансфери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финансијска помоћ Европске уније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настали употребом јавних средстава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камата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давања у закуп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однодно на коришћење непокретности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покретних ствари у својини Републике Србије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које користи јединица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односно органи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организације и службе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индиректни корисници њеног буџета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(3)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давања у закуп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односно на коришћење непокретности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покретних ствари у својини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складу са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(4)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настали продајом услуга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корисника средстава буџета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чије је пружање уговорено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са физичким и правним лицима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 основу њихове слободне воље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(5)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новчаних казни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изречених у прекршајном поступку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2C22">
        <w:rPr>
          <w:rFonts w:ascii="Times New Roman" w:hAnsi="Times New Roman" w:cs="Times New Roman"/>
          <w:sz w:val="24"/>
          <w:szCs w:val="24"/>
          <w:lang w:val="sr-Cyrl-CS"/>
        </w:rPr>
        <w:t>за прекршаје прописане актом</w:t>
      </w:r>
      <w:r w:rsidR="00FD2C22">
        <w:rPr>
          <w:rFonts w:ascii="Times New Roman" w:hAnsi="Times New Roman" w:cs="Times New Roman"/>
          <w:sz w:val="24"/>
          <w:szCs w:val="24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скупштине јединице локалне самоураве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одузета имовинска корист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том поступку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(6)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концесионе накнаде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складу са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непокретности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својини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покретних ствари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својини Републике Србије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које користе органи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организације и службе јединице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(3)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покретних ствари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својини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које користе органи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организације и службе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робних резерви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(4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 од продаје драгоцености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(4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 од продаје природне имовине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задуживања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(6) примања од продаје финансијске имовине.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и примања из члана 2. ове одлуке распоређују се буџету Града Ниша, осим дела прихода који се у целини уступају буџетима градских општина и прихода који се деле између буџета Града Ниша и буџета градских општина. 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Буџетима градских општина у целини припадају приходи који се остваре на територији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општине, и то: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Комунална такса за коришћење рекламних паноа, укључујући и истицање и исписивање фирме ван пословног простора на објектима који припадају јединици локалне самоуправе (коловози, тротоари, зелене површине, бандере и сл.)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Комунална такса </w:t>
      </w:r>
      <w:r w:rsidR="00FD2C22">
        <w:rPr>
          <w:rFonts w:ascii="Times New Roman" w:hAnsi="Times New Roman" w:cs="Times New Roman"/>
          <w:sz w:val="24"/>
          <w:szCs w:val="24"/>
          <w:lang w:val="sr-Cyrl-RS"/>
        </w:rPr>
        <w:t>за коришћење слободних површина</w:t>
      </w:r>
      <w:r w:rsidR="00FD2C22">
        <w:rPr>
          <w:rFonts w:ascii="Times New Roman" w:hAnsi="Times New Roman" w:cs="Times New Roman"/>
          <w:sz w:val="24"/>
          <w:szCs w:val="24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за кампове, постављање шатора или друге облике привременог коришћења;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Комунална такса за заузеће јавне површине грађевинским материјалом;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Комунална такса за држање средстава за игру („забавне игре")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 буџета општине од камата на средства консолидованог рачуна трезора укључена у депозит  банака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минералних сировина и геотермалних ресурса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>9.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расположивост, квалитет или неку другу особину јавне површине, за које дозволу издаје надлежни орган јединице локалне самоуправе;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11.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јавне површине по основу заузећа грађевинским материјалом и за извођење грађевинских радова и изградњу;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 од новчаних казни изречених у прекршајном поступку за прекршаје прописане актом Скупштине општине, као и одузета имовинска корист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13.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Самодопринос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територији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месне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од пореза на зараде, пореза на имовину и пореза на друге приходе који се остваре на територији Града Ниша деле се између буџета Града и буџета градских општина тако да буџету Града припада 95,5% прихода од пореза на доходак грађана - на зараде, 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92,5% прихода од пореза на имовину и 97% прихода од пореза на друге приходе, док се градским општинама уступа део ових прихода у ниже наведеним процентима, и то: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470"/>
        <w:gridCol w:w="2005"/>
        <w:gridCol w:w="1915"/>
        <w:gridCol w:w="1902"/>
      </w:tblGrid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ед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Градска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општина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зараде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имовину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друге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приходе</w:t>
            </w:r>
            <w:proofErr w:type="spellEnd"/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Пантелеј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Црвени</w:t>
            </w:r>
            <w:proofErr w:type="spellEnd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Крст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Палилула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Медијана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Нишка</w:t>
            </w:r>
            <w:proofErr w:type="spellEnd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Бања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Укупно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4,50%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3,00%</w:t>
            </w:r>
          </w:p>
        </w:tc>
      </w:tr>
    </w:tbl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:rsidR="00EC05E5" w:rsidRPr="00E95A43" w:rsidRDefault="00EC05E5" w:rsidP="00E95A4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Трансферна средства утврђена Одлуком о буџету Града Ниша за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71AC7">
        <w:rPr>
          <w:rFonts w:ascii="Times New Roman" w:hAnsi="Times New Roman" w:cs="Times New Roman"/>
          <w:sz w:val="24"/>
          <w:szCs w:val="24"/>
        </w:rPr>
        <w:t>3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годину у износу 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Pr="00E95A4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71AC7" w:rsidRPr="00E95A43">
        <w:rPr>
          <w:rFonts w:ascii="Times New Roman" w:hAnsi="Times New Roman" w:cs="Times New Roman"/>
          <w:sz w:val="24"/>
          <w:szCs w:val="24"/>
        </w:rPr>
        <w:t>36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95A43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.000 динара расподељују се градским општинама у следећим износима:</w:t>
      </w:r>
    </w:p>
    <w:p w:rsidR="00EC05E5" w:rsidRPr="00E95A43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CS"/>
        </w:rPr>
      </w:pPr>
      <w:r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>
        <w:rPr>
          <w:rFonts w:ascii="Times New Roman" w:hAnsi="Times New Roman" w:cs="Times New Roman"/>
          <w:sz w:val="24"/>
          <w:szCs w:val="24"/>
          <w:lang w:val="sr-Cyrl-CS"/>
        </w:rPr>
        <w:t>Градска о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пштина Пантелеј             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95A4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71AC7" w:rsidRPr="00E95A43">
        <w:rPr>
          <w:rFonts w:ascii="Times New Roman" w:hAnsi="Times New Roman" w:cs="Times New Roman"/>
          <w:sz w:val="24"/>
          <w:szCs w:val="24"/>
        </w:rPr>
        <w:t>6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95A43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E95A43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CS"/>
        </w:rPr>
      </w:pPr>
      <w:r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 2.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>
        <w:rPr>
          <w:rFonts w:ascii="Times New Roman" w:hAnsi="Times New Roman" w:cs="Times New Roman"/>
          <w:sz w:val="24"/>
          <w:szCs w:val="24"/>
          <w:lang w:val="sr-Cyrl-CS"/>
        </w:rPr>
        <w:t>Градска</w:t>
      </w:r>
      <w:r w:rsidR="005F127A"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127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пштина Црвени крст        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95A4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71AC7" w:rsidRPr="00E95A43">
        <w:rPr>
          <w:rFonts w:ascii="Times New Roman" w:hAnsi="Times New Roman" w:cs="Times New Roman"/>
          <w:sz w:val="24"/>
          <w:szCs w:val="24"/>
        </w:rPr>
        <w:t>5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95A43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E95A43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CS"/>
        </w:rPr>
      </w:pPr>
      <w:r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 3.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>
        <w:rPr>
          <w:rFonts w:ascii="Times New Roman" w:hAnsi="Times New Roman" w:cs="Times New Roman"/>
          <w:sz w:val="24"/>
          <w:szCs w:val="24"/>
          <w:lang w:val="sr-Cyrl-CS"/>
        </w:rPr>
        <w:t>Градска</w:t>
      </w:r>
      <w:r w:rsidR="005F127A"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127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пштина Палилула             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71AC7" w:rsidRPr="00E95A43">
        <w:rPr>
          <w:rFonts w:ascii="Times New Roman" w:hAnsi="Times New Roman" w:cs="Times New Roman"/>
          <w:sz w:val="24"/>
          <w:szCs w:val="24"/>
        </w:rPr>
        <w:t>52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95A43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E95A43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CS"/>
        </w:rPr>
      </w:pPr>
      <w:r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>
        <w:rPr>
          <w:rFonts w:ascii="Times New Roman" w:hAnsi="Times New Roman" w:cs="Times New Roman"/>
          <w:sz w:val="24"/>
          <w:szCs w:val="24"/>
          <w:lang w:val="sr-Cyrl-CS"/>
        </w:rPr>
        <w:t>Градска</w:t>
      </w:r>
      <w:r w:rsidR="005F127A"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127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пштина Медијана           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95A43">
        <w:rPr>
          <w:rFonts w:ascii="Times New Roman" w:hAnsi="Times New Roman" w:cs="Times New Roman"/>
          <w:sz w:val="24"/>
          <w:szCs w:val="24"/>
          <w:lang w:val="sr-Cyrl-RS"/>
        </w:rPr>
        <w:t>3</w:t>
      </w:r>
      <w:bookmarkStart w:id="0" w:name="_GoBack"/>
      <w:bookmarkEnd w:id="0"/>
      <w:r w:rsidR="00371AC7" w:rsidRPr="00E95A43">
        <w:rPr>
          <w:rFonts w:ascii="Times New Roman" w:hAnsi="Times New Roman" w:cs="Times New Roman"/>
          <w:sz w:val="24"/>
          <w:szCs w:val="24"/>
        </w:rPr>
        <w:t>9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95A43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EC05E5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CS"/>
        </w:rPr>
      </w:pPr>
      <w:r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 5.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>
        <w:rPr>
          <w:rFonts w:ascii="Times New Roman" w:hAnsi="Times New Roman" w:cs="Times New Roman"/>
          <w:sz w:val="24"/>
          <w:szCs w:val="24"/>
          <w:lang w:val="sr-Cyrl-CS"/>
        </w:rPr>
        <w:t>Градска</w:t>
      </w:r>
      <w:r w:rsidR="005F127A"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127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 xml:space="preserve">пштина Нишка Бања        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71AC7" w:rsidRPr="00E95A43">
        <w:rPr>
          <w:rFonts w:ascii="Times New Roman" w:hAnsi="Times New Roman" w:cs="Times New Roman"/>
          <w:sz w:val="24"/>
          <w:szCs w:val="24"/>
        </w:rPr>
        <w:t>44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E95A43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E95A43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371AC7" w:rsidRDefault="00371A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Трансферна средства из члана 6.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ве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ће се преносити градским општинама месечно у висини једне дванаестине износа на рачун прописан за уплату текућих трансфера од других нивоа власти.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Градоначелник Града Ниша одлучује о основаности захтева градске општине да јој се трансферна средства из чл. 6. ове одлуке пренесу пре рока дефинисаног ставом 1. овог члана и решењем дефинише рок у којем ће трансферна средства бити пренета градској општини уколико процени да је захтев градске општине оправдан.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8.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Градским општинама, осим трансферних средстава дефинисаних у члану 6.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ве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одлуке, могу се, на основу закључка Градског већа и решења Градоначелника, одобрити и средства за реализацију посебних програмских активности и пројеката.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случају да се, на име предфинансирања пројектних активности, из буџета Града Ниша обезбеде и пренесу додатна средства градској општини за реализацију пројекта у чијем финансирању учествује инострани партнер иста је у обавези да одобрена и пренета средства врати у буџет Града Ниша најкасније 7 (седам) дана након уплате из иностраног извора.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Градске општине могу у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71AC7">
        <w:rPr>
          <w:rFonts w:ascii="Times New Roman" w:hAnsi="Times New Roman" w:cs="Times New Roman"/>
          <w:sz w:val="24"/>
          <w:szCs w:val="24"/>
        </w:rPr>
        <w:t>3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да планирају укупна средства потребна за исплату плата запослених које се финансирају из њихових буџета, у складу са одредбама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акона 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буџету Републике Србије за 202</w:t>
      </w:r>
      <w:r w:rsidR="00371AC7">
        <w:rPr>
          <w:rFonts w:ascii="Times New Roman" w:hAnsi="Times New Roman" w:cs="Times New Roman"/>
          <w:sz w:val="24"/>
          <w:szCs w:val="24"/>
        </w:rPr>
        <w:t>3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годину, Закона о буџетском систему и Упутством министра финансија за израду буџета локалне власти за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71AC7">
        <w:rPr>
          <w:rFonts w:ascii="Times New Roman" w:hAnsi="Times New Roman" w:cs="Times New Roman"/>
          <w:sz w:val="24"/>
          <w:szCs w:val="24"/>
        </w:rPr>
        <w:t>3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Градске општине не могу засновати радни однос на неодређено и одређено време, нити ангажовати лица по основу уговора о делу и уговора о обављању приврем</w:t>
      </w:r>
      <w:r>
        <w:rPr>
          <w:rFonts w:ascii="Times New Roman" w:hAnsi="Times New Roman" w:cs="Times New Roman"/>
          <w:sz w:val="24"/>
          <w:szCs w:val="24"/>
          <w:lang w:val="sr-Cyrl-CS"/>
        </w:rPr>
        <w:t>ених и повремених послова у 202</w:t>
      </w:r>
      <w:r w:rsidR="00371AC7">
        <w:rPr>
          <w:rFonts w:ascii="Times New Roman" w:hAnsi="Times New Roman" w:cs="Times New Roman"/>
          <w:sz w:val="24"/>
          <w:szCs w:val="24"/>
        </w:rPr>
        <w:t>3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години, без претходне сагласности Градоначелника.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Уколико средства за плате запослених у градским општинама не буду планирана и исплаћивана на начин утврђен у ставу 1. овог члана Градоначелник ће донети решење о привременој обустави преноса трансферних средстава из буџета Града Ниша.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 привременој обустави преноса трансферних средстава Градоначелник доставља обавештење председнику градске општине, у којем наводи разлоге за обуставу преноса средстава.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Привремена обустава преноса трансферних средстава траје до отклањања неправилности утврђених при планирању или исплати средстава за плате запослених у градској општини.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Уколико се у току године пренесу нове надлежности градским општинама обим додатних средстава обезбедиће се у складу са Законом о буџетском систему.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11.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Одлука ступа на снагу осмог дана од дана објављивања у „Службеном листу Града Ниша", а примењује се од 01. 01.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71AC7">
        <w:rPr>
          <w:rFonts w:ascii="Times New Roman" w:hAnsi="Times New Roman" w:cs="Times New Roman"/>
          <w:sz w:val="24"/>
          <w:szCs w:val="24"/>
        </w:rPr>
        <w:t>3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Нишу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71AC7">
        <w:rPr>
          <w:rFonts w:ascii="Times New Roman" w:hAnsi="Times New Roman" w:cs="Times New Roman"/>
          <w:sz w:val="24"/>
          <w:szCs w:val="24"/>
        </w:rPr>
        <w:t>2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СКУПШТИНА ГРАДА НИША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1AC7">
        <w:rPr>
          <w:rFonts w:ascii="Times New Roman" w:hAnsi="Times New Roman" w:cs="Times New Roman"/>
          <w:sz w:val="24"/>
          <w:szCs w:val="24"/>
        </w:rPr>
        <w:tab/>
      </w:r>
      <w:r w:rsidR="00371AC7">
        <w:rPr>
          <w:rFonts w:ascii="Times New Roman" w:hAnsi="Times New Roman" w:cs="Times New Roman"/>
          <w:sz w:val="24"/>
          <w:szCs w:val="24"/>
        </w:rPr>
        <w:tab/>
      </w:r>
      <w:r w:rsidR="00371AC7">
        <w:rPr>
          <w:rFonts w:ascii="Times New Roman" w:hAnsi="Times New Roman" w:cs="Times New Roman"/>
          <w:sz w:val="24"/>
          <w:szCs w:val="24"/>
        </w:rPr>
        <w:tab/>
      </w:r>
      <w:r w:rsidR="00371AC7">
        <w:rPr>
          <w:rFonts w:ascii="Times New Roman" w:hAnsi="Times New Roman" w:cs="Times New Roman"/>
          <w:sz w:val="24"/>
          <w:szCs w:val="24"/>
        </w:rPr>
        <w:tab/>
      </w:r>
      <w:r w:rsidR="00371AC7">
        <w:rPr>
          <w:rFonts w:ascii="Times New Roman" w:hAnsi="Times New Roman" w:cs="Times New Roman"/>
          <w:sz w:val="24"/>
          <w:szCs w:val="24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D2714B" w:rsidP="00371AC7">
      <w:pPr>
        <w:suppressLineNumbers/>
        <w:autoSpaceDE w:val="0"/>
        <w:autoSpaceDN w:val="0"/>
        <w:adjustRightInd w:val="0"/>
        <w:spacing w:after="0" w:line="240" w:lineRule="auto"/>
        <w:ind w:left="5100" w:firstLine="5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5E5">
        <w:rPr>
          <w:rFonts w:ascii="Times New Roman" w:hAnsi="Times New Roman" w:cs="Times New Roman"/>
          <w:sz w:val="24"/>
          <w:szCs w:val="24"/>
          <w:lang w:val="en-US"/>
        </w:rPr>
        <w:t>Бобан</w:t>
      </w:r>
      <w:proofErr w:type="spellEnd"/>
      <w:r w:rsid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05E5">
        <w:rPr>
          <w:rFonts w:ascii="Times New Roman" w:hAnsi="Times New Roman" w:cs="Times New Roman"/>
          <w:sz w:val="24"/>
          <w:szCs w:val="24"/>
          <w:lang w:val="en-US"/>
        </w:rPr>
        <w:t>Џунић</w:t>
      </w:r>
      <w:proofErr w:type="spellEnd"/>
    </w:p>
    <w:p w:rsidR="00EC05E5" w:rsidRPr="00EC05E5" w:rsidRDefault="00EC05E5" w:rsidP="00EC0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05E5" w:rsidRPr="00EC05E5" w:rsidSect="00F7318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E5"/>
    <w:rsid w:val="00371AC7"/>
    <w:rsid w:val="005F127A"/>
    <w:rsid w:val="00683441"/>
    <w:rsid w:val="006A2340"/>
    <w:rsid w:val="008371C2"/>
    <w:rsid w:val="00D2714B"/>
    <w:rsid w:val="00E95A43"/>
    <w:rsid w:val="00EC05E5"/>
    <w:rsid w:val="00EF19F1"/>
    <w:rsid w:val="00EF5DE5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5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Oliver Milenović</cp:lastModifiedBy>
  <cp:revision>3</cp:revision>
  <dcterms:created xsi:type="dcterms:W3CDTF">2022-12-06T09:09:00Z</dcterms:created>
  <dcterms:modified xsi:type="dcterms:W3CDTF">2022-12-06T10:25:00Z</dcterms:modified>
</cp:coreProperties>
</file>