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5" w:rsidRDefault="00E5034B" w:rsidP="008B052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</w:r>
    </w:p>
    <w:p w:rsidR="008B052A" w:rsidRDefault="008B052A" w:rsidP="008B052A">
      <w:pPr>
        <w:ind w:firstLine="720"/>
        <w:jc w:val="both"/>
        <w:rPr>
          <w:rFonts w:ascii="Arial" w:hAnsi="Arial" w:cs="Arial"/>
          <w:lang w:val="sr-Latn-RS"/>
        </w:rPr>
      </w:pP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B052A" w:rsidRDefault="008B052A" w:rsidP="008B052A">
      <w:pPr>
        <w:jc w:val="both"/>
        <w:rPr>
          <w:rFonts w:ascii="Arial" w:hAnsi="Arial" w:cs="Arial"/>
          <w:lang w:val="sr-Latn-RS"/>
        </w:rPr>
      </w:pPr>
    </w:p>
    <w:p w:rsidR="008B052A" w:rsidRDefault="008B052A" w:rsidP="008B052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0A51D2">
        <w:rPr>
          <w:rFonts w:ascii="Arial" w:hAnsi="Arial" w:cs="Arial"/>
          <w:lang w:val="sr-Latn-RS"/>
        </w:rPr>
        <w:t>14.11.2022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B052A" w:rsidRDefault="008B052A" w:rsidP="008B052A">
      <w:pPr>
        <w:jc w:val="both"/>
        <w:rPr>
          <w:rFonts w:ascii="Arial" w:hAnsi="Arial" w:cs="Arial"/>
          <w:lang w:val="sr-Cyrl-CS"/>
        </w:rPr>
      </w:pPr>
    </w:p>
    <w:p w:rsidR="008B052A" w:rsidRDefault="008B052A" w:rsidP="008B052A">
      <w:pPr>
        <w:jc w:val="both"/>
        <w:rPr>
          <w:rFonts w:ascii="Arial" w:hAnsi="Arial" w:cs="Arial"/>
          <w:lang w:val="sr-Cyrl-CS"/>
        </w:rPr>
      </w:pPr>
    </w:p>
    <w:p w:rsidR="008B052A" w:rsidRDefault="008B052A" w:rsidP="008B052A">
      <w:pPr>
        <w:jc w:val="both"/>
        <w:rPr>
          <w:rFonts w:ascii="Arial" w:hAnsi="Arial" w:cs="Arial"/>
          <w:lang w:val="sr-Cyrl-CS"/>
        </w:rPr>
      </w:pPr>
    </w:p>
    <w:p w:rsidR="008B052A" w:rsidRDefault="008B052A" w:rsidP="008B052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B052A" w:rsidRDefault="008B052A" w:rsidP="008B052A">
      <w:pPr>
        <w:jc w:val="both"/>
        <w:rPr>
          <w:rFonts w:ascii="Arial" w:hAnsi="Arial" w:cs="Arial"/>
          <w:lang w:val="sr-Cyrl-RS"/>
        </w:rPr>
      </w:pPr>
    </w:p>
    <w:p w:rsidR="008B052A" w:rsidRDefault="008B052A" w:rsidP="008B052A">
      <w:pPr>
        <w:jc w:val="both"/>
        <w:rPr>
          <w:rFonts w:ascii="Arial" w:hAnsi="Arial" w:cs="Arial"/>
          <w:lang w:val="sr-Cyrl-RS"/>
        </w:rPr>
      </w:pPr>
    </w:p>
    <w:p w:rsidR="008B052A" w:rsidRDefault="008B052A" w:rsidP="008B052A">
      <w:pPr>
        <w:jc w:val="both"/>
        <w:rPr>
          <w:rFonts w:ascii="Arial" w:hAnsi="Arial" w:cs="Arial"/>
          <w:lang w:val="sr-Latn-RS"/>
        </w:rPr>
      </w:pPr>
    </w:p>
    <w:p w:rsidR="008B052A" w:rsidRPr="0029163A" w:rsidRDefault="008B052A" w:rsidP="008B052A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 w:eastAsia="ar-SA"/>
        </w:rPr>
        <w:t xml:space="preserve">I </w:t>
      </w:r>
      <w:r>
        <w:rPr>
          <w:rFonts w:ascii="Arial" w:hAnsi="Arial" w:cs="Arial"/>
          <w:lang w:val="sr-Cyrl-RS"/>
        </w:rPr>
        <w:t>Ставља се ван снаге</w:t>
      </w:r>
      <w:r w:rsidRPr="0026259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Решење </w:t>
      </w:r>
      <w:r w:rsidR="00391ADD" w:rsidRPr="00A1709D">
        <w:rPr>
          <w:rFonts w:ascii="Arial" w:hAnsi="Arial" w:cs="Arial"/>
          <w:lang w:val="sr-Cyrl-RS"/>
        </w:rPr>
        <w:t xml:space="preserve">о утврђивању </w:t>
      </w:r>
      <w:r w:rsidR="00391ADD" w:rsidRPr="00A1709D">
        <w:rPr>
          <w:rFonts w:ascii="Arial" w:hAnsi="Arial" w:cs="Arial"/>
        </w:rPr>
        <w:t>Предлог</w:t>
      </w:r>
      <w:r w:rsidR="00391ADD">
        <w:rPr>
          <w:rFonts w:ascii="Arial" w:hAnsi="Arial" w:cs="Arial"/>
        </w:rPr>
        <w:t>a</w:t>
      </w:r>
      <w:r w:rsidR="00391ADD" w:rsidRPr="00A1709D">
        <w:rPr>
          <w:rFonts w:ascii="Arial" w:hAnsi="Arial" w:cs="Arial"/>
        </w:rPr>
        <w:t xml:space="preserve"> </w:t>
      </w:r>
      <w:r w:rsidR="00391ADD" w:rsidRPr="009948F8">
        <w:rPr>
          <w:rFonts w:ascii="Arial" w:hAnsi="Arial" w:cs="Arial"/>
          <w:lang w:val="sr-Latn-RS"/>
        </w:rPr>
        <w:t xml:space="preserve">одлуке о </w:t>
      </w:r>
      <w:r w:rsidR="00391ADD">
        <w:rPr>
          <w:rFonts w:ascii="Arial" w:hAnsi="Arial" w:cs="Arial"/>
          <w:lang w:val="sr-Cyrl-RS"/>
        </w:rPr>
        <w:t>и</w:t>
      </w:r>
      <w:r w:rsidR="00391ADD" w:rsidRPr="009948F8">
        <w:rPr>
          <w:rFonts w:ascii="Arial" w:hAnsi="Arial" w:cs="Arial"/>
          <w:lang w:val="sr-Latn-RS"/>
        </w:rPr>
        <w:t xml:space="preserve">зменама и допунама </w:t>
      </w:r>
      <w:r w:rsidR="00391ADD">
        <w:rPr>
          <w:rFonts w:ascii="Arial" w:hAnsi="Arial" w:cs="Arial"/>
          <w:lang w:val="sr-Cyrl-RS"/>
        </w:rPr>
        <w:t>О</w:t>
      </w:r>
      <w:r w:rsidR="00391ADD" w:rsidRPr="009948F8">
        <w:rPr>
          <w:rFonts w:ascii="Arial" w:hAnsi="Arial" w:cs="Arial"/>
          <w:lang w:val="sr-Latn-RS"/>
        </w:rPr>
        <w:t>длуке о утврђивању доприноса за уређивање грађевинског земљишта</w:t>
      </w:r>
      <w:r>
        <w:rPr>
          <w:rFonts w:ascii="Arial" w:hAnsi="Arial" w:cs="Arial"/>
          <w:lang w:val="sr-Cyrl-RS"/>
        </w:rPr>
        <w:t>, бро</w:t>
      </w:r>
      <w:r w:rsidR="009F72C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ј</w:t>
      </w:r>
      <w:r w:rsidR="008D2CC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1105</w:t>
      </w:r>
      <w:r>
        <w:rPr>
          <w:rFonts w:ascii="Arial" w:hAnsi="Arial" w:cs="Arial"/>
        </w:rPr>
        <w:t>-</w:t>
      </w:r>
      <w:r w:rsidR="00391ADD">
        <w:rPr>
          <w:rFonts w:ascii="Arial" w:hAnsi="Arial" w:cs="Arial"/>
        </w:rPr>
        <w:t>3</w:t>
      </w:r>
      <w:r>
        <w:rPr>
          <w:rFonts w:ascii="Arial" w:hAnsi="Arial" w:cs="Arial"/>
          <w:lang w:val="sr-Cyrl-RS"/>
        </w:rPr>
        <w:t>/2022-03 од 28.10.2022.</w:t>
      </w:r>
      <w:r w:rsidR="007715A8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године</w:t>
      </w:r>
    </w:p>
    <w:p w:rsidR="008B052A" w:rsidRDefault="008B052A" w:rsidP="008B052A">
      <w:pPr>
        <w:jc w:val="both"/>
        <w:rPr>
          <w:rFonts w:ascii="Arial" w:hAnsi="Arial" w:cs="Arial"/>
          <w:lang w:val="sr-Latn-RS"/>
        </w:rPr>
      </w:pPr>
    </w:p>
    <w:p w:rsidR="008405B5" w:rsidRDefault="008B052A" w:rsidP="008B052A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Latn-RS" w:eastAsia="ar-SA"/>
        </w:rPr>
        <w:t xml:space="preserve">II </w:t>
      </w:r>
      <w:r>
        <w:rPr>
          <w:rFonts w:ascii="Arial" w:hAnsi="Arial" w:cs="Arial"/>
          <w:lang w:val="sr-Cyrl-RS"/>
        </w:rPr>
        <w:t>Реш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Cyrl-RS"/>
        </w:rPr>
        <w:t>ње доставити:</w:t>
      </w:r>
      <w:r>
        <w:rPr>
          <w:rFonts w:ascii="Arial" w:hAnsi="Arial" w:cs="Arial"/>
          <w:color w:val="000000"/>
          <w:lang w:val="sr-Cyrl-RS" w:eastAsia="en-US"/>
        </w:rPr>
        <w:t xml:space="preserve"> </w:t>
      </w:r>
      <w:r>
        <w:rPr>
          <w:rFonts w:ascii="Arial" w:hAnsi="Arial" w:cs="Arial"/>
          <w:lang w:val="sr-Cyrl-RS"/>
        </w:rPr>
        <w:t>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391ADD">
        <w:rPr>
          <w:rFonts w:ascii="Arial" w:hAnsi="Arial" w:cs="Arial"/>
          <w:lang w:val="sr-Latn-RS"/>
        </w:rPr>
        <w:tab/>
      </w:r>
      <w:r w:rsidR="00501CE3">
        <w:rPr>
          <w:rFonts w:ascii="Arial" w:hAnsi="Arial" w:cs="Arial"/>
          <w:lang w:val="sr-Cyrl-RS"/>
        </w:rPr>
        <w:t>1182-1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0A51D2">
        <w:rPr>
          <w:rFonts w:ascii="Arial" w:hAnsi="Arial" w:cs="Arial"/>
          <w:lang w:val="sr-Latn-RS"/>
        </w:rPr>
        <w:t>14.11</w:t>
      </w:r>
      <w:r w:rsidR="00EB241D">
        <w:rPr>
          <w:rFonts w:ascii="Arial" w:hAnsi="Arial" w:cs="Arial"/>
          <w:lang w:val="sr-Latn-RS"/>
        </w:rPr>
        <w:t>.</w:t>
      </w:r>
      <w:r w:rsidR="00EB241D">
        <w:rPr>
          <w:rFonts w:ascii="Arial" w:hAnsi="Arial" w:cs="Arial"/>
        </w:rPr>
        <w:t>202</w:t>
      </w:r>
      <w:r w:rsidR="00EB241D">
        <w:rPr>
          <w:rFonts w:ascii="Arial" w:hAnsi="Arial" w:cs="Arial"/>
          <w:lang w:val="sr-Cyrl-RS"/>
        </w:rPr>
        <w:t>2</w:t>
      </w:r>
      <w:r w:rsidR="00EB241D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p w:rsidR="00B76074" w:rsidRDefault="00B76074"/>
    <w:p w:rsidR="00B76074" w:rsidRDefault="00B76074">
      <w:bookmarkStart w:id="0" w:name="_GoBack"/>
      <w:bookmarkEnd w:id="0"/>
    </w:p>
    <w:sectPr w:rsidR="00B76074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A51D2"/>
    <w:rsid w:val="00160F3E"/>
    <w:rsid w:val="001E1EB6"/>
    <w:rsid w:val="001F3F90"/>
    <w:rsid w:val="00237640"/>
    <w:rsid w:val="0029163A"/>
    <w:rsid w:val="00295C95"/>
    <w:rsid w:val="002E3D5A"/>
    <w:rsid w:val="00391ADD"/>
    <w:rsid w:val="003A6E71"/>
    <w:rsid w:val="003D4023"/>
    <w:rsid w:val="00402031"/>
    <w:rsid w:val="00427612"/>
    <w:rsid w:val="0043130F"/>
    <w:rsid w:val="004366A7"/>
    <w:rsid w:val="00436F8C"/>
    <w:rsid w:val="004F0CB7"/>
    <w:rsid w:val="00501CE3"/>
    <w:rsid w:val="006208A0"/>
    <w:rsid w:val="006A24E6"/>
    <w:rsid w:val="00751A43"/>
    <w:rsid w:val="007664FD"/>
    <w:rsid w:val="007715A8"/>
    <w:rsid w:val="008405B5"/>
    <w:rsid w:val="00843E85"/>
    <w:rsid w:val="00851A3D"/>
    <w:rsid w:val="008B052A"/>
    <w:rsid w:val="008D2CCB"/>
    <w:rsid w:val="009C46E1"/>
    <w:rsid w:val="009F72C4"/>
    <w:rsid w:val="00A22434"/>
    <w:rsid w:val="00A949F6"/>
    <w:rsid w:val="00B7517A"/>
    <w:rsid w:val="00B76074"/>
    <w:rsid w:val="00B91725"/>
    <w:rsid w:val="00BD605E"/>
    <w:rsid w:val="00C250B1"/>
    <w:rsid w:val="00C41678"/>
    <w:rsid w:val="00C6465C"/>
    <w:rsid w:val="00D07E3E"/>
    <w:rsid w:val="00E5034B"/>
    <w:rsid w:val="00EB241D"/>
    <w:rsid w:val="00F3545C"/>
    <w:rsid w:val="00F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F4AE-401F-471C-98FC-A70A391C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</cp:revision>
  <cp:lastPrinted>2022-10-28T09:46:00Z</cp:lastPrinted>
  <dcterms:created xsi:type="dcterms:W3CDTF">2022-11-14T20:05:00Z</dcterms:created>
  <dcterms:modified xsi:type="dcterms:W3CDTF">2022-11-14T20:05:00Z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