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8A" w:rsidRPr="0060368A" w:rsidRDefault="0060368A" w:rsidP="007743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</w:pP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На основу члана 97. став 7. Закона о планирању и изградњи ("Службени гласник РС", бр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ој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72/09, 81/09 - исправка, 64/10 - одлука УС, 24/11, 121/12, 42/13 - одлука УС, 50/13 - одлука УС, 98/13 - одлука УС, 132/14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,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145/14 и 83/2018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, 31/2019, 37/2019 - други </w:t>
      </w:r>
      <w:r w:rsidR="0077438B" w:rsidRPr="000F5428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закон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>9/2020</w:t>
      </w:r>
      <w:r w:rsidR="0077438B" w:rsidRPr="000F5428">
        <w:rPr>
          <w:rFonts w:ascii="Arial" w:hAnsi="Arial" w:cs="Arial"/>
          <w:sz w:val="24"/>
          <w:szCs w:val="24"/>
          <w:lang w:val="sr-Cyrl-CS"/>
        </w:rPr>
        <w:t xml:space="preserve"> и 52/21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) и члана 37. </w:t>
      </w:r>
      <w:r w:rsidR="00FC5B7C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став 1. тачка 7.</w:t>
      </w:r>
      <w:r w:rsidR="00557968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Статута Града Ниша ("Службени лист Града Ниша", број 88/2008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 xml:space="preserve">,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143/2016</w:t>
      </w:r>
      <w:r w:rsidRPr="0060368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и 18/2019),</w:t>
      </w:r>
    </w:p>
    <w:p w:rsidR="0060368A" w:rsidRPr="00557968" w:rsidRDefault="0060368A" w:rsidP="00557968">
      <w:pPr>
        <w:spacing w:after="0" w:line="240" w:lineRule="auto"/>
        <w:ind w:firstLine="708"/>
        <w:jc w:val="both"/>
        <w:rPr>
          <w:rStyle w:val="markedcontent"/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</w:pP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Скупштина Града Ниша, на седници одржаној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 xml:space="preserve">          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20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2</w:t>
      </w:r>
      <w:r w:rsidR="00C65183" w:rsidRPr="000F5428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2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. године, донела је</w:t>
      </w:r>
    </w:p>
    <w:p w:rsidR="00557968" w:rsidRDefault="00557968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lang w:val="sr-Latn-RS"/>
        </w:rPr>
      </w:pPr>
    </w:p>
    <w:p w:rsidR="00557968" w:rsidRDefault="00557968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lang w:val="sr-Latn-RS"/>
        </w:rPr>
      </w:pPr>
    </w:p>
    <w:p w:rsidR="00557968" w:rsidRDefault="002D6F16" w:rsidP="00925A8E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ОДЛУК</w:t>
      </w:r>
      <w:r w:rsidR="00FC5B7C"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У</w:t>
      </w:r>
    </w:p>
    <w:p w:rsidR="00D75D9B" w:rsidRPr="00925A8E" w:rsidRDefault="002D6F16" w:rsidP="00925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ИЗМЕНАМА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И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ДОПУНАМА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ОДЛУКЕ</w:t>
      </w:r>
      <w:r w:rsidR="00925A8E">
        <w:rPr>
          <w:rStyle w:val="markedcontent"/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О</w:t>
      </w:r>
      <w:r w:rsidR="00D407A0" w:rsidRPr="0055796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УТВРЂИВАЊУ ДОПРИНОСА ЗА</w:t>
      </w:r>
      <w:r w:rsidR="00925A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УРЕЂИВАЊЕ ГРАЂЕВИНС</w:t>
      </w:r>
      <w:r w:rsidR="00BD6DDB" w:rsidRPr="00557968">
        <w:rPr>
          <w:rFonts w:ascii="Arial" w:eastAsia="Times New Roman" w:hAnsi="Arial" w:cs="Arial"/>
          <w:b/>
          <w:sz w:val="24"/>
          <w:szCs w:val="24"/>
        </w:rPr>
        <w:t>К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ОГ</w:t>
      </w:r>
      <w:r w:rsidR="003124E6" w:rsidRPr="0055796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ЗЕМЉИШТА</w:t>
      </w:r>
    </w:p>
    <w:p w:rsidR="00FC5B7C" w:rsidRPr="00FC5B7C" w:rsidRDefault="00FC5B7C" w:rsidP="00925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2AF8" w:rsidRPr="00F02AF8" w:rsidRDefault="00F02AF8" w:rsidP="00A17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460FA" w:rsidRPr="00557968" w:rsidRDefault="00E44B47" w:rsidP="00FC5B7C">
      <w:pPr>
        <w:spacing w:after="0" w:line="240" w:lineRule="auto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557968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557968">
        <w:rPr>
          <w:rFonts w:ascii="Arial" w:eastAsia="Times New Roman" w:hAnsi="Arial" w:cs="Arial"/>
          <w:b/>
          <w:sz w:val="24"/>
          <w:szCs w:val="24"/>
        </w:rPr>
        <w:t xml:space="preserve"> 1.</w:t>
      </w:r>
      <w:proofErr w:type="gramEnd"/>
    </w:p>
    <w:p w:rsidR="00F02AF8" w:rsidRPr="00F02AF8" w:rsidRDefault="00F02AF8" w:rsidP="00E44B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A8E" w:rsidRDefault="00E44B47" w:rsidP="00925A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 w:rsidRPr="000F5428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Одлуци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утврђивању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доприноса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D75D9B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уређивање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грађевинског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земљишта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(''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="00D75D9B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Н</w:t>
      </w:r>
      <w:r w:rsidR="00F63C67">
        <w:rPr>
          <w:rFonts w:ascii="Arial" w:eastAsia="Times New Roman" w:hAnsi="Arial" w:cs="Arial"/>
          <w:sz w:val="24"/>
          <w:szCs w:val="24"/>
        </w:rPr>
        <w:t>иша</w:t>
      </w:r>
      <w:proofErr w:type="spellEnd"/>
      <w:r w:rsidR="00F63C67"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 w:rsidR="00F63C67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="00F63C67">
        <w:rPr>
          <w:rFonts w:ascii="Arial" w:eastAsia="Times New Roman" w:hAnsi="Arial" w:cs="Arial"/>
          <w:sz w:val="24"/>
          <w:szCs w:val="24"/>
        </w:rPr>
        <w:t xml:space="preserve"> 139/2017, 126/2018,</w:t>
      </w:r>
      <w:r w:rsidR="00D75D9B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460FA" w:rsidRPr="000F5428">
        <w:rPr>
          <w:rFonts w:ascii="Arial" w:eastAsia="Times New Roman" w:hAnsi="Arial" w:cs="Arial"/>
          <w:sz w:val="24"/>
          <w:szCs w:val="24"/>
        </w:rPr>
        <w:t>18/2019</w:t>
      </w:r>
      <w:r w:rsidR="00F63C67">
        <w:rPr>
          <w:rFonts w:ascii="Arial" w:eastAsia="Times New Roman" w:hAnsi="Arial" w:cs="Arial"/>
          <w:sz w:val="24"/>
          <w:szCs w:val="24"/>
          <w:lang w:val="sr-Cyrl-RS"/>
        </w:rPr>
        <w:t xml:space="preserve"> и 35/2021</w:t>
      </w:r>
      <w:r w:rsidR="002460FA" w:rsidRPr="000F5428">
        <w:rPr>
          <w:rFonts w:ascii="Arial" w:eastAsia="Times New Roman" w:hAnsi="Arial" w:cs="Arial"/>
          <w:sz w:val="24"/>
          <w:szCs w:val="24"/>
        </w:rPr>
        <w:t xml:space="preserve">), </w:t>
      </w:r>
      <w:r w:rsidR="00FC4F6B">
        <w:rPr>
          <w:rFonts w:ascii="Arial" w:eastAsia="Times New Roman" w:hAnsi="Arial" w:cs="Arial"/>
          <w:sz w:val="24"/>
          <w:szCs w:val="24"/>
          <w:lang w:val="sr-Cyrl-RS"/>
        </w:rPr>
        <w:t xml:space="preserve">у </w:t>
      </w:r>
      <w:proofErr w:type="spellStart"/>
      <w:r w:rsidR="002460FA" w:rsidRPr="000F5428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="00FC4F6B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2460FA"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2460FA" w:rsidRPr="000F5428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492F39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  <w:r w:rsidR="00557968">
        <w:rPr>
          <w:rFonts w:ascii="Arial" w:eastAsia="Times New Roman" w:hAnsi="Arial" w:cs="Arial"/>
          <w:sz w:val="24"/>
          <w:szCs w:val="24"/>
        </w:rPr>
        <w:t xml:space="preserve"> </w:t>
      </w:r>
      <w:r w:rsidR="00FC4F6B">
        <w:rPr>
          <w:rFonts w:ascii="Arial" w:eastAsia="Times New Roman" w:hAnsi="Arial" w:cs="Arial"/>
          <w:sz w:val="24"/>
          <w:szCs w:val="24"/>
          <w:lang w:val="sr-Cyrl-RS"/>
        </w:rPr>
        <w:t xml:space="preserve">после </w:t>
      </w:r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r w:rsidR="00FC4F6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557968">
        <w:rPr>
          <w:rFonts w:ascii="Arial" w:eastAsia="Times New Roman" w:hAnsi="Arial" w:cs="Arial"/>
          <w:sz w:val="24"/>
          <w:szCs w:val="24"/>
        </w:rPr>
        <w:t xml:space="preserve"> 1</w:t>
      </w:r>
      <w:r w:rsidR="005579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C4F6B">
        <w:rPr>
          <w:rFonts w:ascii="Arial" w:eastAsia="Times New Roman" w:hAnsi="Arial" w:cs="Arial"/>
          <w:sz w:val="24"/>
          <w:szCs w:val="24"/>
          <w:lang w:val="sr-Cyrl-RS"/>
        </w:rPr>
        <w:t xml:space="preserve">додаје се </w:t>
      </w:r>
      <w:r w:rsidR="00557968">
        <w:rPr>
          <w:rFonts w:ascii="Arial" w:eastAsia="Times New Roman" w:hAnsi="Arial" w:cs="Arial"/>
          <w:sz w:val="24"/>
          <w:szCs w:val="24"/>
          <w:lang w:val="sr-Cyrl-RS"/>
        </w:rPr>
        <w:t xml:space="preserve">нови </w:t>
      </w:r>
      <w:r w:rsidR="00FC4F6B">
        <w:rPr>
          <w:rFonts w:ascii="Arial" w:eastAsia="Times New Roman" w:hAnsi="Arial" w:cs="Arial"/>
          <w:sz w:val="24"/>
          <w:szCs w:val="24"/>
          <w:lang w:val="sr-Cyrl-RS"/>
        </w:rPr>
        <w:t>став</w:t>
      </w:r>
      <w:r w:rsidR="00557968">
        <w:rPr>
          <w:rFonts w:ascii="Arial" w:eastAsia="Times New Roman" w:hAnsi="Arial" w:cs="Arial"/>
          <w:sz w:val="24"/>
          <w:szCs w:val="24"/>
          <w:lang w:val="sr-Cyrl-RS"/>
        </w:rPr>
        <w:t xml:space="preserve"> 2,</w:t>
      </w:r>
      <w:r w:rsidR="00FC4F6B">
        <w:rPr>
          <w:rFonts w:ascii="Arial" w:eastAsia="Times New Roman" w:hAnsi="Arial" w:cs="Arial"/>
          <w:sz w:val="24"/>
          <w:szCs w:val="24"/>
          <w:lang w:val="sr-Cyrl-RS"/>
        </w:rPr>
        <w:t xml:space="preserve"> који гласи: </w:t>
      </w:r>
    </w:p>
    <w:p w:rsidR="00FC4F6B" w:rsidRPr="00925A8E" w:rsidRDefault="00557968" w:rsidP="00925A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„</w:t>
      </w:r>
      <w:r w:rsidR="00FC4F6B">
        <w:rPr>
          <w:rFonts w:ascii="Arial" w:hAnsi="Arial" w:cs="Arial"/>
          <w:sz w:val="24"/>
          <w:szCs w:val="24"/>
          <w:lang w:val="sr-Cyrl-RS"/>
        </w:rPr>
        <w:t>З</w:t>
      </w:r>
      <w:r w:rsidR="00FC4F6B" w:rsidRPr="000F5428">
        <w:rPr>
          <w:rFonts w:ascii="Arial" w:hAnsi="Arial" w:cs="Arial"/>
          <w:sz w:val="24"/>
          <w:szCs w:val="24"/>
          <w:lang w:val="sr-Cyrl-RS"/>
        </w:rPr>
        <w:t xml:space="preserve">а објекте категорије А, класификационих бројева 111011, 112111, 112211, 124152, 124220 и 125231, чија се изградња планира у зонама 6, 7, 7-А, 7-Б, 8 и 8-А (ГУП Града Ниша) није потребно закључити уговор о заједничкој изградњи </w:t>
      </w:r>
      <w:r w:rsidR="00FC4F6B" w:rsidRPr="00557968">
        <w:rPr>
          <w:rFonts w:ascii="Arial" w:hAnsi="Arial" w:cs="Arial"/>
          <w:sz w:val="24"/>
          <w:szCs w:val="24"/>
          <w:lang w:val="sr-Cyrl-RS"/>
        </w:rPr>
        <w:t xml:space="preserve">недостајуће инфраструктуре-саобраћајнице, у случају када се изградња </w:t>
      </w:r>
      <w:r w:rsidR="00FC4F6B" w:rsidRPr="000F5428">
        <w:rPr>
          <w:rFonts w:ascii="Arial" w:hAnsi="Arial" w:cs="Arial"/>
          <w:sz w:val="24"/>
          <w:szCs w:val="24"/>
          <w:lang w:val="sr-Cyrl-RS"/>
        </w:rPr>
        <w:t xml:space="preserve">саобраћајнице не налази у Програму радова на реконструкцији, одржавању и заштити општинских путева, улица и некатегорисаних путева који нису део државног пута </w:t>
      </w:r>
      <w:r w:rsidR="00FC4F6B">
        <w:rPr>
          <w:rFonts w:ascii="Arial" w:hAnsi="Arial" w:cs="Arial"/>
          <w:sz w:val="24"/>
          <w:szCs w:val="24"/>
          <w:lang w:val="sr-Latn-RS"/>
        </w:rPr>
        <w:t>I</w:t>
      </w:r>
      <w:r w:rsidR="00FC4F6B" w:rsidRPr="000F5428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FC4F6B" w:rsidRPr="000F542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C4F6B">
        <w:rPr>
          <w:rFonts w:ascii="Arial" w:hAnsi="Arial" w:cs="Arial"/>
          <w:sz w:val="24"/>
          <w:szCs w:val="24"/>
          <w:lang w:val="sr-Latn-RS"/>
        </w:rPr>
        <w:t>II</w:t>
      </w:r>
      <w:r w:rsidR="00FC4F6B" w:rsidRPr="000F5428">
        <w:rPr>
          <w:rFonts w:ascii="Arial" w:hAnsi="Arial" w:cs="Arial"/>
          <w:sz w:val="24"/>
          <w:szCs w:val="24"/>
          <w:lang w:val="sr-Cyrl-RS"/>
        </w:rPr>
        <w:t xml:space="preserve"> реда.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D12D14" w:rsidRDefault="00557968" w:rsidP="00925A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Досадашњи ставови 2. и 3, постају ставови 3. и 4.</w:t>
      </w:r>
    </w:p>
    <w:p w:rsidR="00925A8E" w:rsidRPr="00925A8E" w:rsidRDefault="00925A8E" w:rsidP="00925A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1F56" w:rsidRPr="00557968" w:rsidRDefault="00CA3CCD" w:rsidP="00FC5B7C">
      <w:pPr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557968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55796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7968"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066A8C" w:rsidRPr="000F5428" w:rsidRDefault="003C608B" w:rsidP="00FC4F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</w:t>
      </w:r>
      <w:proofErr w:type="spellStart"/>
      <w:r w:rsidR="00066A8C" w:rsidRPr="000F5428"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  <w:lang w:val="sr-Cyrl-RS"/>
        </w:rPr>
        <w:t>, после става 2, додају се нови ставови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3,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 xml:space="preserve"> 4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 xml:space="preserve"> и 5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63C67">
        <w:rPr>
          <w:rFonts w:ascii="Arial" w:eastAsia="Times New Roman" w:hAnsi="Arial" w:cs="Arial"/>
          <w:sz w:val="24"/>
          <w:szCs w:val="24"/>
          <w:lang w:val="sr-Cyrl-RS"/>
        </w:rPr>
        <w:t>к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>оји гласе</w:t>
      </w:r>
      <w:r w:rsidR="00066A8C" w:rsidRPr="000F5428">
        <w:rPr>
          <w:rFonts w:ascii="Arial" w:eastAsia="Times New Roman" w:hAnsi="Arial" w:cs="Arial"/>
          <w:sz w:val="24"/>
          <w:szCs w:val="24"/>
        </w:rPr>
        <w:t>:</w:t>
      </w:r>
    </w:p>
    <w:p w:rsidR="00BD6DDB" w:rsidRPr="003C608B" w:rsidRDefault="00FC5B7C" w:rsidP="003C608B">
      <w:pPr>
        <w:spacing w:after="0"/>
        <w:jc w:val="both"/>
        <w:rPr>
          <w:rStyle w:val="markedcontent"/>
          <w:rFonts w:ascii="Arial" w:hAnsi="Arial" w:cs="Arial"/>
          <w:sz w:val="24"/>
          <w:szCs w:val="24"/>
          <w:lang w:val="sr-Cyrl-RS"/>
        </w:rPr>
      </w:pPr>
      <w:r>
        <w:rPr>
          <w:rStyle w:val="markedcontent"/>
          <w:rFonts w:ascii="Arial" w:hAnsi="Arial" w:cs="Arial"/>
          <w:sz w:val="24"/>
          <w:szCs w:val="24"/>
          <w:lang w:val="sr-Cyrl-RS"/>
        </w:rPr>
        <w:t xml:space="preserve"> </w:t>
      </w:r>
      <w:r w:rsidR="00FC4F6B">
        <w:rPr>
          <w:rStyle w:val="markedcontent"/>
          <w:rFonts w:ascii="Arial" w:hAnsi="Arial" w:cs="Arial"/>
          <w:sz w:val="24"/>
          <w:szCs w:val="24"/>
          <w:lang w:val="sr-Cyrl-RS"/>
        </w:rPr>
        <w:tab/>
      </w:r>
      <w:r>
        <w:rPr>
          <w:rStyle w:val="markedcontent"/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Ако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планским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документом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D6DDB" w:rsidRPr="000F5428">
        <w:rPr>
          <w:rStyle w:val="markedcontent"/>
          <w:rFonts w:ascii="Arial" w:hAnsi="Arial" w:cs="Arial"/>
          <w:sz w:val="24"/>
          <w:szCs w:val="24"/>
        </w:rPr>
        <w:t>и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локацијским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условима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утврђена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обавеза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паркирања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грађевинској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парцели</w:t>
      </w:r>
      <w:proofErr w:type="spellEnd"/>
      <w:r w:rsidR="00500F2F" w:rsidRPr="000F542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инвеститора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BD6DDB" w:rsidRPr="000F5428">
        <w:rPr>
          <w:rStyle w:val="markedcontent"/>
          <w:rFonts w:ascii="Arial" w:hAnsi="Arial" w:cs="Arial"/>
          <w:sz w:val="24"/>
          <w:szCs w:val="24"/>
        </w:rPr>
        <w:t>а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инвеститор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објекта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пре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добијања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грађевинске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дозволе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BD6DDB"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пројекту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грађевинску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дозволу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предвиди</w:t>
      </w:r>
      <w:proofErr w:type="spellEnd"/>
      <w:r w:rsidR="00500F2F" w:rsidRPr="000F542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потребан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број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>,</w:t>
      </w:r>
      <w:r w:rsidR="00500F2F" w:rsidRPr="000F5428">
        <w:rPr>
          <w:rStyle w:val="markedcontent"/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гаражних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места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грађевинској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парцели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којој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се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гради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објекат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дужан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плати</w:t>
      </w:r>
      <w:proofErr w:type="spellEnd"/>
      <w:r w:rsidR="00BD6DDB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допринос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свако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необезбеђено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гаражно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место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BD6DDB"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износу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од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2.000.000,00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динара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по</w:t>
      </w:r>
      <w:proofErr w:type="spellEnd"/>
      <w:r w:rsidR="00BD6DDB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необезбеђеном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D6DDB" w:rsidRPr="000F5428">
        <w:rPr>
          <w:rStyle w:val="markedcontent"/>
          <w:rFonts w:ascii="Arial" w:hAnsi="Arial" w:cs="Arial"/>
          <w:sz w:val="24"/>
          <w:szCs w:val="24"/>
        </w:rPr>
        <w:t>и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гаражном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месту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што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се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утврђује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приликом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обрачуна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D6DDB" w:rsidRPr="000F5428">
        <w:rPr>
          <w:rStyle w:val="markedcontent"/>
          <w:rFonts w:ascii="Arial" w:hAnsi="Arial" w:cs="Arial"/>
          <w:sz w:val="24"/>
          <w:szCs w:val="24"/>
        </w:rPr>
        <w:t>доприноса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>.</w:t>
      </w:r>
    </w:p>
    <w:p w:rsidR="00BD6DDB" w:rsidRPr="00FC5B7C" w:rsidRDefault="00BD6DDB" w:rsidP="003C608B">
      <w:pPr>
        <w:spacing w:after="0"/>
        <w:ind w:firstLine="720"/>
        <w:jc w:val="both"/>
        <w:rPr>
          <w:rStyle w:val="markedcontent"/>
          <w:rFonts w:ascii="Arial" w:hAnsi="Arial" w:cs="Arial"/>
          <w:sz w:val="24"/>
          <w:szCs w:val="24"/>
          <w:lang w:val="sr-Cyrl-RS"/>
        </w:rPr>
      </w:pP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Изузетно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инвеститор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који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поднео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захтев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издавање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локацијских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услова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измену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локацијских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услова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грађевинске</w:t>
      </w:r>
      <w:proofErr w:type="spellEnd"/>
      <w:r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дозволе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измену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дозволе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или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употребне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дозволе</w:t>
      </w:r>
      <w:proofErr w:type="spellEnd"/>
      <w:r w:rsidR="00FC4C45">
        <w:rPr>
          <w:rStyle w:val="markedcontent"/>
          <w:rFonts w:ascii="Arial" w:hAnsi="Arial" w:cs="Arial"/>
          <w:sz w:val="24"/>
          <w:szCs w:val="24"/>
          <w:lang w:val="sr-Cyrl-RS"/>
        </w:rPr>
        <w:t>,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дана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ступања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снагу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Одлуке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о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C4C45">
        <w:rPr>
          <w:rStyle w:val="markedcontent"/>
          <w:rFonts w:ascii="Arial" w:hAnsi="Arial" w:cs="Arial"/>
          <w:sz w:val="24"/>
          <w:szCs w:val="24"/>
          <w:lang w:val="sr-Cyrl-RS"/>
        </w:rPr>
        <w:t xml:space="preserve">изменама и допунама 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Одлуке</w:t>
      </w:r>
      <w:proofErr w:type="spellEnd"/>
      <w:r w:rsidR="00FC4C45">
        <w:rPr>
          <w:rStyle w:val="markedcontent"/>
          <w:rFonts w:ascii="Arial" w:hAnsi="Arial" w:cs="Arial"/>
          <w:sz w:val="24"/>
          <w:szCs w:val="24"/>
          <w:lang w:val="sr-Cyrl-RS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о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утврђивању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доприноса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уређивање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грађевинског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земљишта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0F5428">
        <w:rPr>
          <w:rStyle w:val="markedcontent"/>
          <w:rFonts w:ascii="Arial" w:hAnsi="Arial" w:cs="Arial"/>
          <w:sz w:val="24"/>
          <w:szCs w:val="24"/>
        </w:rPr>
        <w:t xml:space="preserve">а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није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предвидео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потребан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број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гаражних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места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парцели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дужан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плати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допринос</w:t>
      </w:r>
      <w:proofErr w:type="spellEnd"/>
      <w:r w:rsidR="009B62D2">
        <w:rPr>
          <w:rStyle w:val="markedcontent"/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свако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необезбеђено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гаражно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место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износу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200.000,00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динара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необезбеђеном</w:t>
      </w:r>
      <w:proofErr w:type="spellEnd"/>
      <w:r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гаражном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месту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што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утврђује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приликом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обрачуна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доприноса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>.</w:t>
      </w:r>
    </w:p>
    <w:p w:rsidR="00500F2F" w:rsidRPr="000F5428" w:rsidRDefault="00BD6DDB" w:rsidP="003C608B">
      <w:pPr>
        <w:spacing w:after="0"/>
        <w:ind w:firstLine="720"/>
        <w:jc w:val="both"/>
        <w:rPr>
          <w:rStyle w:val="markedcontent"/>
          <w:rFonts w:ascii="Arial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0F5428">
        <w:rPr>
          <w:rStyle w:val="markedcontent"/>
          <w:rFonts w:ascii="Arial" w:hAnsi="Arial" w:cs="Arial"/>
          <w:sz w:val="24"/>
          <w:szCs w:val="24"/>
        </w:rPr>
        <w:t>Средства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доприноса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необезбеђено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гаражно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место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користиће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складу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програмом</w:t>
      </w:r>
      <w:proofErr w:type="spellEnd"/>
      <w:r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уређивања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грађевинског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земљишта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>.</w:t>
      </w:r>
      <w:proofErr w:type="gramEnd"/>
      <w:r w:rsidR="00500F2F" w:rsidRPr="000F5428">
        <w:rPr>
          <w:rFonts w:ascii="Arial" w:hAnsi="Arial" w:cs="Arial"/>
          <w:sz w:val="24"/>
          <w:szCs w:val="24"/>
        </w:rPr>
        <w:br/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lastRenderedPageBreak/>
        <w:t>Допринос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необезбеђено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паркинг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или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гаражно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место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породичне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стамбене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објекте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и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објекте</w:t>
      </w:r>
      <w:proofErr w:type="spellEnd"/>
      <w:r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које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планској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документацији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и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локацијским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условима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постоје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услови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обезбеђење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простора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за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паркирање</w:t>
      </w:r>
      <w:proofErr w:type="spellEnd"/>
      <w:r w:rsidR="00500F2F" w:rsidRPr="000F5428">
        <w:rPr>
          <w:rFonts w:ascii="Arial" w:hAnsi="Arial" w:cs="Arial"/>
          <w:sz w:val="24"/>
          <w:szCs w:val="24"/>
        </w:rPr>
        <w:br/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грађевинској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парцели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односно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када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је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грађевинска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парцела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формирана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F5428">
        <w:rPr>
          <w:rStyle w:val="markedcontent"/>
          <w:rFonts w:ascii="Arial" w:hAnsi="Arial" w:cs="Arial"/>
          <w:sz w:val="24"/>
          <w:szCs w:val="24"/>
        </w:rPr>
        <w:t>у</w:t>
      </w:r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целости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под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габаритом</w:t>
      </w:r>
      <w:proofErr w:type="spellEnd"/>
      <w:r w:rsidR="00500F2F" w:rsidRPr="000F54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F5428">
        <w:rPr>
          <w:rStyle w:val="markedcontent"/>
          <w:rFonts w:ascii="Arial" w:hAnsi="Arial" w:cs="Arial"/>
          <w:sz w:val="24"/>
          <w:szCs w:val="24"/>
        </w:rPr>
        <w:t>објекта</w:t>
      </w:r>
      <w:proofErr w:type="spellEnd"/>
      <w:proofErr w:type="gramStart"/>
      <w:r w:rsidR="00FC5B7C">
        <w:rPr>
          <w:rStyle w:val="markedcontent"/>
          <w:rFonts w:ascii="Arial" w:hAnsi="Arial" w:cs="Arial"/>
          <w:sz w:val="24"/>
          <w:szCs w:val="24"/>
          <w:lang w:val="sr-Cyrl-RS"/>
        </w:rPr>
        <w:t>.“</w:t>
      </w:r>
      <w:proofErr w:type="gramEnd"/>
    </w:p>
    <w:p w:rsidR="003C608B" w:rsidRDefault="003C608B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00F2F" w:rsidRDefault="00500F2F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3C608B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3C60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C608B"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Pr="003C608B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3C608B" w:rsidRPr="003C608B" w:rsidRDefault="003C608B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E04" w:rsidRDefault="00E44B47" w:rsidP="00FC4F6B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0F5428">
        <w:rPr>
          <w:rFonts w:ascii="Arial" w:eastAsia="Times New Roman" w:hAnsi="Arial" w:cs="Arial"/>
          <w:sz w:val="24"/>
          <w:szCs w:val="24"/>
        </w:rPr>
        <w:t>Овлашћује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радска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>за органе Града и грађанска стања</w:t>
      </w:r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сачини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објави</w:t>
      </w:r>
      <w:proofErr w:type="spellEnd"/>
      <w:r w:rsidR="00731F56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пречишћен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текст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утврђивању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доприноса</w:t>
      </w:r>
      <w:proofErr w:type="spellEnd"/>
      <w:r w:rsidR="00731F56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уређивање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грађевинског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земљишта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339A5" w:rsidRDefault="000339A5" w:rsidP="003C608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C608B">
        <w:rPr>
          <w:rFonts w:ascii="Arial" w:eastAsia="Times New Roman" w:hAnsi="Arial" w:cs="Arial"/>
          <w:b/>
          <w:sz w:val="24"/>
          <w:szCs w:val="24"/>
          <w:lang w:val="sr-Cyrl-RS"/>
        </w:rPr>
        <w:t>Члан 4.</w:t>
      </w:r>
    </w:p>
    <w:p w:rsidR="003C608B" w:rsidRPr="003C608B" w:rsidRDefault="003C608B" w:rsidP="003C608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339A5" w:rsidRPr="000339A5" w:rsidRDefault="000339A5" w:rsidP="00FC4F6B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Поступак обрачуна који је покренут код градске управе за послове грађевинарства и по коме обрачун није достављен до дана ступања на снагу ове Одлуке, окончаће се по одредбама ове Одлуке.</w:t>
      </w:r>
    </w:p>
    <w:p w:rsidR="00CB0504" w:rsidRDefault="00CB0504" w:rsidP="00731F56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B0504" w:rsidRPr="003C608B" w:rsidRDefault="00CB0504" w:rsidP="00FC5B7C">
      <w:pPr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3C608B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3C608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C5B7C" w:rsidRPr="003C608B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3C608B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CB0504" w:rsidRDefault="00CB0504" w:rsidP="00FC4F6B">
      <w:pPr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proofErr w:type="spellStart"/>
      <w:proofErr w:type="gramStart"/>
      <w:r>
        <w:rPr>
          <w:rFonts w:ascii="Arial" w:hAnsi="Arial" w:cs="Arial"/>
          <w:sz w:val="25"/>
          <w:szCs w:val="25"/>
        </w:rPr>
        <w:t>Ова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="00FC5B7C">
        <w:rPr>
          <w:rFonts w:ascii="Arial" w:hAnsi="Arial" w:cs="Arial"/>
          <w:sz w:val="25"/>
          <w:szCs w:val="25"/>
          <w:lang w:val="sr-Cyrl-RS"/>
        </w:rPr>
        <w:t>О</w:t>
      </w:r>
      <w:proofErr w:type="spellStart"/>
      <w:r>
        <w:rPr>
          <w:rFonts w:ascii="Arial" w:hAnsi="Arial" w:cs="Arial"/>
          <w:sz w:val="25"/>
          <w:szCs w:val="25"/>
        </w:rPr>
        <w:t>длука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="00FC5B7C">
        <w:rPr>
          <w:rFonts w:ascii="Arial" w:hAnsi="Arial" w:cs="Arial"/>
          <w:sz w:val="25"/>
          <w:szCs w:val="25"/>
          <w:lang w:val="sr-Cyrl-RS"/>
        </w:rPr>
        <w:t xml:space="preserve">о изменама и допунама Одлуке о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утврђивању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доприноса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уређивање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грађевинског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5B7C" w:rsidRPr="000F5428">
        <w:rPr>
          <w:rFonts w:ascii="Arial" w:eastAsia="Times New Roman" w:hAnsi="Arial" w:cs="Arial"/>
          <w:sz w:val="24"/>
          <w:szCs w:val="24"/>
        </w:rPr>
        <w:t>земљишта</w:t>
      </w:r>
      <w:proofErr w:type="spellEnd"/>
      <w:r w:rsidR="00FC5B7C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ступа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снагу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осмог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дана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од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дана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објављивања</w:t>
      </w:r>
      <w:proofErr w:type="spellEnd"/>
      <w:r>
        <w:rPr>
          <w:rFonts w:ascii="Arial" w:hAnsi="Arial" w:cs="Arial"/>
          <w:sz w:val="25"/>
          <w:szCs w:val="25"/>
        </w:rPr>
        <w:t xml:space="preserve"> у "</w:t>
      </w:r>
      <w:proofErr w:type="spellStart"/>
      <w:r>
        <w:rPr>
          <w:rFonts w:ascii="Arial" w:hAnsi="Arial" w:cs="Arial"/>
          <w:sz w:val="25"/>
          <w:szCs w:val="25"/>
        </w:rPr>
        <w:t>Службеном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листу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града</w:t>
      </w:r>
      <w:proofErr w:type="spellEnd"/>
      <w:r>
        <w:rPr>
          <w:rFonts w:ascii="Arial" w:hAnsi="Arial" w:cs="Arial"/>
          <w:sz w:val="25"/>
          <w:szCs w:val="25"/>
          <w:lang w:val="sr-Cyrl-RS"/>
        </w:rPr>
        <w:t xml:space="preserve"> Ниша''</w:t>
      </w:r>
      <w:r w:rsidR="003C608B">
        <w:rPr>
          <w:rFonts w:ascii="Arial" w:hAnsi="Arial" w:cs="Arial"/>
          <w:sz w:val="25"/>
          <w:szCs w:val="25"/>
          <w:lang w:val="sr-Cyrl-RS"/>
        </w:rPr>
        <w:t>.</w:t>
      </w:r>
      <w:proofErr w:type="gramEnd"/>
    </w:p>
    <w:p w:rsidR="00FC5B7C" w:rsidRDefault="00FC5B7C" w:rsidP="00731F56">
      <w:pPr>
        <w:jc w:val="both"/>
        <w:rPr>
          <w:rFonts w:ascii="Arial" w:hAnsi="Arial" w:cs="Arial"/>
          <w:sz w:val="25"/>
          <w:szCs w:val="25"/>
          <w:lang w:val="sr-Cyrl-RS"/>
        </w:rPr>
      </w:pPr>
    </w:p>
    <w:p w:rsidR="00FC5B7C" w:rsidRDefault="00FC5B7C" w:rsidP="009B62D2">
      <w:pPr>
        <w:spacing w:after="0"/>
        <w:jc w:val="both"/>
        <w:rPr>
          <w:rFonts w:ascii="Arial" w:hAnsi="Arial" w:cs="Arial"/>
          <w:sz w:val="25"/>
          <w:szCs w:val="25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Број:</w:t>
      </w:r>
    </w:p>
    <w:p w:rsidR="003C608B" w:rsidRDefault="00FC5B7C" w:rsidP="009B62D2">
      <w:pPr>
        <w:spacing w:after="0"/>
        <w:jc w:val="both"/>
        <w:rPr>
          <w:rFonts w:ascii="Arial" w:hAnsi="Arial" w:cs="Arial"/>
          <w:sz w:val="25"/>
          <w:szCs w:val="25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У Нишу, __.__.2022.године</w:t>
      </w:r>
      <w:bookmarkStart w:id="0" w:name="_GoBack"/>
      <w:bookmarkEnd w:id="0"/>
    </w:p>
    <w:p w:rsidR="003C608B" w:rsidRDefault="003C608B" w:rsidP="00731F56">
      <w:pPr>
        <w:jc w:val="both"/>
        <w:rPr>
          <w:rFonts w:ascii="Arial" w:hAnsi="Arial" w:cs="Arial"/>
          <w:sz w:val="25"/>
          <w:szCs w:val="25"/>
          <w:lang w:val="sr-Cyrl-RS"/>
        </w:rPr>
      </w:pPr>
    </w:p>
    <w:p w:rsidR="000339A5" w:rsidRDefault="00D61C08" w:rsidP="003C608B">
      <w:pPr>
        <w:ind w:left="5670"/>
        <w:jc w:val="center"/>
        <w:rPr>
          <w:rFonts w:ascii="Arial" w:hAnsi="Arial" w:cs="Arial"/>
          <w:sz w:val="25"/>
          <w:szCs w:val="25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ПРЕДСЕДНИК</w:t>
      </w:r>
    </w:p>
    <w:p w:rsidR="00FC5B7C" w:rsidRPr="00CB0504" w:rsidRDefault="00D61C08" w:rsidP="003C608B">
      <w:pPr>
        <w:ind w:left="567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д</w:t>
      </w:r>
      <w:r w:rsidR="00FC5B7C">
        <w:rPr>
          <w:rFonts w:ascii="Arial" w:hAnsi="Arial" w:cs="Arial"/>
          <w:sz w:val="25"/>
          <w:szCs w:val="25"/>
          <w:lang w:val="sr-Cyrl-RS"/>
        </w:rPr>
        <w:t>р Бобан Џунић</w:t>
      </w:r>
    </w:p>
    <w:p w:rsidR="00CB0504" w:rsidRDefault="00CB0504" w:rsidP="00731F56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B0504" w:rsidRPr="00CB0504" w:rsidRDefault="00CB0504" w:rsidP="00731F56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CB0504" w:rsidRPr="00CB0504" w:rsidSect="000339A5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7"/>
    <w:rsid w:val="000339A5"/>
    <w:rsid w:val="00066A8C"/>
    <w:rsid w:val="000A7A1C"/>
    <w:rsid w:val="000E10AF"/>
    <w:rsid w:val="000F5428"/>
    <w:rsid w:val="00110BE5"/>
    <w:rsid w:val="001E6B8A"/>
    <w:rsid w:val="002460FA"/>
    <w:rsid w:val="002D6F16"/>
    <w:rsid w:val="003124E6"/>
    <w:rsid w:val="003C608B"/>
    <w:rsid w:val="00492F39"/>
    <w:rsid w:val="00500F2F"/>
    <w:rsid w:val="00557968"/>
    <w:rsid w:val="0060368A"/>
    <w:rsid w:val="0067529C"/>
    <w:rsid w:val="006814F7"/>
    <w:rsid w:val="00731F56"/>
    <w:rsid w:val="007645D4"/>
    <w:rsid w:val="0077438B"/>
    <w:rsid w:val="00830EB2"/>
    <w:rsid w:val="008F3E04"/>
    <w:rsid w:val="00925A8E"/>
    <w:rsid w:val="009B62D2"/>
    <w:rsid w:val="00A12DD9"/>
    <w:rsid w:val="00A17DAA"/>
    <w:rsid w:val="00BD6DDB"/>
    <w:rsid w:val="00C65183"/>
    <w:rsid w:val="00CA3CCD"/>
    <w:rsid w:val="00CB0504"/>
    <w:rsid w:val="00D12D14"/>
    <w:rsid w:val="00D407A0"/>
    <w:rsid w:val="00D61C08"/>
    <w:rsid w:val="00D660F6"/>
    <w:rsid w:val="00D75D9B"/>
    <w:rsid w:val="00DB3523"/>
    <w:rsid w:val="00E40E77"/>
    <w:rsid w:val="00E44B47"/>
    <w:rsid w:val="00F02AF8"/>
    <w:rsid w:val="00F63C67"/>
    <w:rsid w:val="00FC4C45"/>
    <w:rsid w:val="00FC4F6B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6BC6-CE8E-4FD0-A90A-BB44994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Dozet</dc:creator>
  <cp:lastModifiedBy>Nenad Nikolić</cp:lastModifiedBy>
  <cp:revision>10</cp:revision>
  <cp:lastPrinted>2022-09-21T09:53:00Z</cp:lastPrinted>
  <dcterms:created xsi:type="dcterms:W3CDTF">2022-10-19T10:39:00Z</dcterms:created>
  <dcterms:modified xsi:type="dcterms:W3CDTF">2022-10-19T11:00:00Z</dcterms:modified>
</cp:coreProperties>
</file>