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4B" w:rsidRDefault="00A9064B" w:rsidP="006407EB">
      <w:pPr>
        <w:spacing w:after="0" w:line="240" w:lineRule="auto"/>
        <w:jc w:val="center"/>
        <w:rPr>
          <w:rFonts w:ascii="Times New Roman" w:eastAsia="Times New Roman" w:hAnsi="Times New Roman" w:cs="Times New Roman"/>
          <w:color w:val="000000" w:themeColor="text1"/>
          <w:sz w:val="24"/>
          <w:szCs w:val="24"/>
        </w:rPr>
      </w:pPr>
    </w:p>
    <w:p w:rsidR="007E7A35" w:rsidRPr="00024B17" w:rsidRDefault="007E7A35" w:rsidP="006407EB">
      <w:pPr>
        <w:spacing w:after="0" w:line="240" w:lineRule="auto"/>
        <w:jc w:val="center"/>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textAlignment w:val="baseline"/>
        <w:rPr>
          <w:rFonts w:ascii="Times New Roman" w:eastAsia="Times New Roman" w:hAnsi="Times New Roman" w:cs="Times New Roman"/>
          <w:b/>
          <w:bCs/>
          <w:color w:val="000000" w:themeColor="text1"/>
          <w:sz w:val="24"/>
          <w:szCs w:val="24"/>
        </w:rPr>
      </w:pPr>
    </w:p>
    <w:p w:rsidR="003304E6" w:rsidRPr="00024B17" w:rsidRDefault="003304E6"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6407EB" w:rsidRPr="00024B17" w:rsidRDefault="006407EB" w:rsidP="006407EB">
      <w:pPr>
        <w:spacing w:after="0" w:line="240" w:lineRule="auto"/>
        <w:textAlignment w:val="baseline"/>
        <w:rPr>
          <w:rFonts w:ascii="Times New Roman" w:eastAsia="Times New Roman" w:hAnsi="Times New Roman" w:cs="Times New Roman"/>
          <w:b/>
          <w:bCs/>
          <w:color w:val="000000" w:themeColor="text1"/>
          <w:sz w:val="24"/>
          <w:szCs w:val="24"/>
          <w:lang w:val="sr-Cyrl-RS"/>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724EE" w:rsidP="006407EB">
      <w:pPr>
        <w:spacing w:after="0" w:line="240" w:lineRule="auto"/>
        <w:jc w:val="center"/>
        <w:rPr>
          <w:rFonts w:ascii="Times New Roman" w:eastAsia="Times New Roman" w:hAnsi="Times New Roman" w:cs="Times New Roman"/>
          <w:b/>
          <w:color w:val="000000" w:themeColor="text1"/>
          <w:sz w:val="28"/>
          <w:szCs w:val="28"/>
          <w:lang w:val="sr-Cyrl-RS"/>
        </w:rPr>
      </w:pPr>
      <w:r w:rsidRPr="00024B17">
        <w:rPr>
          <w:rFonts w:ascii="Times New Roman" w:eastAsia="Times New Roman" w:hAnsi="Times New Roman" w:cs="Times New Roman"/>
          <w:b/>
          <w:bCs/>
          <w:color w:val="000000" w:themeColor="text1"/>
          <w:sz w:val="28"/>
          <w:szCs w:val="28"/>
          <w:lang w:val="sr-Cyrl-RS"/>
        </w:rPr>
        <w:t>ПЛАН КАПИТАЛНИХ ИНВЕСТИЦИЈА</w:t>
      </w:r>
    </w:p>
    <w:p w:rsidR="00B07D83" w:rsidRPr="00024B17" w:rsidRDefault="00A724EE" w:rsidP="006407EB">
      <w:pPr>
        <w:spacing w:after="0" w:line="240" w:lineRule="auto"/>
        <w:jc w:val="center"/>
        <w:rPr>
          <w:rFonts w:ascii="Times New Roman" w:eastAsia="Times New Roman" w:hAnsi="Times New Roman" w:cs="Times New Roman"/>
          <w:b/>
          <w:bCs/>
          <w:color w:val="000000" w:themeColor="text1"/>
          <w:sz w:val="28"/>
          <w:szCs w:val="28"/>
          <w:lang w:val="sr-Cyrl-RS"/>
        </w:rPr>
      </w:pPr>
      <w:r w:rsidRPr="00024B17">
        <w:rPr>
          <w:rFonts w:ascii="Times New Roman" w:eastAsia="Times New Roman" w:hAnsi="Times New Roman" w:cs="Times New Roman"/>
          <w:b/>
          <w:bCs/>
          <w:color w:val="000000" w:themeColor="text1"/>
          <w:sz w:val="28"/>
          <w:szCs w:val="28"/>
        </w:rPr>
        <w:t xml:space="preserve">ГРАДА НИША </w:t>
      </w:r>
      <w:r w:rsidR="00C552B6" w:rsidRPr="00024B17">
        <w:rPr>
          <w:rFonts w:ascii="Times New Roman" w:eastAsia="Times New Roman" w:hAnsi="Times New Roman" w:cs="Times New Roman"/>
          <w:b/>
          <w:bCs/>
          <w:color w:val="000000" w:themeColor="text1"/>
          <w:sz w:val="28"/>
          <w:szCs w:val="28"/>
          <w:lang w:val="sr-Cyrl-ME"/>
        </w:rPr>
        <w:t xml:space="preserve">ЗА </w:t>
      </w:r>
      <w:r w:rsidR="00FB781C" w:rsidRPr="00024B17">
        <w:rPr>
          <w:rFonts w:ascii="Times New Roman" w:eastAsia="Times New Roman" w:hAnsi="Times New Roman" w:cs="Times New Roman"/>
          <w:b/>
          <w:bCs/>
          <w:color w:val="000000" w:themeColor="text1"/>
          <w:sz w:val="28"/>
          <w:szCs w:val="28"/>
          <w:lang w:val="sr-Cyrl-ME"/>
        </w:rPr>
        <w:t xml:space="preserve">ПЕРИОД ОД </w:t>
      </w:r>
      <w:r w:rsidR="00A9064B" w:rsidRPr="00024B17">
        <w:rPr>
          <w:rFonts w:ascii="Times New Roman" w:eastAsia="Times New Roman" w:hAnsi="Times New Roman" w:cs="Times New Roman"/>
          <w:b/>
          <w:bCs/>
          <w:color w:val="000000" w:themeColor="text1"/>
          <w:sz w:val="28"/>
          <w:szCs w:val="28"/>
        </w:rPr>
        <w:t>2021.</w:t>
      </w:r>
      <w:r w:rsidR="00FB781C" w:rsidRPr="00024B17">
        <w:rPr>
          <w:rFonts w:ascii="Times New Roman" w:eastAsia="Times New Roman" w:hAnsi="Times New Roman" w:cs="Times New Roman"/>
          <w:b/>
          <w:bCs/>
          <w:color w:val="000000" w:themeColor="text1"/>
          <w:sz w:val="28"/>
          <w:szCs w:val="28"/>
          <w:lang w:val="sr-Cyrl-RS"/>
        </w:rPr>
        <w:t>-2024.</w:t>
      </w:r>
      <w:r w:rsidRPr="00024B17">
        <w:rPr>
          <w:rFonts w:ascii="Times New Roman" w:eastAsia="Times New Roman" w:hAnsi="Times New Roman" w:cs="Times New Roman"/>
          <w:b/>
          <w:bCs/>
          <w:color w:val="000000" w:themeColor="text1"/>
          <w:sz w:val="28"/>
          <w:szCs w:val="28"/>
        </w:rPr>
        <w:t>ГОДИН</w:t>
      </w:r>
      <w:r w:rsidR="00FB781C" w:rsidRPr="00024B17">
        <w:rPr>
          <w:rFonts w:ascii="Times New Roman" w:eastAsia="Times New Roman" w:hAnsi="Times New Roman" w:cs="Times New Roman"/>
          <w:b/>
          <w:bCs/>
          <w:color w:val="000000" w:themeColor="text1"/>
          <w:sz w:val="28"/>
          <w:szCs w:val="28"/>
          <w:lang w:val="sr-Cyrl-RS"/>
        </w:rPr>
        <w:t>Е</w:t>
      </w:r>
    </w:p>
    <w:p w:rsidR="00B07D83" w:rsidRPr="00024B17" w:rsidRDefault="00B07D83" w:rsidP="006407EB">
      <w:pPr>
        <w:spacing w:after="0" w:line="240" w:lineRule="auto"/>
        <w:jc w:val="center"/>
        <w:rPr>
          <w:rFonts w:ascii="Times New Roman" w:eastAsia="Times New Roman" w:hAnsi="Times New Roman" w:cs="Times New Roman"/>
          <w:b/>
          <w:bCs/>
          <w:color w:val="000000" w:themeColor="text1"/>
          <w:sz w:val="24"/>
          <w:szCs w:val="24"/>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FB781C" w:rsidRPr="00024B17" w:rsidRDefault="00FB781C" w:rsidP="006407EB">
      <w:pPr>
        <w:spacing w:after="0" w:line="240" w:lineRule="auto"/>
        <w:rPr>
          <w:rFonts w:ascii="Times New Roman" w:eastAsia="Times New Roman" w:hAnsi="Times New Roman" w:cs="Times New Roman"/>
          <w:color w:val="000000" w:themeColor="text1"/>
          <w:sz w:val="24"/>
          <w:szCs w:val="24"/>
          <w:lang w:val="sr-Cyrl-ME"/>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lang w:val="sr-Cyrl-RS"/>
        </w:rPr>
      </w:pPr>
    </w:p>
    <w:p w:rsidR="00783534" w:rsidRPr="00024B17" w:rsidRDefault="002D78A0" w:rsidP="006407EB">
      <w:pPr>
        <w:spacing w:after="0" w:line="240" w:lineRule="auto"/>
        <w:jc w:val="center"/>
        <w:rPr>
          <w:rFonts w:ascii="Times New Roman" w:eastAsia="Times New Roman" w:hAnsi="Times New Roman" w:cs="Times New Roman"/>
          <w:color w:val="000000" w:themeColor="text1"/>
          <w:sz w:val="24"/>
          <w:szCs w:val="24"/>
          <w:lang w:val="sr-Cyrl-ME"/>
        </w:rPr>
      </w:pPr>
      <w:r w:rsidRPr="00024B17">
        <w:rPr>
          <w:rFonts w:ascii="Times New Roman" w:eastAsia="Times New Roman" w:hAnsi="Times New Roman" w:cs="Times New Roman"/>
          <w:color w:val="000000" w:themeColor="text1"/>
          <w:sz w:val="24"/>
          <w:szCs w:val="24"/>
          <w:lang w:val="sr-Cyrl-ME"/>
        </w:rPr>
        <w:t>јун</w:t>
      </w:r>
      <w:r w:rsidR="00A9064B" w:rsidRPr="00024B17">
        <w:rPr>
          <w:rFonts w:ascii="Times New Roman" w:eastAsia="Times New Roman" w:hAnsi="Times New Roman" w:cs="Times New Roman"/>
          <w:color w:val="000000" w:themeColor="text1"/>
          <w:sz w:val="24"/>
          <w:szCs w:val="24"/>
        </w:rPr>
        <w:t xml:space="preserve">, 2021. </w:t>
      </w:r>
      <w:proofErr w:type="gramStart"/>
      <w:r w:rsidR="00A9064B" w:rsidRPr="00024B17">
        <w:rPr>
          <w:rFonts w:ascii="Times New Roman" w:eastAsia="Times New Roman" w:hAnsi="Times New Roman" w:cs="Times New Roman"/>
          <w:color w:val="000000" w:themeColor="text1"/>
          <w:sz w:val="24"/>
          <w:szCs w:val="24"/>
        </w:rPr>
        <w:t>године</w:t>
      </w:r>
      <w:proofErr w:type="gramEnd"/>
    </w:p>
    <w:p w:rsidR="00206B02" w:rsidRPr="00024B17" w:rsidRDefault="00206B02" w:rsidP="006407EB">
      <w:pPr>
        <w:spacing w:after="0" w:line="240" w:lineRule="auto"/>
        <w:jc w:val="both"/>
        <w:rPr>
          <w:rFonts w:ascii="Times New Roman" w:eastAsia="Times New Roman" w:hAnsi="Times New Roman" w:cs="Times New Roman"/>
          <w:color w:val="000000" w:themeColor="text1"/>
          <w:sz w:val="24"/>
          <w:szCs w:val="24"/>
          <w:lang w:val="sr-Cyrl-RS"/>
        </w:rPr>
      </w:pPr>
    </w:p>
    <w:p w:rsidR="00783534" w:rsidRPr="00024B17" w:rsidRDefault="00783534" w:rsidP="006407EB">
      <w:pPr>
        <w:spacing w:after="0" w:line="240" w:lineRule="auto"/>
        <w:jc w:val="both"/>
        <w:rPr>
          <w:rFonts w:ascii="Times New Roman" w:eastAsia="Times New Roman" w:hAnsi="Times New Roman" w:cs="Times New Roman"/>
          <w:color w:val="000000" w:themeColor="text1"/>
          <w:sz w:val="24"/>
          <w:szCs w:val="24"/>
          <w:lang w:val="sr-Cyrl-RS"/>
        </w:rPr>
      </w:pPr>
    </w:p>
    <w:p w:rsidR="006407EB" w:rsidRPr="00024B17" w:rsidRDefault="006407EB" w:rsidP="006407EB">
      <w:pPr>
        <w:spacing w:after="0" w:line="240" w:lineRule="auto"/>
        <w:jc w:val="both"/>
        <w:rPr>
          <w:rFonts w:ascii="Times New Roman" w:eastAsia="Times New Roman" w:hAnsi="Times New Roman" w:cs="Times New Roman"/>
          <w:color w:val="000000" w:themeColor="text1"/>
          <w:sz w:val="24"/>
          <w:szCs w:val="24"/>
          <w:lang w:val="sr-Cyrl-RS"/>
        </w:rPr>
      </w:pPr>
    </w:p>
    <w:p w:rsidR="00E42C7A" w:rsidRPr="00024B17" w:rsidRDefault="00AF0216" w:rsidP="006407EB">
      <w:pPr>
        <w:pStyle w:val="TOC1"/>
        <w:tabs>
          <w:tab w:val="right" w:leader="dot" w:pos="9350"/>
        </w:tabs>
        <w:spacing w:after="0" w:line="240" w:lineRule="auto"/>
        <w:rPr>
          <w:rFonts w:ascii="Times New Roman" w:eastAsia="Times New Roman" w:hAnsi="Times New Roman" w:cs="Times New Roman"/>
          <w:b/>
          <w:color w:val="000000" w:themeColor="text1"/>
          <w:sz w:val="28"/>
          <w:szCs w:val="28"/>
          <w:lang w:val="sr-Cyrl-RS"/>
        </w:rPr>
      </w:pPr>
      <w:r w:rsidRPr="00024B17">
        <w:rPr>
          <w:rFonts w:ascii="Times New Roman" w:eastAsia="Times New Roman" w:hAnsi="Times New Roman" w:cs="Times New Roman"/>
          <w:b/>
          <w:color w:val="000000" w:themeColor="text1"/>
          <w:sz w:val="28"/>
          <w:szCs w:val="28"/>
          <w:lang w:val="sr-Cyrl-RS"/>
        </w:rPr>
        <w:t>САДРЖАЈ</w:t>
      </w:r>
    </w:p>
    <w:p w:rsidR="00316D27" w:rsidRPr="00024B17" w:rsidRDefault="00316D27" w:rsidP="00316D27">
      <w:pPr>
        <w:rPr>
          <w:color w:val="000000" w:themeColor="text1"/>
          <w:lang w:val="sr-Cyrl-RS"/>
        </w:rPr>
      </w:pPr>
    </w:p>
    <w:p w:rsidR="006F31D3" w:rsidRPr="00024B17" w:rsidRDefault="007E1967">
      <w:pPr>
        <w:pStyle w:val="TOC1"/>
        <w:tabs>
          <w:tab w:val="right" w:leader="dot" w:pos="9629"/>
        </w:tabs>
        <w:rPr>
          <w:rFonts w:ascii="Times New Roman" w:hAnsi="Times New Roman" w:cs="Times New Roman"/>
          <w:noProof/>
          <w:color w:val="000000" w:themeColor="text1"/>
          <w:sz w:val="24"/>
          <w:szCs w:val="24"/>
          <w:lang w:val="sr-Latn-RS" w:eastAsia="sr-Latn-RS"/>
        </w:rPr>
      </w:pPr>
      <w:r w:rsidRPr="00024B17">
        <w:rPr>
          <w:rFonts w:ascii="Times New Roman" w:eastAsia="Times New Roman" w:hAnsi="Times New Roman" w:cs="Times New Roman"/>
          <w:b/>
          <w:color w:val="000000" w:themeColor="text1"/>
          <w:sz w:val="24"/>
          <w:szCs w:val="24"/>
        </w:rPr>
        <w:fldChar w:fldCharType="begin"/>
      </w:r>
      <w:r w:rsidRPr="00024B17">
        <w:rPr>
          <w:rFonts w:ascii="Times New Roman" w:eastAsia="Times New Roman" w:hAnsi="Times New Roman" w:cs="Times New Roman"/>
          <w:b/>
          <w:color w:val="000000" w:themeColor="text1"/>
          <w:sz w:val="24"/>
          <w:szCs w:val="24"/>
        </w:rPr>
        <w:instrText xml:space="preserve"> TOC \o "1-3" \f \h \z \u </w:instrText>
      </w:r>
      <w:r w:rsidRPr="00024B17">
        <w:rPr>
          <w:rFonts w:ascii="Times New Roman" w:eastAsia="Times New Roman" w:hAnsi="Times New Roman" w:cs="Times New Roman"/>
          <w:b/>
          <w:color w:val="000000" w:themeColor="text1"/>
          <w:sz w:val="24"/>
          <w:szCs w:val="24"/>
        </w:rPr>
        <w:fldChar w:fldCharType="separate"/>
      </w:r>
      <w:hyperlink w:anchor="_Toc78548946" w:history="1">
        <w:r w:rsidR="006F31D3" w:rsidRPr="00024B17">
          <w:rPr>
            <w:rStyle w:val="Hyperlink"/>
            <w:rFonts w:ascii="Times New Roman" w:hAnsi="Times New Roman" w:cs="Times New Roman"/>
            <w:noProof/>
            <w:color w:val="000000" w:themeColor="text1"/>
            <w:sz w:val="24"/>
            <w:szCs w:val="24"/>
            <w:lang w:val="sr-Cyrl-RS"/>
          </w:rPr>
          <w:t>УВОДНА РЕЧ ГРАДОНАЧЕЛНИЦЕ ГРАДА НИША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_Toc78548946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sidR="002E41DD">
          <w:rPr>
            <w:rFonts w:ascii="Times New Roman" w:hAnsi="Times New Roman" w:cs="Times New Roman"/>
            <w:noProof/>
            <w:webHidden/>
            <w:color w:val="000000" w:themeColor="text1"/>
            <w:sz w:val="24"/>
            <w:szCs w:val="24"/>
          </w:rPr>
          <w:t>3</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1"/>
        <w:tabs>
          <w:tab w:val="left" w:pos="440"/>
          <w:tab w:val="right" w:leader="dot" w:pos="9629"/>
        </w:tabs>
        <w:rPr>
          <w:rFonts w:ascii="Times New Roman" w:hAnsi="Times New Roman" w:cs="Times New Roman"/>
          <w:noProof/>
          <w:color w:val="000000" w:themeColor="text1"/>
          <w:sz w:val="24"/>
          <w:szCs w:val="24"/>
          <w:lang w:val="sr-Latn-RS" w:eastAsia="sr-Latn-RS"/>
        </w:rPr>
      </w:pPr>
      <w:hyperlink w:anchor="_Toc78548947" w:history="1">
        <w:r w:rsidR="006F31D3" w:rsidRPr="00024B17">
          <w:rPr>
            <w:rStyle w:val="Hyperlink"/>
            <w:rFonts w:ascii="Times New Roman" w:hAnsi="Times New Roman" w:cs="Times New Roman"/>
            <w:noProof/>
            <w:color w:val="000000" w:themeColor="text1"/>
            <w:sz w:val="24"/>
            <w:szCs w:val="24"/>
            <w:lang w:val="sr-Cyrl-RS"/>
          </w:rPr>
          <w:t>1.</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lang w:val="sr-Cyrl-RS"/>
          </w:rPr>
          <w:t>ОСНОВНИ ПОДАЦИ О ГРАДУ</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_Toc78548947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4</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48" w:history="1">
        <w:r w:rsidR="006F31D3" w:rsidRPr="00024B17">
          <w:rPr>
            <w:rStyle w:val="Hyperlink"/>
            <w:rFonts w:ascii="Times New Roman" w:hAnsi="Times New Roman" w:cs="Times New Roman"/>
            <w:noProof/>
            <w:color w:val="000000" w:themeColor="text1"/>
            <w:sz w:val="24"/>
            <w:szCs w:val="24"/>
            <w:lang w:val="sr-Cyrl-ME"/>
          </w:rPr>
          <w:t>1.1.</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rPr>
          <w:t>Природни потенцијали и ресурси</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_Toc78548948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5</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49" w:history="1">
        <w:r w:rsidR="006F31D3" w:rsidRPr="00024B17">
          <w:rPr>
            <w:rStyle w:val="Hyperlink"/>
            <w:rFonts w:ascii="Times New Roman" w:eastAsia="Palatino Linotype" w:hAnsi="Times New Roman" w:cs="Times New Roman"/>
            <w:noProof/>
            <w:color w:val="000000" w:themeColor="text1"/>
            <w:sz w:val="24"/>
            <w:szCs w:val="24"/>
            <w:lang w:val="sr-Cyrl-RS"/>
          </w:rPr>
          <w:t>1.2.</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eastAsia="Palatino Linotype" w:hAnsi="Times New Roman" w:cs="Times New Roman"/>
            <w:noProof/>
            <w:color w:val="000000" w:themeColor="text1"/>
            <w:sz w:val="24"/>
            <w:szCs w:val="24"/>
            <w:lang w:val="sr-Cyrl-RS"/>
          </w:rPr>
          <w:t>Демографска анализа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_Toc78548949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5</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0" w:history="1">
        <w:r w:rsidR="006F31D3" w:rsidRPr="00024B17">
          <w:rPr>
            <w:rStyle w:val="Hyperlink"/>
            <w:rFonts w:ascii="Times New Roman" w:hAnsi="Times New Roman" w:cs="Times New Roman"/>
            <w:noProof/>
            <w:color w:val="000000" w:themeColor="text1"/>
            <w:sz w:val="24"/>
            <w:szCs w:val="24"/>
            <w:lang w:val="sr-Cyrl-RS"/>
          </w:rPr>
          <w:t>1.3.</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lang w:val="sr-Cyrl-RS"/>
          </w:rPr>
          <w:t>Осврт на привреду Ниша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_Toc78548950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6</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1" w:history="1">
        <w:r w:rsidR="006F31D3" w:rsidRPr="00024B17">
          <w:rPr>
            <w:rStyle w:val="Hyperlink"/>
            <w:rFonts w:ascii="Times New Roman" w:hAnsi="Times New Roman" w:cs="Times New Roman"/>
            <w:noProof/>
            <w:color w:val="000000" w:themeColor="text1"/>
            <w:sz w:val="24"/>
            <w:szCs w:val="24"/>
            <w:lang w:val="sr-Cyrl-RS"/>
          </w:rPr>
          <w:t>1.4.</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lang w:val="sr-Cyrl-RS"/>
          </w:rPr>
          <w:t>Туризам</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_Toc78548951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6</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2" w:history="1">
        <w:r w:rsidR="006F31D3" w:rsidRPr="00024B17">
          <w:rPr>
            <w:rStyle w:val="Hyperlink"/>
            <w:rFonts w:ascii="Times New Roman" w:eastAsia="Times New Roman" w:hAnsi="Times New Roman" w:cs="Times New Roman"/>
            <w:noProof/>
            <w:color w:val="000000" w:themeColor="text1"/>
            <w:sz w:val="24"/>
            <w:szCs w:val="24"/>
            <w:lang w:val="sr-Cyrl-RS"/>
          </w:rPr>
          <w:t>1.5.</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eastAsia="Times New Roman" w:hAnsi="Times New Roman" w:cs="Times New Roman"/>
            <w:noProof/>
            <w:color w:val="000000" w:themeColor="text1"/>
            <w:sz w:val="24"/>
            <w:szCs w:val="24"/>
            <w:lang w:val="sr-Cyrl-RS"/>
          </w:rPr>
          <w:t>Пољопривреда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_Toc78548952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8</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right" w:leader="dot" w:pos="9629"/>
        </w:tabs>
        <w:rPr>
          <w:rFonts w:ascii="Times New Roman" w:hAnsi="Times New Roman" w:cs="Times New Roman"/>
          <w:noProof/>
          <w:color w:val="000000" w:themeColor="text1"/>
          <w:sz w:val="24"/>
          <w:szCs w:val="24"/>
          <w:lang w:val="sr-Latn-RS" w:eastAsia="sr-Latn-RS"/>
        </w:rPr>
      </w:pPr>
      <w:hyperlink w:anchor="_Toc78548953" w:history="1">
        <w:r w:rsidR="006F31D3" w:rsidRPr="00024B17">
          <w:rPr>
            <w:rStyle w:val="Hyperlink"/>
            <w:rFonts w:ascii="Times New Roman" w:hAnsi="Times New Roman" w:cs="Times New Roman"/>
            <w:noProof/>
            <w:color w:val="000000" w:themeColor="text1"/>
            <w:sz w:val="24"/>
            <w:szCs w:val="24"/>
            <w:lang w:val="sr-Cyrl-RS"/>
          </w:rPr>
          <w:t>1.6.  Индустрија и предузетништво</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_Toc78548953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8</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4" w:history="1">
        <w:r w:rsidR="006F31D3" w:rsidRPr="00024B17">
          <w:rPr>
            <w:rStyle w:val="Hyperlink"/>
            <w:rFonts w:ascii="Times New Roman" w:eastAsia="Times New Roman" w:hAnsi="Times New Roman" w:cs="Times New Roman"/>
            <w:noProof/>
            <w:color w:val="000000" w:themeColor="text1"/>
            <w:sz w:val="24"/>
            <w:szCs w:val="24"/>
            <w:lang w:val="sr-Cyrl-ME"/>
          </w:rPr>
          <w:t>1.7.</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eastAsia="Times New Roman" w:hAnsi="Times New Roman" w:cs="Times New Roman"/>
            <w:noProof/>
            <w:color w:val="000000" w:themeColor="text1"/>
            <w:sz w:val="24"/>
            <w:szCs w:val="24"/>
          </w:rPr>
          <w:t>Стање на тржишту рада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_Toc78548954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9</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5" w:history="1">
        <w:r w:rsidR="006F31D3" w:rsidRPr="00024B17">
          <w:rPr>
            <w:rStyle w:val="Hyperlink"/>
            <w:rFonts w:ascii="Times New Roman" w:hAnsi="Times New Roman" w:cs="Times New Roman"/>
            <w:noProof/>
            <w:color w:val="000000" w:themeColor="text1"/>
            <w:sz w:val="24"/>
            <w:szCs w:val="24"/>
          </w:rPr>
          <w:t>1.8.</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rPr>
          <w:t>Образовни потенцијали</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_Toc78548955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20</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left" w:pos="880"/>
          <w:tab w:val="right" w:leader="dot" w:pos="9629"/>
        </w:tabs>
        <w:rPr>
          <w:rFonts w:ascii="Times New Roman" w:hAnsi="Times New Roman" w:cs="Times New Roman"/>
          <w:noProof/>
          <w:color w:val="000000" w:themeColor="text1"/>
          <w:sz w:val="24"/>
          <w:szCs w:val="24"/>
          <w:lang w:val="sr-Latn-RS" w:eastAsia="sr-Latn-RS"/>
        </w:rPr>
      </w:pPr>
      <w:hyperlink w:anchor="_Toc78548956" w:history="1">
        <w:r w:rsidR="006F31D3" w:rsidRPr="00024B17">
          <w:rPr>
            <w:rStyle w:val="Hyperlink"/>
            <w:rFonts w:ascii="Times New Roman" w:eastAsia="Times New Roman" w:hAnsi="Times New Roman" w:cs="Times New Roman"/>
            <w:noProof/>
            <w:color w:val="000000" w:themeColor="text1"/>
            <w:sz w:val="24"/>
            <w:szCs w:val="24"/>
            <w:lang w:val="sr-Cyrl-ME"/>
          </w:rPr>
          <w:t>1.9.</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eastAsia="Times New Roman" w:hAnsi="Times New Roman" w:cs="Times New Roman"/>
            <w:noProof/>
            <w:color w:val="000000" w:themeColor="text1"/>
            <w:sz w:val="24"/>
            <w:szCs w:val="24"/>
            <w:lang w:val="sr-Cyrl-ME"/>
          </w:rPr>
          <w:t>Квалитет живота</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_Toc78548956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21</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1"/>
        <w:tabs>
          <w:tab w:val="left" w:pos="440"/>
          <w:tab w:val="right" w:leader="dot" w:pos="9629"/>
        </w:tabs>
        <w:rPr>
          <w:rFonts w:ascii="Times New Roman" w:hAnsi="Times New Roman" w:cs="Times New Roman"/>
          <w:noProof/>
          <w:color w:val="000000" w:themeColor="text1"/>
          <w:sz w:val="24"/>
          <w:szCs w:val="24"/>
          <w:lang w:val="sr-Latn-RS" w:eastAsia="sr-Latn-RS"/>
        </w:rPr>
      </w:pPr>
      <w:hyperlink w:anchor="_Toc78548957" w:history="1">
        <w:r w:rsidR="006F31D3" w:rsidRPr="00024B17">
          <w:rPr>
            <w:rStyle w:val="Hyperlink"/>
            <w:rFonts w:ascii="Times New Roman" w:hAnsi="Times New Roman" w:cs="Times New Roman"/>
            <w:noProof/>
            <w:color w:val="000000" w:themeColor="text1"/>
            <w:sz w:val="24"/>
            <w:szCs w:val="24"/>
            <w:lang w:val="sr-Cyrl-RS"/>
          </w:rPr>
          <w:t>2.</w:t>
        </w:r>
        <w:r w:rsidR="006F31D3" w:rsidRPr="00024B17">
          <w:rPr>
            <w:rFonts w:ascii="Times New Roman" w:hAnsi="Times New Roman" w:cs="Times New Roman"/>
            <w:noProof/>
            <w:color w:val="000000" w:themeColor="text1"/>
            <w:sz w:val="24"/>
            <w:szCs w:val="24"/>
            <w:lang w:val="sr-Latn-RS" w:eastAsia="sr-Latn-RS"/>
          </w:rPr>
          <w:tab/>
        </w:r>
        <w:r w:rsidR="006F31D3" w:rsidRPr="00024B17">
          <w:rPr>
            <w:rStyle w:val="Hyperlink"/>
            <w:rFonts w:ascii="Times New Roman" w:hAnsi="Times New Roman" w:cs="Times New Roman"/>
            <w:noProof/>
            <w:color w:val="000000" w:themeColor="text1"/>
            <w:sz w:val="24"/>
            <w:szCs w:val="24"/>
            <w:lang w:val="sr-Cyrl-RS"/>
          </w:rPr>
          <w:t>КАПИТАЛНЕ ИНВЕСТИЦИЈЕ</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_Toc78548957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22</w:t>
        </w:r>
        <w:r w:rsidR="006F31D3" w:rsidRPr="00024B17">
          <w:rPr>
            <w:rFonts w:ascii="Times New Roman" w:hAnsi="Times New Roman" w:cs="Times New Roman"/>
            <w:noProof/>
            <w:webHidden/>
            <w:color w:val="000000" w:themeColor="text1"/>
            <w:sz w:val="24"/>
            <w:szCs w:val="24"/>
          </w:rPr>
          <w:fldChar w:fldCharType="end"/>
        </w:r>
      </w:hyperlink>
    </w:p>
    <w:p w:rsidR="006F31D3" w:rsidRPr="00024B17" w:rsidRDefault="002E41DD">
      <w:pPr>
        <w:pStyle w:val="TOC2"/>
        <w:tabs>
          <w:tab w:val="right" w:leader="dot" w:pos="9629"/>
        </w:tabs>
        <w:rPr>
          <w:rFonts w:ascii="Times New Roman" w:hAnsi="Times New Roman" w:cs="Times New Roman"/>
          <w:noProof/>
          <w:color w:val="000000" w:themeColor="text1"/>
          <w:sz w:val="24"/>
          <w:szCs w:val="24"/>
          <w:lang w:val="sr-Latn-RS" w:eastAsia="sr-Latn-RS"/>
        </w:rPr>
      </w:pPr>
      <w:hyperlink w:anchor="_Toc78548958" w:history="1">
        <w:r w:rsidR="006F31D3" w:rsidRPr="00024B17">
          <w:rPr>
            <w:rStyle w:val="Hyperlink"/>
            <w:rFonts w:ascii="Times New Roman" w:hAnsi="Times New Roman" w:cs="Times New Roman"/>
            <w:noProof/>
            <w:color w:val="000000" w:themeColor="text1"/>
            <w:sz w:val="24"/>
            <w:szCs w:val="24"/>
            <w:lang w:val="sr-Cyrl-BA"/>
          </w:rPr>
          <w:t>2.1.  План капиталних инвестиција Града Ниша за период од 2021. до 2024. године</w:t>
        </w:r>
        <w:r w:rsidR="006F31D3" w:rsidRPr="00024B17">
          <w:rPr>
            <w:rFonts w:ascii="Times New Roman" w:hAnsi="Times New Roman" w:cs="Times New Roman"/>
            <w:noProof/>
            <w:webHidden/>
            <w:color w:val="000000" w:themeColor="text1"/>
            <w:sz w:val="24"/>
            <w:szCs w:val="24"/>
          </w:rPr>
          <w:tab/>
        </w:r>
        <w:r w:rsidR="006F31D3" w:rsidRPr="00024B17">
          <w:rPr>
            <w:rFonts w:ascii="Times New Roman" w:hAnsi="Times New Roman" w:cs="Times New Roman"/>
            <w:noProof/>
            <w:webHidden/>
            <w:color w:val="000000" w:themeColor="text1"/>
            <w:sz w:val="24"/>
            <w:szCs w:val="24"/>
          </w:rPr>
          <w:fldChar w:fldCharType="begin"/>
        </w:r>
        <w:r w:rsidR="006F31D3" w:rsidRPr="00024B17">
          <w:rPr>
            <w:rFonts w:ascii="Times New Roman" w:hAnsi="Times New Roman" w:cs="Times New Roman"/>
            <w:noProof/>
            <w:webHidden/>
            <w:color w:val="000000" w:themeColor="text1"/>
            <w:sz w:val="24"/>
            <w:szCs w:val="24"/>
          </w:rPr>
          <w:instrText xml:space="preserve"> PAGEREF _Toc78548958 \h </w:instrText>
        </w:r>
        <w:r w:rsidR="006F31D3" w:rsidRPr="00024B17">
          <w:rPr>
            <w:rFonts w:ascii="Times New Roman" w:hAnsi="Times New Roman" w:cs="Times New Roman"/>
            <w:noProof/>
            <w:webHidden/>
            <w:color w:val="000000" w:themeColor="text1"/>
            <w:sz w:val="24"/>
            <w:szCs w:val="24"/>
          </w:rPr>
        </w:r>
        <w:r w:rsidR="006F31D3" w:rsidRPr="00024B17">
          <w:rPr>
            <w:rFonts w:ascii="Times New Roman" w:hAnsi="Times New Roman" w:cs="Times New Roman"/>
            <w:noProof/>
            <w:webHidden/>
            <w:color w:val="000000" w:themeColor="text1"/>
            <w:sz w:val="24"/>
            <w:szCs w:val="24"/>
          </w:rPr>
          <w:fldChar w:fldCharType="separate"/>
        </w:r>
        <w:r>
          <w:rPr>
            <w:rFonts w:ascii="Times New Roman" w:hAnsi="Times New Roman" w:cs="Times New Roman"/>
            <w:noProof/>
            <w:webHidden/>
            <w:color w:val="000000" w:themeColor="text1"/>
            <w:sz w:val="24"/>
            <w:szCs w:val="24"/>
          </w:rPr>
          <w:t>22</w:t>
        </w:r>
        <w:r w:rsidR="006F31D3" w:rsidRPr="00024B17">
          <w:rPr>
            <w:rFonts w:ascii="Times New Roman" w:hAnsi="Times New Roman" w:cs="Times New Roman"/>
            <w:noProof/>
            <w:webHidden/>
            <w:color w:val="000000" w:themeColor="text1"/>
            <w:sz w:val="24"/>
            <w:szCs w:val="24"/>
          </w:rPr>
          <w:fldChar w:fldCharType="end"/>
        </w:r>
      </w:hyperlink>
    </w:p>
    <w:p w:rsidR="00F57619" w:rsidRPr="00024B17" w:rsidRDefault="007E1967"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color w:val="000000" w:themeColor="text1"/>
          <w:sz w:val="24"/>
          <w:szCs w:val="24"/>
        </w:rPr>
        <w:fldChar w:fldCharType="end"/>
      </w:r>
      <w:r w:rsidR="00F57619" w:rsidRPr="00024B17">
        <w:rPr>
          <w:rFonts w:ascii="Times New Roman" w:eastAsia="Times New Roman" w:hAnsi="Times New Roman" w:cs="Times New Roman"/>
          <w:color w:val="000000" w:themeColor="text1"/>
          <w:sz w:val="24"/>
          <w:szCs w:val="24"/>
        </w:rPr>
        <w:t xml:space="preserve"> </w:t>
      </w:r>
    </w:p>
    <w:p w:rsidR="004C7C2A" w:rsidRPr="00024B17" w:rsidRDefault="004C7C2A" w:rsidP="006407EB">
      <w:pPr>
        <w:spacing w:after="0" w:line="240" w:lineRule="auto"/>
        <w:jc w:val="both"/>
        <w:rPr>
          <w:rFonts w:ascii="Times New Roman" w:eastAsia="Times New Roman" w:hAnsi="Times New Roman" w:cs="Times New Roman"/>
          <w:color w:val="000000" w:themeColor="text1"/>
          <w:sz w:val="24"/>
          <w:szCs w:val="24"/>
        </w:rPr>
      </w:pPr>
    </w:p>
    <w:p w:rsidR="004C7C2A" w:rsidRPr="00024B17" w:rsidRDefault="004C7C2A" w:rsidP="006407EB">
      <w:pPr>
        <w:spacing w:after="0" w:line="240" w:lineRule="auto"/>
        <w:jc w:val="both"/>
        <w:rPr>
          <w:rFonts w:ascii="Times New Roman" w:eastAsia="Times New Roman" w:hAnsi="Times New Roman" w:cs="Times New Roman"/>
          <w:color w:val="000000" w:themeColor="text1"/>
          <w:sz w:val="24"/>
          <w:szCs w:val="24"/>
          <w:lang w:val="sr-Cyrl-RS"/>
        </w:rPr>
      </w:pPr>
    </w:p>
    <w:p w:rsidR="008F6DFF" w:rsidRPr="00024B17" w:rsidRDefault="008F6DFF" w:rsidP="006407EB">
      <w:pPr>
        <w:spacing w:after="0" w:line="240" w:lineRule="auto"/>
        <w:jc w:val="both"/>
        <w:rPr>
          <w:rFonts w:ascii="Times New Roman" w:eastAsia="Times New Roman" w:hAnsi="Times New Roman" w:cs="Times New Roman"/>
          <w:color w:val="000000" w:themeColor="text1"/>
          <w:sz w:val="24"/>
          <w:szCs w:val="24"/>
          <w:lang w:val="sr-Cyrl-RS"/>
        </w:rPr>
      </w:pPr>
    </w:p>
    <w:p w:rsidR="008F6DFF" w:rsidRPr="00024B17" w:rsidRDefault="008F6DFF" w:rsidP="006407EB">
      <w:pPr>
        <w:spacing w:after="0" w:line="240" w:lineRule="auto"/>
        <w:jc w:val="both"/>
        <w:rPr>
          <w:rFonts w:ascii="Times New Roman" w:eastAsia="Times New Roman" w:hAnsi="Times New Roman" w:cs="Times New Roman"/>
          <w:color w:val="000000" w:themeColor="text1"/>
          <w:sz w:val="24"/>
          <w:szCs w:val="24"/>
          <w:lang w:val="sr-Cyrl-RS"/>
        </w:rPr>
      </w:pPr>
    </w:p>
    <w:p w:rsidR="008F6DFF" w:rsidRPr="00024B17" w:rsidRDefault="008F6DFF" w:rsidP="006407EB">
      <w:pPr>
        <w:pStyle w:val="Heading1"/>
        <w:spacing w:before="0" w:beforeAutospacing="0" w:after="0" w:afterAutospacing="0"/>
        <w:jc w:val="both"/>
        <w:rPr>
          <w:b w:val="0"/>
          <w:bCs w:val="0"/>
          <w:color w:val="000000" w:themeColor="text1"/>
          <w:kern w:val="0"/>
          <w:sz w:val="24"/>
          <w:szCs w:val="24"/>
          <w:lang w:val="sr-Cyrl-RS"/>
        </w:rPr>
      </w:pPr>
      <w:bookmarkStart w:id="0" w:name="_Toc71636405"/>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206B02" w:rsidRPr="00024B17" w:rsidRDefault="00206B02"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Pr="00024B17" w:rsidRDefault="000D5957" w:rsidP="006407EB">
      <w:pPr>
        <w:pStyle w:val="Heading1"/>
        <w:spacing w:before="0" w:beforeAutospacing="0" w:after="0" w:afterAutospacing="0"/>
        <w:jc w:val="both"/>
        <w:rPr>
          <w:b w:val="0"/>
          <w:bCs w:val="0"/>
          <w:color w:val="000000" w:themeColor="text1"/>
          <w:kern w:val="0"/>
          <w:sz w:val="24"/>
          <w:szCs w:val="24"/>
          <w:lang w:val="sr-Cyrl-RS"/>
        </w:rPr>
      </w:pPr>
    </w:p>
    <w:p w:rsidR="000D5957" w:rsidRDefault="000D5957" w:rsidP="006407EB">
      <w:pPr>
        <w:pStyle w:val="Heading1"/>
        <w:spacing w:before="0" w:beforeAutospacing="0" w:after="0" w:afterAutospacing="0"/>
        <w:jc w:val="both"/>
        <w:rPr>
          <w:b w:val="0"/>
          <w:bCs w:val="0"/>
          <w:color w:val="000000" w:themeColor="text1"/>
          <w:kern w:val="0"/>
          <w:sz w:val="24"/>
          <w:szCs w:val="24"/>
        </w:rPr>
      </w:pPr>
    </w:p>
    <w:p w:rsidR="002E41DD" w:rsidRDefault="002E41DD" w:rsidP="006407EB">
      <w:pPr>
        <w:pStyle w:val="Heading1"/>
        <w:spacing w:before="0" w:beforeAutospacing="0" w:after="0" w:afterAutospacing="0"/>
        <w:jc w:val="both"/>
        <w:rPr>
          <w:b w:val="0"/>
          <w:bCs w:val="0"/>
          <w:color w:val="000000" w:themeColor="text1"/>
          <w:kern w:val="0"/>
          <w:sz w:val="24"/>
          <w:szCs w:val="24"/>
        </w:rPr>
      </w:pPr>
    </w:p>
    <w:p w:rsidR="002E41DD" w:rsidRPr="002E41DD" w:rsidRDefault="002E41DD" w:rsidP="006407EB">
      <w:pPr>
        <w:pStyle w:val="Heading1"/>
        <w:spacing w:before="0" w:beforeAutospacing="0" w:after="0" w:afterAutospacing="0"/>
        <w:jc w:val="both"/>
        <w:rPr>
          <w:b w:val="0"/>
          <w:bCs w:val="0"/>
          <w:color w:val="000000" w:themeColor="text1"/>
          <w:kern w:val="0"/>
          <w:sz w:val="24"/>
          <w:szCs w:val="24"/>
        </w:rPr>
      </w:pPr>
    </w:p>
    <w:p w:rsidR="006407EB" w:rsidRPr="00024B17" w:rsidRDefault="006407EB" w:rsidP="006407EB">
      <w:pPr>
        <w:pStyle w:val="Heading1"/>
        <w:spacing w:before="0" w:beforeAutospacing="0" w:after="0" w:afterAutospacing="0"/>
        <w:jc w:val="both"/>
        <w:rPr>
          <w:b w:val="0"/>
          <w:bCs w:val="0"/>
          <w:color w:val="000000" w:themeColor="text1"/>
          <w:kern w:val="0"/>
          <w:sz w:val="24"/>
          <w:szCs w:val="24"/>
          <w:lang w:val="sr-Cyrl-RS"/>
        </w:rPr>
      </w:pPr>
    </w:p>
    <w:bookmarkEnd w:id="0"/>
    <w:p w:rsidR="004E046F" w:rsidRPr="00024B17" w:rsidRDefault="004E046F" w:rsidP="006407EB">
      <w:pPr>
        <w:pStyle w:val="Heading1"/>
        <w:spacing w:before="0" w:beforeAutospacing="0" w:after="0" w:afterAutospacing="0"/>
        <w:jc w:val="both"/>
        <w:rPr>
          <w:color w:val="000000" w:themeColor="text1"/>
          <w:sz w:val="28"/>
          <w:szCs w:val="28"/>
          <w:lang w:val="sr-Cyrl-RS"/>
        </w:rPr>
      </w:pPr>
    </w:p>
    <w:p w:rsidR="003E117A" w:rsidRPr="00024B17" w:rsidRDefault="008D0B0F" w:rsidP="005D0762">
      <w:pPr>
        <w:pStyle w:val="Heading1"/>
        <w:spacing w:before="0" w:beforeAutospacing="0" w:after="0" w:afterAutospacing="0"/>
        <w:jc w:val="center"/>
        <w:rPr>
          <w:color w:val="000000" w:themeColor="text1"/>
          <w:sz w:val="28"/>
          <w:szCs w:val="28"/>
          <w:lang w:val="sr-Cyrl-RS"/>
        </w:rPr>
      </w:pPr>
      <w:bookmarkStart w:id="1" w:name="_Toc78548946"/>
      <w:r w:rsidRPr="00024B17">
        <w:rPr>
          <w:color w:val="000000" w:themeColor="text1"/>
          <w:sz w:val="28"/>
          <w:szCs w:val="28"/>
          <w:lang w:val="sr-Cyrl-RS"/>
        </w:rPr>
        <w:t>УВОДНА РЕЧ</w:t>
      </w:r>
      <w:r w:rsidR="003E117A" w:rsidRPr="00024B17">
        <w:rPr>
          <w:color w:val="000000" w:themeColor="text1"/>
          <w:sz w:val="28"/>
          <w:szCs w:val="28"/>
          <w:lang w:val="sr-Cyrl-RS"/>
        </w:rPr>
        <w:t xml:space="preserve"> ГРАДОНАЧЕЛНИЦЕ</w:t>
      </w:r>
      <w:r w:rsidR="00705FE2" w:rsidRPr="00024B17">
        <w:rPr>
          <w:color w:val="000000" w:themeColor="text1"/>
          <w:sz w:val="28"/>
          <w:szCs w:val="28"/>
          <w:lang w:val="sr-Cyrl-RS"/>
        </w:rPr>
        <w:t xml:space="preserve"> ГРАДА НИША</w:t>
      </w:r>
      <w:bookmarkEnd w:id="1"/>
    </w:p>
    <w:p w:rsidR="005D0762" w:rsidRPr="005D0762" w:rsidRDefault="005D0762" w:rsidP="005D0762">
      <w:pPr>
        <w:pStyle w:val="Heading1"/>
        <w:spacing w:after="0"/>
        <w:jc w:val="both"/>
        <w:rPr>
          <w:b w:val="0"/>
          <w:color w:val="000000" w:themeColor="text1"/>
          <w:sz w:val="24"/>
          <w:szCs w:val="24"/>
          <w:lang w:val="sr-Cyrl-RS"/>
        </w:rPr>
      </w:pPr>
      <w:r w:rsidRPr="005D0762">
        <w:rPr>
          <w:b w:val="0"/>
          <w:color w:val="000000" w:themeColor="text1"/>
          <w:sz w:val="24"/>
          <w:szCs w:val="24"/>
          <w:lang w:val="sr-Cyrl-RS"/>
        </w:rPr>
        <w:t>Усвајањем Плана развоја града Ниша од 2021-2027. године стекли су се услови да Град донесе и План капиталних инвестиција, документ који проистиче из Плана развоја и који представља приказ пројеката за чију реализацију постоји реална потреба у граду.</w:t>
      </w:r>
    </w:p>
    <w:p w:rsidR="005D0762" w:rsidRPr="005D0762" w:rsidRDefault="005D0762" w:rsidP="005D0762">
      <w:pPr>
        <w:pStyle w:val="Heading1"/>
        <w:spacing w:after="0"/>
        <w:jc w:val="both"/>
        <w:rPr>
          <w:b w:val="0"/>
          <w:color w:val="000000" w:themeColor="text1"/>
          <w:sz w:val="24"/>
          <w:szCs w:val="24"/>
          <w:lang w:val="sr-Cyrl-RS"/>
        </w:rPr>
      </w:pPr>
      <w:r w:rsidRPr="005D0762">
        <w:rPr>
          <w:b w:val="0"/>
          <w:color w:val="000000" w:themeColor="text1"/>
          <w:sz w:val="24"/>
          <w:szCs w:val="24"/>
          <w:lang w:val="sr-Cyrl-RS"/>
        </w:rPr>
        <w:t>До сада Ниш није имао такав документ и његово доношење требало би да олакша рад локалне самоуправе у наредном периоду будући да се њиме јасно и прецизно дефинише опредељење за даљи развој града Ниша. Уједно, отклањају се све евентуалне сметње за правовремено конкурисање за средства из екстерних извора финансирања јер ће се на годишњем нивоу тај План ажурирати.</w:t>
      </w:r>
    </w:p>
    <w:p w:rsidR="005D0762" w:rsidRPr="005D0762" w:rsidRDefault="005D0762" w:rsidP="005D0762">
      <w:pPr>
        <w:pStyle w:val="Heading1"/>
        <w:spacing w:after="0"/>
        <w:jc w:val="both"/>
        <w:rPr>
          <w:b w:val="0"/>
          <w:color w:val="000000" w:themeColor="text1"/>
          <w:sz w:val="24"/>
          <w:szCs w:val="24"/>
          <w:lang w:val="sr-Cyrl-RS"/>
        </w:rPr>
      </w:pPr>
      <w:r w:rsidRPr="005D0762">
        <w:rPr>
          <w:b w:val="0"/>
          <w:color w:val="000000" w:themeColor="text1"/>
          <w:sz w:val="24"/>
          <w:szCs w:val="24"/>
          <w:lang w:val="sr-Cyrl-RS"/>
        </w:rPr>
        <w:t xml:space="preserve"> Град Ниш, као регионални центар наше земље, признат као инжењерски центар, град који предњачи у развоју напредних технологија и логистички центар читавог Балкана, град који се динамично развија и који представља избор младих, квалитених људи да у њему живе и раде циљ је ка коме тежимо. Универзитетски град који свој развој базира на економији заснованој на знању и високим технологијама, град који има одличну саобраћајну инфраструктуру, у коме је туризам важна привредна грана. Желимо да нови Ниш буде модеран град који квалитетом живота, уређеним амбијентом, јединственом бањом у оквиру великог града, прелепим парковима, уређеним културно-историјским споменицима, проактивним, модерним установама културе, квалитетним међународним и домаћим фестивалима, успешним спортским колективима, привлачи најбоље. Све то наш град заслужује и могао би, уз подршку државе и кроз плански развој, заснован на партнерству јавног, приватног и цивилног сектора,  да поново буде препозант као мотор развоја Југоисточне Србије. Да бисмо све то постигли морамо максимално да будемо посвећени радним задацима, да сарађујемо и пружамо подршку привредницима, да стварамо повољан пословни амбијент, да нам администрација ради брже и ефикасније и да максимално искористимо потенцијале којима располажемо у свим сферама живота. С тим у вези, настављамо пројекте који су започети и радимо на припреми капиталних инвестиција од којих неке имају стратешки значај. Изградња постројења за пречишћавање отпадних вода, булевара, вртића, паркинга, гаража, аква парка, ботаничке баште, водоводне и канализационе мреже, сајамског простора, концертне и конгресне дворане, решавање питања депоније и још много тога предстоји нам у годинама које долазе. Зато је дононошење оваквог документа важно јер ће нас он усмеравати и помагати нам да лакше дођемо до циља, а то је модеран Ниш. Свесни тренутка у коме радимо и живимо и чињенице да је епидемија коронавируса и даље присутна, покушаћемо да будемо успешни у реализацији планова и стварању Ниша по мери наших суграђана. </w:t>
      </w:r>
    </w:p>
    <w:p w:rsidR="005D0762" w:rsidRPr="005D0762" w:rsidRDefault="005D0762" w:rsidP="005D0762">
      <w:pPr>
        <w:pStyle w:val="Heading1"/>
        <w:spacing w:after="0"/>
        <w:jc w:val="both"/>
        <w:rPr>
          <w:b w:val="0"/>
          <w:color w:val="000000" w:themeColor="text1"/>
          <w:sz w:val="24"/>
          <w:szCs w:val="24"/>
          <w:lang w:val="sr-Cyrl-RS"/>
        </w:rPr>
      </w:pPr>
    </w:p>
    <w:p w:rsidR="005D0762" w:rsidRPr="005D0762" w:rsidRDefault="005D0762" w:rsidP="005D0762">
      <w:pPr>
        <w:pStyle w:val="Heading1"/>
        <w:spacing w:after="0"/>
        <w:jc w:val="right"/>
        <w:rPr>
          <w:b w:val="0"/>
          <w:color w:val="000000" w:themeColor="text1"/>
          <w:sz w:val="24"/>
          <w:szCs w:val="24"/>
          <w:lang w:val="sr-Cyrl-RS"/>
        </w:rPr>
      </w:pPr>
      <w:r w:rsidRPr="005D0762">
        <w:rPr>
          <w:b w:val="0"/>
          <w:color w:val="000000" w:themeColor="text1"/>
          <w:sz w:val="24"/>
          <w:szCs w:val="24"/>
          <w:lang w:val="sr-Cyrl-RS"/>
        </w:rPr>
        <w:t xml:space="preserve">                                                             Г Р А Д О Н А Ч Е Л Н И Ц А</w:t>
      </w:r>
    </w:p>
    <w:p w:rsidR="003404EC" w:rsidRPr="00ED5D5F" w:rsidRDefault="005D0762" w:rsidP="00ED5D5F">
      <w:pPr>
        <w:pStyle w:val="Heading1"/>
        <w:spacing w:before="0" w:beforeAutospacing="0" w:after="0" w:afterAutospacing="0"/>
        <w:jc w:val="right"/>
        <w:rPr>
          <w:b w:val="0"/>
          <w:color w:val="000000" w:themeColor="text1"/>
          <w:sz w:val="24"/>
          <w:szCs w:val="24"/>
          <w:lang w:val="sr-Cyrl-RS"/>
        </w:rPr>
      </w:pPr>
      <w:r w:rsidRPr="005D0762">
        <w:rPr>
          <w:b w:val="0"/>
          <w:color w:val="000000" w:themeColor="text1"/>
          <w:sz w:val="24"/>
          <w:szCs w:val="24"/>
          <w:lang w:val="sr-Cyrl-RS"/>
        </w:rPr>
        <w:t>Драгана Сотировски</w:t>
      </w:r>
    </w:p>
    <w:p w:rsidR="003404EC" w:rsidRDefault="003404EC" w:rsidP="00ED5D5F">
      <w:pPr>
        <w:pStyle w:val="NoSpacing"/>
        <w:jc w:val="both"/>
        <w:rPr>
          <w:rFonts w:ascii="Times New Roman" w:hAnsi="Times New Roman" w:cs="Times New Roman"/>
          <w:color w:val="000000" w:themeColor="text1"/>
          <w:sz w:val="28"/>
          <w:szCs w:val="28"/>
        </w:rPr>
      </w:pPr>
    </w:p>
    <w:p w:rsidR="002E41DD" w:rsidRDefault="002E41DD" w:rsidP="00ED5D5F">
      <w:pPr>
        <w:pStyle w:val="NoSpacing"/>
        <w:jc w:val="both"/>
        <w:rPr>
          <w:rFonts w:ascii="Times New Roman" w:hAnsi="Times New Roman" w:cs="Times New Roman"/>
          <w:color w:val="000000" w:themeColor="text1"/>
          <w:sz w:val="28"/>
          <w:szCs w:val="28"/>
        </w:rPr>
      </w:pPr>
    </w:p>
    <w:p w:rsidR="002E41DD" w:rsidRPr="002E41DD" w:rsidRDefault="002E41DD" w:rsidP="00ED5D5F">
      <w:pPr>
        <w:pStyle w:val="NoSpacing"/>
        <w:jc w:val="both"/>
        <w:rPr>
          <w:rFonts w:ascii="Times New Roman" w:hAnsi="Times New Roman" w:cs="Times New Roman"/>
          <w:color w:val="000000" w:themeColor="text1"/>
          <w:sz w:val="28"/>
          <w:szCs w:val="28"/>
        </w:rPr>
      </w:pPr>
    </w:p>
    <w:p w:rsidR="003404EC" w:rsidRPr="00024B17" w:rsidRDefault="003404EC" w:rsidP="003404EC">
      <w:pPr>
        <w:pStyle w:val="NoSpacing"/>
        <w:ind w:firstLine="720"/>
        <w:jc w:val="both"/>
        <w:rPr>
          <w:rFonts w:ascii="Times New Roman" w:hAnsi="Times New Roman" w:cs="Times New Roman"/>
          <w:color w:val="000000" w:themeColor="text1"/>
          <w:sz w:val="28"/>
          <w:szCs w:val="28"/>
          <w:lang w:val="sr-Cyrl-ME"/>
        </w:rPr>
      </w:pPr>
    </w:p>
    <w:p w:rsidR="003404EC" w:rsidRPr="00024B17" w:rsidRDefault="003404EC" w:rsidP="001A599D">
      <w:pPr>
        <w:pStyle w:val="NoSpacing"/>
        <w:ind w:firstLine="720"/>
        <w:jc w:val="center"/>
        <w:rPr>
          <w:rFonts w:ascii="Times New Roman" w:hAnsi="Times New Roman" w:cs="Times New Roman"/>
          <w:b/>
          <w:color w:val="000000" w:themeColor="text1"/>
          <w:sz w:val="28"/>
          <w:szCs w:val="28"/>
          <w:lang w:val="sr-Latn-RS"/>
        </w:rPr>
      </w:pPr>
      <w:r w:rsidRPr="00024B17">
        <w:rPr>
          <w:rFonts w:ascii="Times New Roman" w:hAnsi="Times New Roman" w:cs="Times New Roman"/>
          <w:b/>
          <w:color w:val="000000" w:themeColor="text1"/>
          <w:sz w:val="28"/>
          <w:szCs w:val="28"/>
          <w:lang w:val="sr-Cyrl-ME"/>
        </w:rPr>
        <w:lastRenderedPageBreak/>
        <w:t>ПЛАН КАПИТАЛНИХ ИНВЕСТИЦИЈА ГРАДА НИША ЗА ПЕРИОД ОД 2021.-2024.ГОДИНЕ</w:t>
      </w:r>
    </w:p>
    <w:p w:rsidR="003404EC" w:rsidRPr="00024B17" w:rsidRDefault="003404EC" w:rsidP="006407EB">
      <w:pPr>
        <w:spacing w:after="0" w:line="240" w:lineRule="auto"/>
        <w:jc w:val="both"/>
        <w:rPr>
          <w:rFonts w:ascii="Times New Roman" w:eastAsia="Times New Roman" w:hAnsi="Times New Roman" w:cs="Times New Roman"/>
          <w:color w:val="000000" w:themeColor="text1"/>
          <w:sz w:val="24"/>
          <w:szCs w:val="24"/>
          <w:lang w:val="sr-Cyrl-ME"/>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lang w:val="sr-Cyrl-ME"/>
        </w:rPr>
      </w:pPr>
    </w:p>
    <w:p w:rsidR="003404EC" w:rsidRPr="00024B17" w:rsidRDefault="003404EC" w:rsidP="003404EC">
      <w:pPr>
        <w:pStyle w:val="Heading1"/>
        <w:spacing w:before="0" w:beforeAutospacing="0" w:after="0" w:afterAutospacing="0"/>
        <w:jc w:val="both"/>
        <w:rPr>
          <w:color w:val="000000" w:themeColor="text1"/>
          <w:sz w:val="24"/>
          <w:szCs w:val="24"/>
          <w:lang w:val="sr-Cyrl-ME"/>
        </w:rPr>
      </w:pPr>
    </w:p>
    <w:p w:rsidR="003404EC" w:rsidRPr="00024B17" w:rsidRDefault="003404EC" w:rsidP="003404EC">
      <w:pPr>
        <w:pStyle w:val="Bodytext40"/>
        <w:shd w:val="clear" w:color="auto" w:fill="auto"/>
        <w:spacing w:line="240" w:lineRule="auto"/>
        <w:jc w:val="both"/>
        <w:rPr>
          <w:color w:val="000000" w:themeColor="text1"/>
          <w:sz w:val="24"/>
          <w:szCs w:val="24"/>
          <w:lang w:val="sr-Cyrl-ME"/>
        </w:rPr>
      </w:pPr>
      <w:r w:rsidRPr="00024B17">
        <w:rPr>
          <w:color w:val="000000" w:themeColor="text1"/>
          <w:sz w:val="24"/>
          <w:szCs w:val="24"/>
          <w:lang w:val="sr-Cyrl-ME"/>
        </w:rPr>
        <w:t xml:space="preserve">Након усвајања Плана развоја града Ниша за период 2021.-2027. године и Програма локалног економског развоја за 2021., стекли су се сви неопходни услови да Град Ниш донесе и </w:t>
      </w:r>
      <w:r w:rsidRPr="00024B17">
        <w:rPr>
          <w:color w:val="000000" w:themeColor="text1"/>
          <w:sz w:val="24"/>
          <w:szCs w:val="24"/>
        </w:rPr>
        <w:t xml:space="preserve">План капиталних инвестиција Града Ниша за период од 2021. </w:t>
      </w:r>
      <w:proofErr w:type="gramStart"/>
      <w:r w:rsidRPr="00024B17">
        <w:rPr>
          <w:color w:val="000000" w:themeColor="text1"/>
          <w:sz w:val="24"/>
          <w:szCs w:val="24"/>
        </w:rPr>
        <w:t>до</w:t>
      </w:r>
      <w:proofErr w:type="gramEnd"/>
      <w:r w:rsidRPr="00024B17">
        <w:rPr>
          <w:color w:val="000000" w:themeColor="text1"/>
          <w:sz w:val="24"/>
          <w:szCs w:val="24"/>
        </w:rPr>
        <w:t xml:space="preserve"> 2024. </w:t>
      </w:r>
      <w:proofErr w:type="gramStart"/>
      <w:r w:rsidRPr="00024B17">
        <w:rPr>
          <w:color w:val="000000" w:themeColor="text1"/>
          <w:sz w:val="24"/>
          <w:szCs w:val="24"/>
        </w:rPr>
        <w:t>Године</w:t>
      </w:r>
      <w:r w:rsidRPr="00024B17">
        <w:rPr>
          <w:color w:val="000000" w:themeColor="text1"/>
          <w:sz w:val="24"/>
          <w:szCs w:val="24"/>
          <w:lang w:val="sr-Cyrl-ME"/>
        </w:rPr>
        <w:t>, документ који</w:t>
      </w:r>
      <w:r w:rsidRPr="00024B17">
        <w:rPr>
          <w:color w:val="000000" w:themeColor="text1"/>
          <w:sz w:val="24"/>
          <w:szCs w:val="24"/>
        </w:rPr>
        <w:t xml:space="preserve"> приказује потребе и развојни приоритет града у области културе и туризма, спорта, образовања, социјалног становања, саобраћајне </w:t>
      </w:r>
      <w:r w:rsidRPr="00024B17">
        <w:rPr>
          <w:color w:val="000000" w:themeColor="text1"/>
          <w:sz w:val="24"/>
          <w:szCs w:val="24"/>
          <w:lang w:val="sr-Cyrl-ME"/>
        </w:rPr>
        <w:t xml:space="preserve">и </w:t>
      </w:r>
      <w:r w:rsidRPr="00024B17">
        <w:rPr>
          <w:color w:val="000000" w:themeColor="text1"/>
          <w:sz w:val="24"/>
          <w:szCs w:val="24"/>
        </w:rPr>
        <w:t>комуналне инфраструктуре, заштите животне средине, социјалне заштите</w:t>
      </w:r>
      <w:r w:rsidRPr="00024B17">
        <w:rPr>
          <w:color w:val="000000" w:themeColor="text1"/>
          <w:sz w:val="24"/>
          <w:szCs w:val="24"/>
          <w:lang w:val="sr-Cyrl-ME"/>
        </w:rPr>
        <w:t xml:space="preserve"> и др.</w:t>
      </w:r>
      <w:proofErr w:type="gramEnd"/>
      <w:r w:rsidRPr="00024B17">
        <w:rPr>
          <w:color w:val="000000" w:themeColor="text1"/>
          <w:sz w:val="24"/>
          <w:szCs w:val="24"/>
          <w:lang w:val="sr-Cyrl-ME"/>
        </w:rPr>
        <w:t xml:space="preserve"> Доношење Плана капиталних инвестиција за трогодишњи период још једном показује да Град планира сваки сегмент свог даљег развоја, а све у циљу постизања квалитетнијих услова за живот и рад наших суграђана. Планови за даљи развој града су амбициозни, али да бисмо дошли до постављених циљева, сви актери који учествују у реализацији зацртаног, како администрација, тако и доносиоци одлука, морају да раде заједнички и да буду у потпуности посвећени реализацији свих важних корака за промене које ће се у граду десити. Доношење Плана капиталних инвестиција заправо предстваља својеврсно заокруживање целине у процесу доношења свих важних докумената/смерница за даљи развој Ниша, након чега нам предстоји озбиљан и велики посао на реализацији свих оних пројеката који ће помоћи да Ниш настави да се развија као модеран европски град. </w:t>
      </w:r>
    </w:p>
    <w:p w:rsidR="00705FE2" w:rsidRPr="00024B17" w:rsidRDefault="00705FE2" w:rsidP="006407EB">
      <w:pPr>
        <w:spacing w:after="0" w:line="240" w:lineRule="auto"/>
        <w:jc w:val="both"/>
        <w:rPr>
          <w:rFonts w:ascii="Times New Roman" w:eastAsia="Times New Roman" w:hAnsi="Times New Roman" w:cs="Times New Roman"/>
          <w:color w:val="000000" w:themeColor="text1"/>
          <w:sz w:val="24"/>
          <w:szCs w:val="24"/>
          <w:lang w:val="sr-Cyrl-ME"/>
        </w:rPr>
      </w:pPr>
    </w:p>
    <w:p w:rsidR="00705FE2" w:rsidRPr="00024B17" w:rsidRDefault="00705FE2" w:rsidP="006407EB">
      <w:pPr>
        <w:spacing w:after="0" w:line="240" w:lineRule="auto"/>
        <w:jc w:val="both"/>
        <w:rPr>
          <w:rFonts w:ascii="Times New Roman" w:eastAsia="Times New Roman" w:hAnsi="Times New Roman" w:cs="Times New Roman"/>
          <w:color w:val="000000" w:themeColor="text1"/>
          <w:sz w:val="24"/>
          <w:szCs w:val="24"/>
          <w:lang w:val="sr-Cyrl-ME"/>
        </w:rPr>
      </w:pPr>
    </w:p>
    <w:p w:rsidR="00705FE2" w:rsidRPr="00024B17" w:rsidRDefault="00705FE2" w:rsidP="006407EB">
      <w:pPr>
        <w:spacing w:after="0" w:line="240" w:lineRule="auto"/>
        <w:jc w:val="both"/>
        <w:rPr>
          <w:rFonts w:ascii="Times New Roman" w:eastAsia="Times New Roman" w:hAnsi="Times New Roman" w:cs="Times New Roman"/>
          <w:color w:val="000000" w:themeColor="text1"/>
          <w:sz w:val="24"/>
          <w:szCs w:val="24"/>
          <w:lang w:val="sr-Cyrl-ME"/>
        </w:rPr>
      </w:pPr>
    </w:p>
    <w:p w:rsidR="00A9064B" w:rsidRPr="00024B17" w:rsidRDefault="003E117A" w:rsidP="006407EB">
      <w:pPr>
        <w:pStyle w:val="Heading1"/>
        <w:numPr>
          <w:ilvl w:val="0"/>
          <w:numId w:val="8"/>
        </w:numPr>
        <w:spacing w:before="0" w:beforeAutospacing="0" w:after="0" w:afterAutospacing="0"/>
        <w:ind w:left="0" w:firstLine="0"/>
        <w:jc w:val="both"/>
        <w:rPr>
          <w:color w:val="000000" w:themeColor="text1"/>
          <w:sz w:val="28"/>
          <w:szCs w:val="28"/>
          <w:lang w:val="sr-Cyrl-RS"/>
        </w:rPr>
      </w:pPr>
      <w:bookmarkStart w:id="2" w:name="_Toc78548947"/>
      <w:r w:rsidRPr="00024B17">
        <w:rPr>
          <w:color w:val="000000" w:themeColor="text1"/>
          <w:sz w:val="28"/>
          <w:szCs w:val="28"/>
          <w:lang w:val="sr-Cyrl-RS"/>
        </w:rPr>
        <w:t>ОСНОВНИ ПОДАЦИ О ГРАДУ</w:t>
      </w:r>
      <w:bookmarkEnd w:id="2"/>
    </w:p>
    <w:p w:rsidR="00705FE2" w:rsidRPr="00024B17" w:rsidRDefault="00705FE2" w:rsidP="006407EB">
      <w:pPr>
        <w:pStyle w:val="Heading1"/>
        <w:spacing w:before="0" w:beforeAutospacing="0" w:after="0" w:afterAutospacing="0"/>
        <w:jc w:val="both"/>
        <w:rPr>
          <w:color w:val="000000" w:themeColor="text1"/>
          <w:sz w:val="28"/>
          <w:szCs w:val="28"/>
          <w:lang w:val="sr-Cyrl-RS"/>
        </w:rPr>
      </w:pPr>
    </w:p>
    <w:p w:rsidR="007266B8" w:rsidRPr="00024B17" w:rsidRDefault="00383D5C" w:rsidP="006407EB">
      <w:pPr>
        <w:pStyle w:val="Bodytext20"/>
        <w:shd w:val="clear" w:color="auto" w:fill="auto"/>
        <w:spacing w:after="0" w:line="240" w:lineRule="auto"/>
        <w:ind w:firstLine="0"/>
        <w:rPr>
          <w:rFonts w:ascii="Times New Roman" w:hAnsi="Times New Roman" w:cs="Times New Roman"/>
          <w:color w:val="000000" w:themeColor="text1"/>
          <w:sz w:val="24"/>
          <w:szCs w:val="24"/>
        </w:rPr>
      </w:pPr>
      <w:proofErr w:type="gramStart"/>
      <w:r w:rsidRPr="00024B17">
        <w:rPr>
          <w:rFonts w:ascii="Times New Roman" w:hAnsi="Times New Roman" w:cs="Times New Roman"/>
          <w:color w:val="000000" w:themeColor="text1"/>
          <w:sz w:val="24"/>
          <w:szCs w:val="24"/>
        </w:rPr>
        <w:t>Ниш, велико место светске историје, данас је лидер економског развоја југоисточне Србије и заједница људи који су посвећени његовом даљем напретку и који одговорно граде будућност за генерације које долазе.</w:t>
      </w:r>
      <w:proofErr w:type="gramEnd"/>
      <w:r w:rsidRPr="00024B17">
        <w:rPr>
          <w:rFonts w:ascii="Times New Roman" w:hAnsi="Times New Roman" w:cs="Times New Roman"/>
          <w:color w:val="000000" w:themeColor="text1"/>
          <w:sz w:val="24"/>
          <w:szCs w:val="24"/>
        </w:rPr>
        <w:t xml:space="preserve"> У томе се огледа величина и снага нашег Ниша, једног од најстаријих градова на Балкану и капије Истока и Запада. Ниш је данас носилац индустријског и привредног развоја, регионални, административни, образовни, здравствени, културни и спортски центар региона Југоисточне Србије. Смештен у нишкој котлини уз ушће Нишаве у Јужну Мораву, Ниш се налази на раскрсници најважнијих балканских и европских саобраћајних праваца</w:t>
      </w:r>
      <w:r w:rsidR="007266B8" w:rsidRPr="00024B17">
        <w:rPr>
          <w:rFonts w:ascii="Times New Roman" w:hAnsi="Times New Roman" w:cs="Times New Roman"/>
          <w:color w:val="000000" w:themeColor="text1"/>
          <w:sz w:val="24"/>
          <w:szCs w:val="24"/>
          <w:lang w:val="sr-Cyrl-RS"/>
        </w:rPr>
        <w:t xml:space="preserve">. </w:t>
      </w:r>
      <w:proofErr w:type="gramStart"/>
      <w:r w:rsidRPr="00024B17">
        <w:rPr>
          <w:rFonts w:ascii="Times New Roman" w:hAnsi="Times New Roman" w:cs="Times New Roman"/>
          <w:color w:val="000000" w:themeColor="text1"/>
          <w:sz w:val="24"/>
          <w:szCs w:val="24"/>
        </w:rPr>
        <w:t>Град Ниш се налази на великој европској раскрници која повезује јужне краке Коридора X који воде ка Грчкој, односно Бугарској и даље до Турске и Блиског истока.</w:t>
      </w:r>
      <w:proofErr w:type="gramEnd"/>
      <w:r w:rsidRPr="00024B17">
        <w:rPr>
          <w:rFonts w:ascii="Times New Roman" w:hAnsi="Times New Roman" w:cs="Times New Roman"/>
          <w:color w:val="000000" w:themeColor="text1"/>
          <w:sz w:val="24"/>
          <w:szCs w:val="24"/>
        </w:rPr>
        <w:t xml:space="preserve"> Такође је и раскрсница између централне Европе и четири морска пристаништа: Истанбул, Варна, Солун и Драч</w:t>
      </w:r>
      <w:r w:rsidRPr="00024B17">
        <w:rPr>
          <w:color w:val="000000" w:themeColor="text1"/>
        </w:rPr>
        <w:t xml:space="preserve">. </w:t>
      </w:r>
      <w:r w:rsidR="0058447A" w:rsidRPr="00024B17">
        <w:rPr>
          <w:rFonts w:ascii="Times New Roman" w:hAnsi="Times New Roman" w:cs="Times New Roman"/>
          <w:color w:val="000000" w:themeColor="text1"/>
          <w:sz w:val="24"/>
          <w:szCs w:val="24"/>
          <w:lang w:val="sr-Cyrl-ME"/>
        </w:rPr>
        <w:t>С</w:t>
      </w:r>
      <w:r w:rsidRPr="00024B17">
        <w:rPr>
          <w:rFonts w:ascii="Times New Roman" w:hAnsi="Times New Roman" w:cs="Times New Roman"/>
          <w:color w:val="000000" w:themeColor="text1"/>
          <w:sz w:val="24"/>
          <w:szCs w:val="24"/>
        </w:rPr>
        <w:t xml:space="preserve">а Европом </w:t>
      </w:r>
      <w:r w:rsidR="0058447A" w:rsidRPr="00024B17">
        <w:rPr>
          <w:rFonts w:ascii="Times New Roman" w:hAnsi="Times New Roman" w:cs="Times New Roman"/>
          <w:color w:val="000000" w:themeColor="text1"/>
          <w:sz w:val="24"/>
          <w:szCs w:val="24"/>
          <w:lang w:val="sr-Cyrl-ME"/>
        </w:rPr>
        <w:t xml:space="preserve">је </w:t>
      </w:r>
      <w:r w:rsidRPr="00024B17">
        <w:rPr>
          <w:rFonts w:ascii="Times New Roman" w:hAnsi="Times New Roman" w:cs="Times New Roman"/>
          <w:color w:val="000000" w:themeColor="text1"/>
          <w:sz w:val="24"/>
          <w:szCs w:val="24"/>
        </w:rPr>
        <w:t>повезан и ваздушним саобраћајем. Аеродром „Константин Велики</w:t>
      </w:r>
      <w:proofErr w:type="gramStart"/>
      <w:r w:rsidRPr="00024B17">
        <w:rPr>
          <w:rFonts w:ascii="Times New Roman" w:hAnsi="Times New Roman" w:cs="Times New Roman"/>
          <w:color w:val="000000" w:themeColor="text1"/>
          <w:sz w:val="24"/>
          <w:szCs w:val="24"/>
        </w:rPr>
        <w:t>“ други</w:t>
      </w:r>
      <w:proofErr w:type="gramEnd"/>
      <w:r w:rsidRPr="00024B17">
        <w:rPr>
          <w:rFonts w:ascii="Times New Roman" w:hAnsi="Times New Roman" w:cs="Times New Roman"/>
          <w:color w:val="000000" w:themeColor="text1"/>
          <w:sz w:val="24"/>
          <w:szCs w:val="24"/>
        </w:rPr>
        <w:t xml:space="preserve"> је по величини аеродром у нашој земљи. </w:t>
      </w:r>
      <w:proofErr w:type="gramStart"/>
      <w:r w:rsidRPr="00024B17">
        <w:rPr>
          <w:rFonts w:ascii="Times New Roman" w:hAnsi="Times New Roman" w:cs="Times New Roman"/>
          <w:color w:val="000000" w:themeColor="text1"/>
          <w:sz w:val="24"/>
          <w:szCs w:val="24"/>
        </w:rPr>
        <w:t>Почев од 2015.</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године</w:t>
      </w:r>
      <w:proofErr w:type="gramEnd"/>
      <w:r w:rsidRPr="00024B17">
        <w:rPr>
          <w:rFonts w:ascii="Times New Roman" w:hAnsi="Times New Roman" w:cs="Times New Roman"/>
          <w:color w:val="000000" w:themeColor="text1"/>
          <w:sz w:val="24"/>
          <w:szCs w:val="24"/>
        </w:rPr>
        <w:t xml:space="preserve">, када су своје летове најавиле нискотарифне компаније Wizzair и Ryanair, нишки аеродром бележи константан пораст броја путника. </w:t>
      </w:r>
      <w:proofErr w:type="gramStart"/>
      <w:r w:rsidRPr="00024B17">
        <w:rPr>
          <w:rFonts w:ascii="Times New Roman" w:hAnsi="Times New Roman" w:cs="Times New Roman"/>
          <w:color w:val="000000" w:themeColor="text1"/>
          <w:sz w:val="24"/>
          <w:szCs w:val="24"/>
        </w:rPr>
        <w:t>Доживео је троструки раст путничког саобраћаја и премашио све рекорде.</w:t>
      </w:r>
      <w:proofErr w:type="gramEnd"/>
      <w:r w:rsidRPr="00024B17">
        <w:rPr>
          <w:rFonts w:ascii="Times New Roman" w:hAnsi="Times New Roman" w:cs="Times New Roman"/>
          <w:color w:val="000000" w:themeColor="text1"/>
          <w:sz w:val="24"/>
          <w:szCs w:val="24"/>
        </w:rPr>
        <w:t xml:space="preserve"> Од јула 2019.године са аеродрома „Константин Велики“ лети и национ</w:t>
      </w:r>
      <w:r w:rsidR="0058447A" w:rsidRPr="00024B17">
        <w:rPr>
          <w:rFonts w:ascii="Times New Roman" w:hAnsi="Times New Roman" w:cs="Times New Roman"/>
          <w:color w:val="000000" w:themeColor="text1"/>
          <w:sz w:val="24"/>
          <w:szCs w:val="24"/>
        </w:rPr>
        <w:t>ална авио компанија Аир Србија</w:t>
      </w:r>
      <w:r w:rsidR="0058447A" w:rsidRPr="00024B17">
        <w:rPr>
          <w:rFonts w:ascii="Times New Roman" w:hAnsi="Times New Roman" w:cs="Times New Roman"/>
          <w:color w:val="000000" w:themeColor="text1"/>
          <w:sz w:val="24"/>
          <w:szCs w:val="24"/>
          <w:lang w:val="sr-Cyrl-ME"/>
        </w:rPr>
        <w:t xml:space="preserve">. </w:t>
      </w:r>
      <w:r w:rsidRPr="00024B17">
        <w:rPr>
          <w:rFonts w:ascii="Times New Roman" w:hAnsi="Times New Roman" w:cs="Times New Roman"/>
          <w:color w:val="000000" w:themeColor="text1"/>
          <w:sz w:val="24"/>
          <w:szCs w:val="24"/>
        </w:rPr>
        <w:t xml:space="preserve">Поред одличне повезаности друмским и авио саобраћајем са осталим градовима Србије и Европе, Град Ниш је јако добро повезан и железничком мрежом, како са српским, тако и са европским дестинацијама. </w:t>
      </w:r>
      <w:proofErr w:type="gramStart"/>
      <w:r w:rsidRPr="00024B17">
        <w:rPr>
          <w:rFonts w:ascii="Times New Roman" w:hAnsi="Times New Roman" w:cs="Times New Roman"/>
          <w:color w:val="000000" w:themeColor="text1"/>
          <w:sz w:val="24"/>
          <w:szCs w:val="24"/>
        </w:rPr>
        <w:t>Ниш је зато лако доступан из свих праваца што представља његову немерљиву предност у односу на друге.</w:t>
      </w:r>
      <w:proofErr w:type="gramEnd"/>
      <w:r w:rsidRPr="00024B17">
        <w:rPr>
          <w:rFonts w:ascii="Times New Roman" w:hAnsi="Times New Roman" w:cs="Times New Roman"/>
          <w:color w:val="000000" w:themeColor="text1"/>
          <w:sz w:val="24"/>
          <w:szCs w:val="24"/>
        </w:rPr>
        <w:t xml:space="preserve"> На раскрници путева, Град Ниш интересантан је, како домаћим, тако и страним инвеститорима који, када одлучују о реализацији неке велике инвестиције, као важан критеријум, истичу управо саобраћајну инфраструктуру, односно друмску, железничку и авио повезаност са осталим деловима Европе и Србије.</w:t>
      </w:r>
      <w:r w:rsidR="0058447A" w:rsidRPr="00024B17">
        <w:rPr>
          <w:rFonts w:ascii="Times New Roman" w:hAnsi="Times New Roman" w:cs="Times New Roman"/>
          <w:color w:val="000000" w:themeColor="text1"/>
          <w:sz w:val="24"/>
          <w:szCs w:val="24"/>
          <w:lang w:val="sr-Cyrl-ME"/>
        </w:rPr>
        <w:t xml:space="preserve"> </w:t>
      </w:r>
    </w:p>
    <w:p w:rsidR="0058447A" w:rsidRPr="00024B17" w:rsidRDefault="00705FE2" w:rsidP="006407EB">
      <w:pPr>
        <w:spacing w:after="0" w:line="240" w:lineRule="auto"/>
        <w:jc w:val="both"/>
        <w:rPr>
          <w:rFonts w:ascii="Times New Roman" w:eastAsia="Times New Roman" w:hAnsi="Times New Roman" w:cs="Times New Roman"/>
          <w:color w:val="000000" w:themeColor="text1"/>
          <w:sz w:val="24"/>
          <w:szCs w:val="24"/>
          <w:lang w:val="sr-Cyrl-ME"/>
        </w:rPr>
      </w:pPr>
      <w:r w:rsidRPr="00024B17">
        <w:rPr>
          <w:rFonts w:ascii="Times New Roman" w:eastAsia="Times New Roman" w:hAnsi="Times New Roman" w:cs="Times New Roman"/>
          <w:color w:val="000000" w:themeColor="text1"/>
          <w:sz w:val="24"/>
          <w:szCs w:val="24"/>
          <w:lang w:val="sr-Cyrl-ME"/>
        </w:rPr>
        <w:lastRenderedPageBreak/>
        <w:t xml:space="preserve">По </w:t>
      </w:r>
      <w:r w:rsidR="00A9064B" w:rsidRPr="00024B17">
        <w:rPr>
          <w:rFonts w:ascii="Times New Roman" w:eastAsia="Times New Roman" w:hAnsi="Times New Roman" w:cs="Times New Roman"/>
          <w:color w:val="000000" w:themeColor="text1"/>
          <w:sz w:val="24"/>
          <w:szCs w:val="24"/>
        </w:rPr>
        <w:t>броју становника</w:t>
      </w:r>
      <w:r w:rsidRPr="00024B17">
        <w:rPr>
          <w:rFonts w:ascii="Times New Roman" w:eastAsia="Times New Roman" w:hAnsi="Times New Roman" w:cs="Times New Roman"/>
          <w:color w:val="000000" w:themeColor="text1"/>
          <w:sz w:val="24"/>
          <w:szCs w:val="24"/>
          <w:lang w:val="sr-Cyrl-ME"/>
        </w:rPr>
        <w:t>, Ниш је</w:t>
      </w:r>
      <w:r w:rsidR="00A9064B" w:rsidRPr="00024B17">
        <w:rPr>
          <w:rFonts w:ascii="Times New Roman" w:eastAsia="Times New Roman" w:hAnsi="Times New Roman" w:cs="Times New Roman"/>
          <w:color w:val="000000" w:themeColor="text1"/>
          <w:sz w:val="24"/>
          <w:szCs w:val="24"/>
        </w:rPr>
        <w:t xml:space="preserve"> трећи град у Србији. </w:t>
      </w:r>
      <w:r w:rsidR="0058447A" w:rsidRPr="00024B17">
        <w:rPr>
          <w:rFonts w:ascii="Times New Roman" w:eastAsia="Times New Roman" w:hAnsi="Times New Roman" w:cs="Times New Roman"/>
          <w:color w:val="000000" w:themeColor="text1"/>
          <w:sz w:val="24"/>
          <w:szCs w:val="24"/>
          <w:lang w:val="sr-Cyrl-ME"/>
        </w:rPr>
        <w:t>З</w:t>
      </w:r>
      <w:r w:rsidR="00A9064B" w:rsidRPr="00024B17">
        <w:rPr>
          <w:rFonts w:ascii="Times New Roman" w:eastAsia="Times New Roman" w:hAnsi="Times New Roman" w:cs="Times New Roman"/>
          <w:color w:val="000000" w:themeColor="text1"/>
          <w:sz w:val="24"/>
          <w:szCs w:val="24"/>
        </w:rPr>
        <w:t xml:space="preserve">аузима површину од око 597 km². Ниш је административни и регионални центар Југоисточне Србије, организован тако да има пет градских општина:  Медијану, Палилулу, Црвени Крст, Пантелеј и Нишку Бању. </w:t>
      </w:r>
      <w:r w:rsidR="00DE39CC" w:rsidRPr="00024B17">
        <w:rPr>
          <w:rFonts w:ascii="Times New Roman" w:eastAsia="Times New Roman" w:hAnsi="Times New Roman" w:cs="Times New Roman"/>
          <w:color w:val="000000" w:themeColor="text1"/>
          <w:sz w:val="24"/>
          <w:szCs w:val="24"/>
        </w:rPr>
        <w:t>В</w:t>
      </w:r>
      <w:r w:rsidR="00A9064B" w:rsidRPr="00024B17">
        <w:rPr>
          <w:rFonts w:ascii="Times New Roman" w:eastAsia="Times New Roman" w:hAnsi="Times New Roman" w:cs="Times New Roman"/>
          <w:color w:val="000000" w:themeColor="text1"/>
          <w:sz w:val="24"/>
          <w:szCs w:val="24"/>
        </w:rPr>
        <w:t>ажну предност Града представља и нишки Универзитет са 14 факултета и око 24.500 студената, као и 18 средњих школа.</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ab/>
      </w:r>
    </w:p>
    <w:p w:rsidR="004316F3" w:rsidRPr="00024B17" w:rsidRDefault="00D10730" w:rsidP="006407EB">
      <w:pPr>
        <w:pStyle w:val="Heading2"/>
        <w:numPr>
          <w:ilvl w:val="1"/>
          <w:numId w:val="8"/>
        </w:numPr>
        <w:spacing w:before="0" w:line="240" w:lineRule="auto"/>
        <w:ind w:left="0" w:firstLine="0"/>
        <w:rPr>
          <w:rFonts w:ascii="Times New Roman" w:hAnsi="Times New Roman" w:cs="Times New Roman"/>
          <w:color w:val="000000" w:themeColor="text1"/>
          <w:sz w:val="24"/>
          <w:szCs w:val="24"/>
          <w:lang w:val="sr-Cyrl-ME"/>
        </w:rPr>
      </w:pPr>
      <w:bookmarkStart w:id="3" w:name="_Toc78548948"/>
      <w:r w:rsidRPr="00024B17">
        <w:rPr>
          <w:rFonts w:ascii="Times New Roman" w:hAnsi="Times New Roman" w:cs="Times New Roman"/>
          <w:color w:val="000000" w:themeColor="text1"/>
          <w:sz w:val="24"/>
          <w:szCs w:val="24"/>
        </w:rPr>
        <w:t>Приро</w:t>
      </w:r>
      <w:r w:rsidR="004316F3" w:rsidRPr="00024B17">
        <w:rPr>
          <w:rFonts w:ascii="Times New Roman" w:hAnsi="Times New Roman" w:cs="Times New Roman"/>
          <w:color w:val="000000" w:themeColor="text1"/>
          <w:sz w:val="24"/>
          <w:szCs w:val="24"/>
        </w:rPr>
        <w:t>дни потенцијали и ресурси</w:t>
      </w:r>
      <w:bookmarkEnd w:id="3"/>
    </w:p>
    <w:p w:rsidR="00705FE2" w:rsidRPr="00024B17" w:rsidRDefault="00705FE2" w:rsidP="006407EB">
      <w:pPr>
        <w:spacing w:after="0" w:line="240" w:lineRule="auto"/>
        <w:rPr>
          <w:color w:val="000000" w:themeColor="text1"/>
          <w:lang w:val="sr-Cyrl-ME"/>
        </w:rPr>
      </w:pPr>
    </w:p>
    <w:p w:rsidR="004316F3" w:rsidRPr="00024B17" w:rsidRDefault="004316F3" w:rsidP="006407EB">
      <w:pPr>
        <w:pStyle w:val="Bodytext20"/>
        <w:shd w:val="clear" w:color="auto" w:fill="auto"/>
        <w:spacing w:after="0" w:line="240" w:lineRule="auto"/>
        <w:ind w:firstLine="0"/>
        <w:rPr>
          <w:rFonts w:ascii="Times New Roman" w:hAnsi="Times New Roman" w:cs="Times New Roman"/>
          <w:color w:val="000000" w:themeColor="text1"/>
          <w:sz w:val="24"/>
          <w:szCs w:val="24"/>
        </w:rPr>
      </w:pPr>
      <w:proofErr w:type="gramStart"/>
      <w:r w:rsidRPr="00024B17">
        <w:rPr>
          <w:rFonts w:ascii="Times New Roman" w:hAnsi="Times New Roman" w:cs="Times New Roman"/>
          <w:color w:val="000000" w:themeColor="text1"/>
          <w:sz w:val="24"/>
          <w:szCs w:val="24"/>
        </w:rPr>
        <w:t>За подручје</w:t>
      </w:r>
      <w:r w:rsidR="00592779" w:rsidRPr="00024B17">
        <w:rPr>
          <w:rFonts w:ascii="Times New Roman" w:hAnsi="Times New Roman" w:cs="Times New Roman"/>
          <w:color w:val="000000" w:themeColor="text1"/>
          <w:sz w:val="24"/>
          <w:szCs w:val="24"/>
        </w:rPr>
        <w:t xml:space="preserve"> Ниша карактеристична је разнол</w:t>
      </w:r>
      <w:r w:rsidR="00592779" w:rsidRPr="00024B17">
        <w:rPr>
          <w:rFonts w:ascii="Times New Roman" w:hAnsi="Times New Roman" w:cs="Times New Roman"/>
          <w:color w:val="000000" w:themeColor="text1"/>
          <w:sz w:val="24"/>
          <w:szCs w:val="24"/>
          <w:lang w:val="sr-Cyrl-ME"/>
        </w:rPr>
        <w:t>и</w:t>
      </w:r>
      <w:r w:rsidRPr="00024B17">
        <w:rPr>
          <w:rFonts w:ascii="Times New Roman" w:hAnsi="Times New Roman" w:cs="Times New Roman"/>
          <w:color w:val="000000" w:themeColor="text1"/>
          <w:sz w:val="24"/>
          <w:szCs w:val="24"/>
        </w:rPr>
        <w:t>кост природних потенцијала као што су пољопривредно земљиште, шуме, воде и природне реткости и вредности.</w:t>
      </w:r>
      <w:proofErr w:type="gramEnd"/>
      <w:r w:rsidRPr="00024B17">
        <w:rPr>
          <w:rFonts w:ascii="Times New Roman" w:hAnsi="Times New Roman" w:cs="Times New Roman"/>
          <w:color w:val="000000" w:themeColor="text1"/>
          <w:sz w:val="24"/>
          <w:szCs w:val="24"/>
        </w:rPr>
        <w:t xml:space="preserve"> Воде (подземне, надземне, крашке, јувенилне) су прворазредни потенцијал, али недостају воде акумулације свих врста: језера, вештачка језера, базени за купање. Најважније природне вредности су: Церјанска пећина, пећине и јаме у реону Сићева, Миљковачки кањон, кањон у Селичевици, Регионални парк природе Сићевачка клисура и резерват природе Јелашничка клисура, врела у Сићеву и Горњој Студени, Срећково врело код села Каменица, Прозорац у Јелашничкој клисури и денудациони облици у Јелашници и Лалиначка слатина.</w:t>
      </w:r>
      <w:r w:rsidR="001F7EC3" w:rsidRPr="00024B17">
        <w:rPr>
          <w:rFonts w:ascii="Times New Roman" w:hAnsi="Times New Roman" w:cs="Times New Roman"/>
          <w:color w:val="000000" w:themeColor="text1"/>
          <w:sz w:val="24"/>
          <w:szCs w:val="24"/>
          <w:lang w:val="sr-Cyrl-ME"/>
        </w:rPr>
        <w:t xml:space="preserve"> </w:t>
      </w:r>
      <w:proofErr w:type="gramStart"/>
      <w:r w:rsidRPr="00024B17">
        <w:rPr>
          <w:rFonts w:ascii="Times New Roman" w:hAnsi="Times New Roman" w:cs="Times New Roman"/>
          <w:color w:val="000000" w:themeColor="text1"/>
          <w:sz w:val="24"/>
          <w:szCs w:val="24"/>
        </w:rPr>
        <w:t xml:space="preserve">Значајно за развој овог подручја </w:t>
      </w:r>
      <w:r w:rsidR="00705FE2" w:rsidRPr="00024B17">
        <w:rPr>
          <w:rFonts w:ascii="Times New Roman" w:hAnsi="Times New Roman" w:cs="Times New Roman"/>
          <w:color w:val="000000" w:themeColor="text1"/>
          <w:sz w:val="24"/>
          <w:szCs w:val="24"/>
          <w:lang w:val="sr-Cyrl-ME"/>
        </w:rPr>
        <w:t xml:space="preserve">је </w:t>
      </w:r>
      <w:r w:rsidRPr="00024B17">
        <w:rPr>
          <w:rFonts w:ascii="Times New Roman" w:hAnsi="Times New Roman" w:cs="Times New Roman"/>
          <w:color w:val="000000" w:themeColor="text1"/>
          <w:sz w:val="24"/>
          <w:szCs w:val="24"/>
        </w:rPr>
        <w:t>то што су ове природне лепоте концентрисане у ободу Нишавске котлине, гравитационо постављене око Нишке Бање и у зони Сићевачке клисуре а повољно лоциране у односу на Ниш (у радијусу од 10 до 25км) и у близини међународних транзитних путева.</w:t>
      </w:r>
      <w:proofErr w:type="gramEnd"/>
    </w:p>
    <w:p w:rsidR="00282757" w:rsidRPr="00024B17" w:rsidRDefault="00282757" w:rsidP="006407EB">
      <w:pPr>
        <w:pStyle w:val="Bodytext20"/>
        <w:shd w:val="clear" w:color="auto" w:fill="auto"/>
        <w:spacing w:after="0" w:line="240" w:lineRule="auto"/>
        <w:ind w:firstLine="0"/>
        <w:rPr>
          <w:rFonts w:ascii="Times New Roman" w:hAnsi="Times New Roman" w:cs="Times New Roman"/>
          <w:color w:val="000000" w:themeColor="text1"/>
          <w:sz w:val="24"/>
          <w:szCs w:val="24"/>
          <w:lang w:val="sr-Cyrl-RS"/>
        </w:rPr>
      </w:pPr>
    </w:p>
    <w:p w:rsidR="00282757" w:rsidRPr="00024B17" w:rsidRDefault="00282757" w:rsidP="006407EB">
      <w:pPr>
        <w:pStyle w:val="Heading2"/>
        <w:numPr>
          <w:ilvl w:val="1"/>
          <w:numId w:val="8"/>
        </w:numPr>
        <w:spacing w:before="0" w:line="240" w:lineRule="auto"/>
        <w:ind w:left="0" w:firstLine="0"/>
        <w:rPr>
          <w:rFonts w:ascii="Times New Roman" w:eastAsia="Palatino Linotype" w:hAnsi="Times New Roman" w:cs="Times New Roman"/>
          <w:color w:val="000000" w:themeColor="text1"/>
          <w:sz w:val="24"/>
          <w:szCs w:val="24"/>
          <w:lang w:val="sr-Cyrl-RS"/>
        </w:rPr>
      </w:pPr>
      <w:bookmarkStart w:id="4" w:name="_Toc78548949"/>
      <w:r w:rsidRPr="00024B17">
        <w:rPr>
          <w:rFonts w:ascii="Times New Roman" w:eastAsia="Palatino Linotype" w:hAnsi="Times New Roman" w:cs="Times New Roman"/>
          <w:color w:val="000000" w:themeColor="text1"/>
          <w:sz w:val="24"/>
          <w:szCs w:val="24"/>
          <w:lang w:val="sr-Cyrl-RS"/>
        </w:rPr>
        <w:t>Демографска анализа</w:t>
      </w:r>
      <w:bookmarkEnd w:id="4"/>
    </w:p>
    <w:p w:rsidR="00705FE2" w:rsidRPr="00024B17" w:rsidRDefault="00705FE2" w:rsidP="006407EB">
      <w:pPr>
        <w:pStyle w:val="ListParagraph"/>
        <w:spacing w:after="0" w:line="240" w:lineRule="auto"/>
        <w:ind w:left="0"/>
        <w:rPr>
          <w:color w:val="000000" w:themeColor="text1"/>
          <w:lang w:val="sr-Cyrl-RS"/>
        </w:rPr>
      </w:pPr>
    </w:p>
    <w:p w:rsidR="00D62455" w:rsidRPr="00024B17" w:rsidRDefault="00282757" w:rsidP="006407EB">
      <w:pPr>
        <w:pStyle w:val="Bodytext80"/>
        <w:shd w:val="clear" w:color="auto" w:fill="auto"/>
        <w:spacing w:before="0" w:after="0" w:line="240" w:lineRule="auto"/>
        <w:rPr>
          <w:rFonts w:ascii="Times New Roman" w:hAnsi="Times New Roman" w:cs="Times New Roman"/>
          <w:color w:val="000000" w:themeColor="text1"/>
          <w:lang w:val="sr-Cyrl-RS"/>
        </w:rPr>
      </w:pPr>
      <w:proofErr w:type="gramStart"/>
      <w:r w:rsidRPr="00024B17">
        <w:rPr>
          <w:rFonts w:ascii="Times New Roman" w:eastAsia="Times New Roman" w:hAnsi="Times New Roman" w:cs="Times New Roman"/>
          <w:color w:val="000000" w:themeColor="text1"/>
          <w:sz w:val="24"/>
          <w:szCs w:val="24"/>
        </w:rPr>
        <w:t>Према последњем попису становништва из 2011.</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године</w:t>
      </w:r>
      <w:proofErr w:type="gramEnd"/>
      <w:r w:rsidRPr="00024B17">
        <w:rPr>
          <w:rFonts w:ascii="Times New Roman" w:eastAsia="Times New Roman" w:hAnsi="Times New Roman" w:cs="Times New Roman"/>
          <w:color w:val="000000" w:themeColor="text1"/>
          <w:sz w:val="24"/>
          <w:szCs w:val="24"/>
        </w:rPr>
        <w:t>, на подручју града Ниша живи  260.237</w:t>
      </w:r>
      <w:r w:rsidRPr="00024B17">
        <w:rPr>
          <w:rFonts w:ascii="Times New Roman" w:eastAsia="Times New Roman" w:hAnsi="Times New Roman" w:cs="Times New Roman"/>
          <w:b/>
          <w:bCs/>
          <w:color w:val="000000" w:themeColor="text1"/>
          <w:sz w:val="24"/>
          <w:szCs w:val="24"/>
        </w:rPr>
        <w:t xml:space="preserve"> </w:t>
      </w:r>
      <w:r w:rsidRPr="00024B17">
        <w:rPr>
          <w:rFonts w:ascii="Times New Roman" w:eastAsia="Times New Roman" w:hAnsi="Times New Roman" w:cs="Times New Roman"/>
          <w:color w:val="000000" w:themeColor="text1"/>
          <w:sz w:val="24"/>
          <w:szCs w:val="24"/>
        </w:rPr>
        <w:t>становника.</w:t>
      </w:r>
      <w:r w:rsidRPr="00024B17">
        <w:rPr>
          <w:rFonts w:ascii="Times New Roman" w:eastAsia="Times New Roman" w:hAnsi="Times New Roman" w:cs="Times New Roman"/>
          <w:color w:val="000000" w:themeColor="text1"/>
          <w:sz w:val="24"/>
          <w:szCs w:val="24"/>
          <w:lang w:val="sr-Cyrl-RS"/>
        </w:rPr>
        <w:t xml:space="preserve"> </w:t>
      </w:r>
      <w:proofErr w:type="gramStart"/>
      <w:r w:rsidRPr="00024B17">
        <w:rPr>
          <w:rFonts w:ascii="Times New Roman" w:hAnsi="Times New Roman" w:cs="Times New Roman"/>
          <w:color w:val="000000" w:themeColor="text1"/>
          <w:sz w:val="24"/>
          <w:szCs w:val="24"/>
        </w:rPr>
        <w:t>Процењени број становника за 2019.</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годину</w:t>
      </w:r>
      <w:proofErr w:type="gramEnd"/>
      <w:r w:rsidRPr="00024B17">
        <w:rPr>
          <w:rFonts w:ascii="Times New Roman" w:hAnsi="Times New Roman" w:cs="Times New Roman"/>
          <w:color w:val="000000" w:themeColor="text1"/>
          <w:sz w:val="24"/>
          <w:szCs w:val="24"/>
        </w:rPr>
        <w:t xml:space="preserve"> на територији града Ниша је 255.901. </w:t>
      </w:r>
      <w:proofErr w:type="gramStart"/>
      <w:r w:rsidRPr="00024B17">
        <w:rPr>
          <w:rFonts w:ascii="Times New Roman" w:hAnsi="Times New Roman" w:cs="Times New Roman"/>
          <w:color w:val="000000" w:themeColor="text1"/>
          <w:sz w:val="24"/>
          <w:szCs w:val="24"/>
        </w:rPr>
        <w:t>Густина</w:t>
      </w:r>
      <w:r w:rsidRPr="00024B17">
        <w:rPr>
          <w:rFonts w:ascii="Times New Roman" w:hAnsi="Times New Roman" w:cs="Times New Roman"/>
          <w:color w:val="000000" w:themeColor="text1"/>
          <w:sz w:val="24"/>
          <w:szCs w:val="24"/>
          <w:lang w:val="sr-Cyrl-RS"/>
        </w:rPr>
        <w:t xml:space="preserve"> </w:t>
      </w:r>
      <w:r w:rsidRPr="00024B17">
        <w:rPr>
          <w:rFonts w:ascii="Times New Roman" w:hAnsi="Times New Roman" w:cs="Times New Roman"/>
          <w:color w:val="000000" w:themeColor="text1"/>
          <w:sz w:val="24"/>
          <w:szCs w:val="24"/>
        </w:rPr>
        <w:t>насељености је 429, просечна старост становника је 43 године.</w:t>
      </w:r>
      <w:proofErr w:type="gramEnd"/>
      <w:r w:rsidRPr="00024B17">
        <w:rPr>
          <w:rFonts w:ascii="Times New Roman" w:hAnsi="Times New Roman" w:cs="Times New Roman"/>
          <w:color w:val="000000" w:themeColor="text1"/>
          <w:sz w:val="24"/>
          <w:szCs w:val="24"/>
        </w:rPr>
        <w:t xml:space="preserve"> Просечан број чланова</w:t>
      </w:r>
      <w:r w:rsidRPr="00024B17">
        <w:rPr>
          <w:rFonts w:ascii="Times New Roman" w:hAnsi="Times New Roman" w:cs="Times New Roman"/>
          <w:color w:val="000000" w:themeColor="text1"/>
          <w:sz w:val="24"/>
          <w:szCs w:val="24"/>
          <w:lang w:val="sr-Cyrl-RS"/>
        </w:rPr>
        <w:t xml:space="preserve"> </w:t>
      </w:r>
      <w:r w:rsidRPr="00024B17">
        <w:rPr>
          <w:rFonts w:ascii="Times New Roman" w:hAnsi="Times New Roman" w:cs="Times New Roman"/>
          <w:color w:val="000000" w:themeColor="text1"/>
          <w:sz w:val="24"/>
          <w:szCs w:val="24"/>
        </w:rPr>
        <w:t>домаћинстава је 2</w:t>
      </w:r>
      <w:proofErr w:type="gramStart"/>
      <w:r w:rsidRPr="00024B17">
        <w:rPr>
          <w:rFonts w:ascii="Times New Roman" w:hAnsi="Times New Roman" w:cs="Times New Roman"/>
          <w:color w:val="000000" w:themeColor="text1"/>
          <w:sz w:val="24"/>
          <w:szCs w:val="24"/>
        </w:rPr>
        <w:t>,88</w:t>
      </w:r>
      <w:proofErr w:type="gramEnd"/>
      <w:r w:rsidRPr="00024B17">
        <w:rPr>
          <w:rFonts w:ascii="Times New Roman" w:hAnsi="Times New Roman" w:cs="Times New Roman"/>
          <w:color w:val="000000" w:themeColor="text1"/>
          <w:sz w:val="24"/>
          <w:szCs w:val="24"/>
          <w:lang w:val="sr-Cyrl-RS"/>
        </w:rPr>
        <w:t xml:space="preserve">. </w:t>
      </w:r>
      <w:proofErr w:type="gramStart"/>
      <w:r w:rsidRPr="00024B17">
        <w:rPr>
          <w:rFonts w:ascii="Times New Roman" w:hAnsi="Times New Roman" w:cs="Times New Roman"/>
          <w:color w:val="000000" w:themeColor="text1"/>
          <w:sz w:val="24"/>
          <w:szCs w:val="24"/>
        </w:rPr>
        <w:t>Проценат пунолетног становништва за период од 2011-2019 није се знатно мењао.</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У 2019.</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години</w:t>
      </w:r>
      <w:proofErr w:type="gramEnd"/>
      <w:r w:rsidRPr="00024B17">
        <w:rPr>
          <w:rFonts w:ascii="Times New Roman" w:hAnsi="Times New Roman" w:cs="Times New Roman"/>
          <w:color w:val="000000" w:themeColor="text1"/>
          <w:sz w:val="24"/>
          <w:szCs w:val="24"/>
        </w:rPr>
        <w:t xml:space="preserve">, проценат пунолетног становништва износио је 83,1%, што је више него на почетку мерења. </w:t>
      </w:r>
      <w:proofErr w:type="gramStart"/>
      <w:r w:rsidRPr="00024B17">
        <w:rPr>
          <w:rFonts w:ascii="Times New Roman" w:hAnsi="Times New Roman" w:cs="Times New Roman"/>
          <w:color w:val="000000" w:themeColor="text1"/>
          <w:sz w:val="24"/>
          <w:szCs w:val="24"/>
        </w:rPr>
        <w:t>Проценат становништва средњошколског узраста, од 15 до 18 година, у 2019.</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години</w:t>
      </w:r>
      <w:proofErr w:type="gramEnd"/>
      <w:r w:rsidRPr="00024B17">
        <w:rPr>
          <w:rFonts w:ascii="Times New Roman" w:hAnsi="Times New Roman" w:cs="Times New Roman"/>
          <w:color w:val="000000" w:themeColor="text1"/>
          <w:sz w:val="24"/>
          <w:szCs w:val="24"/>
        </w:rPr>
        <w:t xml:space="preserve"> је 3,8%. Проценат основно-школског узраста је 7</w:t>
      </w:r>
      <w:proofErr w:type="gramStart"/>
      <w:r w:rsidRPr="00024B17">
        <w:rPr>
          <w:rFonts w:ascii="Times New Roman" w:hAnsi="Times New Roman" w:cs="Times New Roman"/>
          <w:color w:val="000000" w:themeColor="text1"/>
          <w:sz w:val="24"/>
          <w:szCs w:val="24"/>
        </w:rPr>
        <w:t>,4</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У 2019.</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години</w:t>
      </w:r>
      <w:proofErr w:type="gramEnd"/>
      <w:r w:rsidRPr="00024B17">
        <w:rPr>
          <w:rFonts w:ascii="Times New Roman" w:hAnsi="Times New Roman" w:cs="Times New Roman"/>
          <w:color w:val="000000" w:themeColor="text1"/>
          <w:sz w:val="24"/>
          <w:szCs w:val="24"/>
        </w:rPr>
        <w:t xml:space="preserve"> забележен је највећи проценат становништва предшколског узраста 6,7%.</w:t>
      </w:r>
      <w:r w:rsidR="00D62455" w:rsidRPr="00024B17">
        <w:rPr>
          <w:rFonts w:ascii="Times New Roman" w:hAnsi="Times New Roman" w:cs="Times New Roman"/>
          <w:color w:val="000000" w:themeColor="text1"/>
          <w:sz w:val="24"/>
          <w:szCs w:val="24"/>
          <w:lang w:val="sr-Cyrl-RS"/>
        </w:rPr>
        <w:t xml:space="preserve"> </w:t>
      </w:r>
      <w:r w:rsidR="00D62455" w:rsidRPr="00024B17">
        <w:rPr>
          <w:rFonts w:ascii="Times New Roman" w:hAnsi="Times New Roman" w:cs="Times New Roman"/>
          <w:color w:val="000000" w:themeColor="text1"/>
        </w:rPr>
        <w:t>Највећи проценат становништва налази се у узрасту од 15 до 64 година (65</w:t>
      </w:r>
      <w:proofErr w:type="gramStart"/>
      <w:r w:rsidR="00D62455" w:rsidRPr="00024B17">
        <w:rPr>
          <w:rFonts w:ascii="Times New Roman" w:hAnsi="Times New Roman" w:cs="Times New Roman"/>
          <w:color w:val="000000" w:themeColor="text1"/>
        </w:rPr>
        <w:t>,5</w:t>
      </w:r>
      <w:proofErr w:type="gramEnd"/>
      <w:r w:rsidR="00D62455" w:rsidRPr="00024B17">
        <w:rPr>
          <w:rFonts w:ascii="Times New Roman" w:hAnsi="Times New Roman" w:cs="Times New Roman"/>
          <w:color w:val="000000" w:themeColor="text1"/>
        </w:rPr>
        <w:t>%), 20,5% заузима популација старијег становништва док број младих, узраста од 15-29 година, чини 16,5%.</w:t>
      </w: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5071CF" w:rsidRPr="00024B17" w:rsidRDefault="005071CF" w:rsidP="00A07555">
      <w:pPr>
        <w:framePr w:w="4959" w:h="3169" w:hRule="exact" w:wrap="none" w:vAnchor="text" w:hAnchor="page" w:x="5987" w:y="19"/>
        <w:widowControl w:val="0"/>
        <w:numPr>
          <w:ilvl w:val="0"/>
          <w:numId w:val="3"/>
        </w:numPr>
        <w:tabs>
          <w:tab w:val="left" w:pos="163"/>
        </w:tabs>
        <w:spacing w:after="0" w:line="240" w:lineRule="auto"/>
        <w:rPr>
          <w:rStyle w:val="Picturecaption60"/>
          <w:rFonts w:ascii="Times New Roman" w:eastAsiaTheme="minorEastAsia" w:hAnsi="Times New Roman" w:cs="Times New Roman"/>
          <w:color w:val="000000" w:themeColor="text1"/>
          <w:sz w:val="24"/>
          <w:szCs w:val="24"/>
        </w:rPr>
      </w:pPr>
      <w:r w:rsidRPr="00024B17">
        <w:rPr>
          <w:rStyle w:val="Picturecaption60"/>
          <w:rFonts w:ascii="Times New Roman" w:hAnsi="Times New Roman" w:cs="Times New Roman"/>
          <w:color w:val="000000" w:themeColor="text1"/>
          <w:sz w:val="24"/>
          <w:szCs w:val="24"/>
        </w:rPr>
        <w:t>Становништво - Млади (15-29 година), као % укупног становништва</w:t>
      </w:r>
    </w:p>
    <w:p w:rsidR="005071CF" w:rsidRPr="00024B17" w:rsidRDefault="005071CF" w:rsidP="00A07555">
      <w:pPr>
        <w:framePr w:w="4959" w:h="3169" w:hRule="exact" w:wrap="none" w:vAnchor="text" w:hAnchor="page" w:x="5987" w:y="19"/>
        <w:widowControl w:val="0"/>
        <w:tabs>
          <w:tab w:val="left" w:pos="163"/>
        </w:tabs>
        <w:spacing w:after="0" w:line="240" w:lineRule="auto"/>
        <w:rPr>
          <w:rFonts w:ascii="Times New Roman" w:hAnsi="Times New Roman" w:cs="Times New Roman"/>
          <w:color w:val="000000" w:themeColor="text1"/>
          <w:sz w:val="24"/>
          <w:szCs w:val="24"/>
        </w:rPr>
      </w:pPr>
    </w:p>
    <w:p w:rsidR="005071CF" w:rsidRPr="00024B17" w:rsidRDefault="005071CF" w:rsidP="00A07555">
      <w:pPr>
        <w:framePr w:w="4959" w:h="3169" w:hRule="exact" w:wrap="none" w:vAnchor="text" w:hAnchor="page" w:x="5987" w:y="19"/>
        <w:widowControl w:val="0"/>
        <w:numPr>
          <w:ilvl w:val="0"/>
          <w:numId w:val="3"/>
        </w:numPr>
        <w:spacing w:after="0" w:line="240" w:lineRule="auto"/>
        <w:rPr>
          <w:rStyle w:val="Picturecaption60"/>
          <w:rFonts w:ascii="Times New Roman" w:eastAsiaTheme="minorEastAsia" w:hAnsi="Times New Roman" w:cs="Times New Roman"/>
          <w:color w:val="000000" w:themeColor="text1"/>
          <w:sz w:val="24"/>
          <w:szCs w:val="24"/>
        </w:rPr>
      </w:pPr>
      <w:r w:rsidRPr="00024B17">
        <w:rPr>
          <w:rStyle w:val="Picturecaption60"/>
          <w:rFonts w:ascii="Times New Roman" w:hAnsi="Times New Roman" w:cs="Times New Roman"/>
          <w:color w:val="000000" w:themeColor="text1"/>
          <w:sz w:val="24"/>
          <w:szCs w:val="24"/>
        </w:rPr>
        <w:t>Становништво - Радноспособно становништво (15-64), као % укупног становништва</w:t>
      </w:r>
    </w:p>
    <w:p w:rsidR="005071CF" w:rsidRPr="00024B17" w:rsidRDefault="005071CF" w:rsidP="00A07555">
      <w:pPr>
        <w:framePr w:w="4959" w:h="3169" w:hRule="exact" w:wrap="none" w:vAnchor="text" w:hAnchor="page" w:x="5987" w:y="19"/>
        <w:widowControl w:val="0"/>
        <w:tabs>
          <w:tab w:val="left" w:pos="163"/>
        </w:tabs>
        <w:spacing w:after="0" w:line="240" w:lineRule="auto"/>
        <w:rPr>
          <w:rFonts w:ascii="Times New Roman" w:hAnsi="Times New Roman" w:cs="Times New Roman"/>
          <w:color w:val="000000" w:themeColor="text1"/>
          <w:sz w:val="24"/>
          <w:szCs w:val="24"/>
        </w:rPr>
      </w:pPr>
    </w:p>
    <w:p w:rsidR="005071CF" w:rsidRPr="00024B17" w:rsidRDefault="005071CF" w:rsidP="00A07555">
      <w:pPr>
        <w:framePr w:w="4959" w:h="3169" w:hRule="exact" w:wrap="none" w:vAnchor="text" w:hAnchor="page" w:x="5987" w:y="19"/>
        <w:widowControl w:val="0"/>
        <w:numPr>
          <w:ilvl w:val="0"/>
          <w:numId w:val="3"/>
        </w:numPr>
        <w:tabs>
          <w:tab w:val="left" w:pos="163"/>
        </w:tabs>
        <w:spacing w:after="0" w:line="240" w:lineRule="auto"/>
        <w:rPr>
          <w:rFonts w:ascii="Times New Roman" w:hAnsi="Times New Roman" w:cs="Times New Roman"/>
          <w:color w:val="000000" w:themeColor="text1"/>
          <w:sz w:val="24"/>
          <w:szCs w:val="24"/>
        </w:rPr>
      </w:pPr>
      <w:r w:rsidRPr="00024B17">
        <w:rPr>
          <w:rStyle w:val="Picturecaption60"/>
          <w:rFonts w:ascii="Times New Roman" w:hAnsi="Times New Roman" w:cs="Times New Roman"/>
          <w:color w:val="000000" w:themeColor="text1"/>
          <w:sz w:val="24"/>
          <w:szCs w:val="24"/>
        </w:rPr>
        <w:t>Становништво - Старије становништво (</w:t>
      </w:r>
      <w:r w:rsidR="005F4088" w:rsidRPr="00024B17">
        <w:rPr>
          <w:rStyle w:val="Picturecaption60"/>
          <w:rFonts w:ascii="Times New Roman" w:hAnsi="Times New Roman" w:cs="Times New Roman"/>
          <w:color w:val="000000" w:themeColor="text1"/>
          <w:sz w:val="24"/>
          <w:szCs w:val="24"/>
          <w:lang w:val="sr-Cyrl-RS"/>
        </w:rPr>
        <w:t xml:space="preserve">65 </w:t>
      </w:r>
      <w:r w:rsidRPr="00024B17">
        <w:rPr>
          <w:rStyle w:val="Picturecaption60"/>
          <w:rFonts w:ascii="Times New Roman" w:hAnsi="Times New Roman" w:cs="Times New Roman"/>
          <w:color w:val="000000" w:themeColor="text1"/>
          <w:sz w:val="24"/>
          <w:szCs w:val="24"/>
        </w:rPr>
        <w:t>и више), као % укупног становништва</w:t>
      </w:r>
    </w:p>
    <w:p w:rsidR="00D62455" w:rsidRPr="00024B17" w:rsidRDefault="005071CF" w:rsidP="006407EB">
      <w:pPr>
        <w:pStyle w:val="Bodytext80"/>
        <w:shd w:val="clear" w:color="auto" w:fill="auto"/>
        <w:spacing w:before="0" w:after="0" w:line="240" w:lineRule="auto"/>
        <w:rPr>
          <w:rFonts w:ascii="Times New Roman" w:hAnsi="Times New Roman" w:cs="Times New Roman"/>
          <w:color w:val="000000" w:themeColor="text1"/>
          <w:lang w:val="sr-Cyrl-RS"/>
        </w:rPr>
      </w:pPr>
      <w:r w:rsidRPr="00024B17">
        <w:rPr>
          <w:rFonts w:ascii="Times New Roman" w:hAnsi="Times New Roman" w:cs="Times New Roman"/>
          <w:noProof/>
          <w:color w:val="000000" w:themeColor="text1"/>
        </w:rPr>
        <w:drawing>
          <wp:anchor distT="0" distB="0" distL="114300" distR="114300" simplePos="0" relativeHeight="251658240" behindDoc="0" locked="0" layoutInCell="1" allowOverlap="1" wp14:anchorId="7E2E0018" wp14:editId="45C68A9C">
            <wp:simplePos x="0" y="0"/>
            <wp:positionH relativeFrom="column">
              <wp:posOffset>76744</wp:posOffset>
            </wp:positionH>
            <wp:positionV relativeFrom="paragraph">
              <wp:posOffset>37555</wp:posOffset>
            </wp:positionV>
            <wp:extent cx="2860766" cy="2638697"/>
            <wp:effectExtent l="0" t="0" r="0" b="9525"/>
            <wp:wrapNone/>
            <wp:docPr id="9" name="Picture 9" descr="C:\Users\mpredrag\Desktop\Plan kapitalnih investicija\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redrag\Desktop\Plan kapitalnih investicija\media\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26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pStyle w:val="Bodytext80"/>
        <w:shd w:val="clear" w:color="auto" w:fill="auto"/>
        <w:spacing w:before="0" w:after="0" w:line="240" w:lineRule="auto"/>
        <w:rPr>
          <w:rFonts w:ascii="Times New Roman" w:hAnsi="Times New Roman" w:cs="Times New Roman"/>
          <w:color w:val="000000" w:themeColor="text1"/>
          <w:lang w:val="sr-Cyrl-RS"/>
        </w:rPr>
      </w:pPr>
    </w:p>
    <w:p w:rsidR="00D62455" w:rsidRPr="00024B17" w:rsidRDefault="00D62455" w:rsidP="006407EB">
      <w:pPr>
        <w:framePr w:wrap="none" w:vAnchor="page" w:hAnchor="page" w:x="2380" w:y="1214"/>
        <w:spacing w:after="0" w:line="240" w:lineRule="auto"/>
        <w:rPr>
          <w:rFonts w:ascii="Times New Roman" w:hAnsi="Times New Roman" w:cs="Times New Roman"/>
          <w:color w:val="000000" w:themeColor="text1"/>
          <w:sz w:val="2"/>
          <w:szCs w:val="2"/>
        </w:rPr>
      </w:pPr>
    </w:p>
    <w:p w:rsidR="006407EB" w:rsidRPr="00024B17" w:rsidRDefault="006407EB"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
    <w:p w:rsidR="006407EB" w:rsidRPr="00024B17" w:rsidRDefault="006407EB"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
    <w:p w:rsidR="006407EB" w:rsidRPr="00024B17" w:rsidRDefault="006407EB"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
    <w:p w:rsidR="006407EB" w:rsidRPr="00024B17" w:rsidRDefault="006407EB"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
    <w:p w:rsidR="00A07555" w:rsidRPr="00024B17" w:rsidRDefault="00A07555" w:rsidP="006407EB">
      <w:pPr>
        <w:pStyle w:val="Bodytext80"/>
        <w:shd w:val="clear" w:color="auto" w:fill="auto"/>
        <w:spacing w:before="0" w:after="0" w:line="240" w:lineRule="auto"/>
        <w:rPr>
          <w:rFonts w:ascii="Times New Roman" w:hAnsi="Times New Roman" w:cs="Times New Roman"/>
          <w:color w:val="000000" w:themeColor="text1"/>
          <w:sz w:val="24"/>
          <w:szCs w:val="24"/>
        </w:rPr>
      </w:pPr>
    </w:p>
    <w:p w:rsidR="00282757" w:rsidRPr="00024B17" w:rsidRDefault="00705FE2"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roofErr w:type="gramStart"/>
      <w:r w:rsidRPr="00024B17">
        <w:rPr>
          <w:rFonts w:ascii="Times New Roman" w:hAnsi="Times New Roman" w:cs="Times New Roman"/>
          <w:color w:val="000000" w:themeColor="text1"/>
          <w:sz w:val="24"/>
          <w:szCs w:val="24"/>
        </w:rPr>
        <w:t xml:space="preserve">Слика </w:t>
      </w:r>
      <w:r w:rsidRPr="00024B17">
        <w:rPr>
          <w:rFonts w:ascii="Times New Roman" w:hAnsi="Times New Roman" w:cs="Times New Roman"/>
          <w:color w:val="000000" w:themeColor="text1"/>
          <w:sz w:val="24"/>
          <w:szCs w:val="24"/>
          <w:lang w:val="sr-Cyrl-ME"/>
        </w:rPr>
        <w:t>1</w:t>
      </w:r>
      <w:r w:rsidR="00D62455" w:rsidRPr="00024B17">
        <w:rPr>
          <w:rFonts w:ascii="Times New Roman" w:hAnsi="Times New Roman" w:cs="Times New Roman"/>
          <w:color w:val="000000" w:themeColor="text1"/>
          <w:sz w:val="24"/>
          <w:szCs w:val="24"/>
        </w:rPr>
        <w:t>.</w:t>
      </w:r>
      <w:proofErr w:type="gramEnd"/>
      <w:r w:rsidR="00D62455" w:rsidRPr="00024B17">
        <w:rPr>
          <w:rFonts w:ascii="Times New Roman" w:hAnsi="Times New Roman" w:cs="Times New Roman"/>
          <w:color w:val="000000" w:themeColor="text1"/>
          <w:sz w:val="24"/>
          <w:szCs w:val="24"/>
        </w:rPr>
        <w:t xml:space="preserve"> </w:t>
      </w:r>
      <w:proofErr w:type="gramStart"/>
      <w:r w:rsidR="00D62455" w:rsidRPr="00024B17">
        <w:rPr>
          <w:rFonts w:ascii="Times New Roman" w:hAnsi="Times New Roman" w:cs="Times New Roman"/>
          <w:color w:val="000000" w:themeColor="text1"/>
          <w:sz w:val="24"/>
          <w:szCs w:val="24"/>
        </w:rPr>
        <w:t>Учешће становника по старосним групама у 2019.</w:t>
      </w:r>
      <w:proofErr w:type="gramEnd"/>
      <w:r w:rsidR="00D62455" w:rsidRPr="00024B17">
        <w:rPr>
          <w:rFonts w:ascii="Times New Roman" w:hAnsi="Times New Roman" w:cs="Times New Roman"/>
          <w:color w:val="000000" w:themeColor="text1"/>
          <w:sz w:val="24"/>
          <w:szCs w:val="24"/>
        </w:rPr>
        <w:t xml:space="preserve"> </w:t>
      </w:r>
      <w:proofErr w:type="gramStart"/>
      <w:r w:rsidR="00D62455" w:rsidRPr="00024B17">
        <w:rPr>
          <w:rFonts w:ascii="Times New Roman" w:hAnsi="Times New Roman" w:cs="Times New Roman"/>
          <w:color w:val="000000" w:themeColor="text1"/>
          <w:sz w:val="24"/>
          <w:szCs w:val="24"/>
        </w:rPr>
        <w:t>години</w:t>
      </w:r>
      <w:proofErr w:type="gramEnd"/>
      <w:r w:rsidR="00D62455" w:rsidRPr="00024B17">
        <w:rPr>
          <w:rFonts w:ascii="Times New Roman" w:hAnsi="Times New Roman" w:cs="Times New Roman"/>
          <w:color w:val="000000" w:themeColor="text1"/>
          <w:sz w:val="24"/>
          <w:szCs w:val="24"/>
        </w:rPr>
        <w:t>.</w:t>
      </w:r>
    </w:p>
    <w:p w:rsidR="004F7460" w:rsidRPr="00024B17" w:rsidRDefault="004F7460" w:rsidP="006407EB">
      <w:pPr>
        <w:pStyle w:val="Bodytext80"/>
        <w:shd w:val="clear" w:color="auto" w:fill="auto"/>
        <w:spacing w:before="0" w:after="0" w:line="240" w:lineRule="auto"/>
        <w:rPr>
          <w:rFonts w:ascii="Times New Roman" w:hAnsi="Times New Roman" w:cs="Times New Roman"/>
          <w:color w:val="000000" w:themeColor="text1"/>
          <w:sz w:val="24"/>
          <w:szCs w:val="24"/>
          <w:lang w:val="sr-Cyrl-RS"/>
        </w:rPr>
      </w:pPr>
    </w:p>
    <w:p w:rsidR="004316F3" w:rsidRPr="00024B17" w:rsidRDefault="00DB059A" w:rsidP="006407EB">
      <w:pPr>
        <w:pStyle w:val="Heading2"/>
        <w:numPr>
          <w:ilvl w:val="1"/>
          <w:numId w:val="8"/>
        </w:numPr>
        <w:spacing w:before="0" w:line="240" w:lineRule="auto"/>
        <w:ind w:left="0" w:firstLine="0"/>
        <w:rPr>
          <w:rFonts w:ascii="Times New Roman" w:hAnsi="Times New Roman" w:cs="Times New Roman"/>
          <w:color w:val="000000" w:themeColor="text1"/>
          <w:sz w:val="24"/>
          <w:szCs w:val="24"/>
          <w:lang w:val="sr-Cyrl-RS"/>
        </w:rPr>
      </w:pPr>
      <w:bookmarkStart w:id="5" w:name="_Toc78548950"/>
      <w:r w:rsidRPr="00024B17">
        <w:rPr>
          <w:rFonts w:ascii="Times New Roman" w:hAnsi="Times New Roman" w:cs="Times New Roman"/>
          <w:color w:val="000000" w:themeColor="text1"/>
          <w:sz w:val="24"/>
          <w:szCs w:val="24"/>
          <w:lang w:val="sr-Cyrl-RS"/>
        </w:rPr>
        <w:t>Осврт на привреду Ниша</w:t>
      </w:r>
      <w:bookmarkEnd w:id="5"/>
    </w:p>
    <w:p w:rsidR="00585AE5" w:rsidRPr="00024B17" w:rsidRDefault="00585AE5" w:rsidP="006407EB">
      <w:pPr>
        <w:pStyle w:val="ListParagraph"/>
        <w:spacing w:after="0" w:line="240" w:lineRule="auto"/>
        <w:ind w:left="0"/>
        <w:rPr>
          <w:color w:val="000000" w:themeColor="text1"/>
          <w:lang w:val="sr-Cyrl-RS"/>
        </w:rPr>
      </w:pPr>
    </w:p>
    <w:p w:rsidR="00CF5FED" w:rsidRPr="00024B17" w:rsidRDefault="007832BE" w:rsidP="006407EB">
      <w:pPr>
        <w:pStyle w:val="Bodytext20"/>
        <w:shd w:val="clear" w:color="auto" w:fill="auto"/>
        <w:spacing w:after="0" w:line="240" w:lineRule="auto"/>
        <w:ind w:firstLine="0"/>
        <w:rPr>
          <w:color w:val="000000" w:themeColor="text1"/>
        </w:rPr>
      </w:pPr>
      <w:proofErr w:type="gramStart"/>
      <w:r w:rsidRPr="00024B17">
        <w:rPr>
          <w:rFonts w:ascii="Times New Roman" w:hAnsi="Times New Roman" w:cs="Times New Roman"/>
          <w:color w:val="000000" w:themeColor="text1"/>
          <w:sz w:val="24"/>
          <w:szCs w:val="24"/>
        </w:rPr>
        <w:t>Србија се последњих година позиционирала као једна од најзначајнијих дестинација за нове инвестиције.</w:t>
      </w:r>
      <w:proofErr w:type="gramEnd"/>
      <w:r w:rsidRPr="00024B17">
        <w:rPr>
          <w:rFonts w:ascii="Times New Roman" w:hAnsi="Times New Roman" w:cs="Times New Roman"/>
          <w:color w:val="000000" w:themeColor="text1"/>
          <w:sz w:val="24"/>
          <w:szCs w:val="24"/>
        </w:rPr>
        <w:t xml:space="preserve"> </w:t>
      </w:r>
      <w:proofErr w:type="gramStart"/>
      <w:r w:rsidRPr="00024B17">
        <w:rPr>
          <w:rFonts w:ascii="Times New Roman" w:hAnsi="Times New Roman" w:cs="Times New Roman"/>
          <w:color w:val="000000" w:themeColor="text1"/>
          <w:sz w:val="24"/>
          <w:szCs w:val="24"/>
        </w:rPr>
        <w:t>Од великог броја компанија које су своје пословање започеле у Србији, неке успешне европске и светске фирме изабрале су Ниш за развој свог пословања у нашој земљи.</w:t>
      </w:r>
      <w:proofErr w:type="gramEnd"/>
      <w:r w:rsidRPr="00024B17">
        <w:rPr>
          <w:rFonts w:ascii="Times New Roman" w:hAnsi="Times New Roman" w:cs="Times New Roman"/>
          <w:color w:val="000000" w:themeColor="text1"/>
          <w:sz w:val="24"/>
          <w:szCs w:val="24"/>
        </w:rPr>
        <w:t xml:space="preserve"> Није случајно да су Philip Morris, YURA Corporation, Shinwon, Olimpias Group, Johnson Electric, Aster Textile, Leoni, Zumtobel, IMI, али и бројне домаће, баш у Нишу и да у нашем граду реализују своје инвестиције, запошљавају велики број наших суграђана и постају успешан део локалне заједнице.</w:t>
      </w:r>
      <w:r w:rsidR="00CF5FED" w:rsidRPr="00024B17">
        <w:rPr>
          <w:color w:val="000000" w:themeColor="text1"/>
        </w:rPr>
        <w:t xml:space="preserve"> </w:t>
      </w:r>
    </w:p>
    <w:p w:rsidR="00CF5FED" w:rsidRPr="00024B17" w:rsidRDefault="00CF5FED" w:rsidP="006407EB">
      <w:pPr>
        <w:pStyle w:val="Bodytext20"/>
        <w:shd w:val="clear" w:color="auto" w:fill="auto"/>
        <w:spacing w:after="0" w:line="240" w:lineRule="auto"/>
        <w:ind w:firstLine="0"/>
        <w:rPr>
          <w:rFonts w:ascii="Times New Roman" w:hAnsi="Times New Roman" w:cs="Times New Roman"/>
          <w:color w:val="000000" w:themeColor="text1"/>
          <w:sz w:val="24"/>
          <w:szCs w:val="24"/>
        </w:rPr>
      </w:pPr>
      <w:proofErr w:type="gramStart"/>
      <w:r w:rsidRPr="00024B17">
        <w:rPr>
          <w:rFonts w:ascii="Times New Roman" w:hAnsi="Times New Roman" w:cs="Times New Roman"/>
          <w:color w:val="000000" w:themeColor="text1"/>
          <w:sz w:val="24"/>
          <w:szCs w:val="24"/>
        </w:rPr>
        <w:t>Стабилно пословно окружење, транспарентни тржишни услови, атрактивне локације, адекватна инфраструктура, добра логистика, мотивисана доступна и кавлификована радна снага, неки су од разлога за инвестирање.</w:t>
      </w:r>
      <w:proofErr w:type="gramEnd"/>
      <w:r w:rsidRPr="00024B17">
        <w:rPr>
          <w:rFonts w:ascii="Times New Roman" w:hAnsi="Times New Roman" w:cs="Times New Roman"/>
          <w:color w:val="000000" w:themeColor="text1"/>
          <w:sz w:val="24"/>
          <w:szCs w:val="24"/>
        </w:rPr>
        <w:t xml:space="preserve">  </w:t>
      </w:r>
    </w:p>
    <w:p w:rsidR="004316F3" w:rsidRPr="00024B17" w:rsidRDefault="00CF5FED" w:rsidP="006407EB">
      <w:pPr>
        <w:pStyle w:val="Bodytext20"/>
        <w:shd w:val="clear" w:color="auto" w:fill="auto"/>
        <w:spacing w:after="0" w:line="240" w:lineRule="auto"/>
        <w:ind w:firstLine="0"/>
        <w:rPr>
          <w:rFonts w:ascii="Times New Roman" w:hAnsi="Times New Roman" w:cs="Times New Roman"/>
          <w:color w:val="000000" w:themeColor="text1"/>
          <w:sz w:val="24"/>
          <w:szCs w:val="24"/>
          <w:lang w:val="sr-Cyrl-ME"/>
        </w:rPr>
      </w:pPr>
      <w:r w:rsidRPr="00024B17">
        <w:rPr>
          <w:rFonts w:ascii="Times New Roman" w:hAnsi="Times New Roman" w:cs="Times New Roman"/>
          <w:color w:val="000000" w:themeColor="text1"/>
          <w:sz w:val="24"/>
          <w:szCs w:val="24"/>
          <w:lang w:val="sr-Cyrl-RS"/>
        </w:rPr>
        <w:t>Привредни развој</w:t>
      </w:r>
      <w:r w:rsidRPr="00024B17">
        <w:rPr>
          <w:rFonts w:ascii="Times New Roman" w:hAnsi="Times New Roman" w:cs="Times New Roman"/>
          <w:color w:val="000000" w:themeColor="text1"/>
          <w:sz w:val="24"/>
          <w:szCs w:val="24"/>
        </w:rPr>
        <w:t xml:space="preserve"> у </w:t>
      </w:r>
      <w:r w:rsidRPr="00024B17">
        <w:rPr>
          <w:rFonts w:ascii="Times New Roman" w:hAnsi="Times New Roman" w:cs="Times New Roman"/>
          <w:color w:val="000000" w:themeColor="text1"/>
          <w:sz w:val="24"/>
          <w:szCs w:val="24"/>
          <w:lang w:val="sr-Cyrl-ME"/>
        </w:rPr>
        <w:t>г</w:t>
      </w:r>
      <w:r w:rsidRPr="00024B17">
        <w:rPr>
          <w:rFonts w:ascii="Times New Roman" w:hAnsi="Times New Roman" w:cs="Times New Roman"/>
          <w:color w:val="000000" w:themeColor="text1"/>
          <w:sz w:val="24"/>
          <w:szCs w:val="24"/>
        </w:rPr>
        <w:t>раду Нишу се може оценити задовољавајућ</w:t>
      </w:r>
      <w:r w:rsidRPr="00024B17">
        <w:rPr>
          <w:rFonts w:ascii="Times New Roman" w:hAnsi="Times New Roman" w:cs="Times New Roman"/>
          <w:color w:val="000000" w:themeColor="text1"/>
          <w:sz w:val="24"/>
          <w:szCs w:val="24"/>
          <w:lang w:val="sr-Cyrl-RS"/>
        </w:rPr>
        <w:t>и</w:t>
      </w:r>
      <w:r w:rsidRPr="00024B17">
        <w:rPr>
          <w:rFonts w:ascii="Times New Roman" w:hAnsi="Times New Roman" w:cs="Times New Roman"/>
          <w:color w:val="000000" w:themeColor="text1"/>
          <w:sz w:val="24"/>
          <w:szCs w:val="24"/>
        </w:rPr>
        <w:t>м</w:t>
      </w:r>
      <w:r w:rsidRPr="00024B17">
        <w:rPr>
          <w:rFonts w:ascii="Times New Roman" w:hAnsi="Times New Roman" w:cs="Times New Roman"/>
          <w:color w:val="000000" w:themeColor="text1"/>
          <w:sz w:val="24"/>
          <w:szCs w:val="24"/>
          <w:lang w:val="sr-Cyrl-RS"/>
        </w:rPr>
        <w:t xml:space="preserve"> и</w:t>
      </w:r>
      <w:r w:rsidRPr="00024B17">
        <w:rPr>
          <w:rFonts w:ascii="Times New Roman" w:hAnsi="Times New Roman" w:cs="Times New Roman"/>
          <w:color w:val="000000" w:themeColor="text1"/>
          <w:sz w:val="24"/>
          <w:szCs w:val="24"/>
        </w:rPr>
        <w:t xml:space="preserve"> поред сложеног макроекономског амбијента, кризних и непредвидивих економских фактора</w:t>
      </w:r>
      <w:r w:rsidRPr="00024B17">
        <w:rPr>
          <w:rFonts w:ascii="Times New Roman" w:hAnsi="Times New Roman" w:cs="Times New Roman"/>
          <w:color w:val="000000" w:themeColor="text1"/>
          <w:sz w:val="24"/>
          <w:szCs w:val="24"/>
          <w:lang w:val="sr-Cyrl-RS"/>
        </w:rPr>
        <w:t>,</w:t>
      </w:r>
      <w:r w:rsidRPr="00024B17">
        <w:rPr>
          <w:rFonts w:ascii="Times New Roman" w:hAnsi="Times New Roman" w:cs="Times New Roman"/>
          <w:color w:val="000000" w:themeColor="text1"/>
          <w:sz w:val="24"/>
          <w:szCs w:val="24"/>
        </w:rPr>
        <w:t xml:space="preserve"> што довољно говори у прилог чињеници да је Ниш препознат у земљи и иностранству као повољно инвестиционо окружење, које пружа сигурност у одрживост и дугорочну стабилност пословања привредних субјеката, који се одлучују да инвестирају или шире своје капацитете на територији Града Ниша</w:t>
      </w:r>
      <w:r w:rsidRPr="00024B17">
        <w:rPr>
          <w:rFonts w:ascii="Times New Roman" w:hAnsi="Times New Roman" w:cs="Times New Roman"/>
          <w:color w:val="000000" w:themeColor="text1"/>
        </w:rPr>
        <w:t>.</w:t>
      </w:r>
      <w:r w:rsidRPr="00024B17">
        <w:rPr>
          <w:rFonts w:ascii="Times New Roman" w:hAnsi="Times New Roman" w:cs="Times New Roman"/>
          <w:color w:val="000000" w:themeColor="text1"/>
          <w:lang w:val="sr-Cyrl-ME"/>
        </w:rPr>
        <w:t xml:space="preserve"> </w:t>
      </w:r>
      <w:r w:rsidRPr="00024B17">
        <w:rPr>
          <w:rFonts w:ascii="Times New Roman" w:hAnsi="Times New Roman" w:cs="Times New Roman"/>
          <w:color w:val="000000" w:themeColor="text1"/>
          <w:sz w:val="24"/>
          <w:szCs w:val="24"/>
          <w:lang w:val="sr-Cyrl-ME"/>
        </w:rPr>
        <w:t>То потврђују и</w:t>
      </w:r>
      <w:r w:rsidRPr="00024B17">
        <w:rPr>
          <w:rFonts w:ascii="Times New Roman" w:hAnsi="Times New Roman" w:cs="Times New Roman"/>
          <w:color w:val="000000" w:themeColor="text1"/>
          <w:lang w:val="sr-Cyrl-ME"/>
        </w:rPr>
        <w:t xml:space="preserve"> </w:t>
      </w:r>
      <w:r w:rsidRPr="00024B17">
        <w:rPr>
          <w:rFonts w:ascii="Times New Roman" w:hAnsi="Times New Roman" w:cs="Times New Roman"/>
          <w:color w:val="000000" w:themeColor="text1"/>
          <w:sz w:val="24"/>
          <w:szCs w:val="24"/>
          <w:lang w:val="sr-Cyrl-ME"/>
        </w:rPr>
        <w:t>признања која је наша локална самоуправа добила, како у земљи, тако и ван њених граница.</w:t>
      </w:r>
      <w:r w:rsidRPr="00024B17">
        <w:rPr>
          <w:color w:val="000000" w:themeColor="text1"/>
        </w:rPr>
        <w:t xml:space="preserve"> </w:t>
      </w:r>
      <w:r w:rsidRPr="00024B17">
        <w:rPr>
          <w:rFonts w:ascii="Times New Roman" w:hAnsi="Times New Roman" w:cs="Times New Roman"/>
          <w:color w:val="000000" w:themeColor="text1"/>
          <w:sz w:val="24"/>
          <w:szCs w:val="24"/>
        </w:rPr>
        <w:t xml:space="preserve">На ранг листи финансијских, економских и бизнис потенцијала градова и региона Европе </w:t>
      </w:r>
      <w:proofErr w:type="gramStart"/>
      <w:r w:rsidRPr="00024B17">
        <w:rPr>
          <w:rFonts w:ascii="Times New Roman" w:hAnsi="Times New Roman" w:cs="Times New Roman"/>
          <w:color w:val="000000" w:themeColor="text1"/>
          <w:sz w:val="24"/>
          <w:szCs w:val="24"/>
        </w:rPr>
        <w:t>Financial</w:t>
      </w:r>
      <w:proofErr w:type="gramEnd"/>
      <w:r w:rsidRPr="00024B17">
        <w:rPr>
          <w:rFonts w:ascii="Times New Roman" w:hAnsi="Times New Roman" w:cs="Times New Roman"/>
          <w:color w:val="000000" w:themeColor="text1"/>
          <w:sz w:val="24"/>
          <w:szCs w:val="24"/>
        </w:rPr>
        <w:t xml:space="preserve"> Times-a и fDi магазина, Град Ниш званично се нашао на 5. месту малих европских градова будућности у категорији привлачења директних страних инвестиција</w:t>
      </w:r>
      <w:r w:rsidRPr="00024B17">
        <w:rPr>
          <w:rFonts w:ascii="Times New Roman" w:hAnsi="Times New Roman" w:cs="Times New Roman"/>
          <w:color w:val="000000" w:themeColor="text1"/>
          <w:sz w:val="24"/>
          <w:szCs w:val="24"/>
          <w:lang w:val="sr-Cyrl-ME"/>
        </w:rPr>
        <w:t xml:space="preserve">, а </w:t>
      </w:r>
      <w:r w:rsidRPr="00024B17">
        <w:rPr>
          <w:rFonts w:ascii="Times New Roman" w:hAnsi="Times New Roman" w:cs="Times New Roman"/>
          <w:color w:val="000000" w:themeColor="text1"/>
          <w:sz w:val="24"/>
          <w:szCs w:val="24"/>
        </w:rPr>
        <w:t xml:space="preserve">Град </w:t>
      </w:r>
      <w:r w:rsidRPr="00024B17">
        <w:rPr>
          <w:rFonts w:ascii="Times New Roman" w:hAnsi="Times New Roman" w:cs="Times New Roman"/>
          <w:color w:val="000000" w:themeColor="text1"/>
          <w:sz w:val="24"/>
          <w:szCs w:val="24"/>
          <w:lang w:val="sr-Cyrl-ME"/>
        </w:rPr>
        <w:t>се нашао и у номинацији</w:t>
      </w:r>
      <w:r w:rsidRPr="00024B17">
        <w:rPr>
          <w:rFonts w:ascii="Times New Roman" w:hAnsi="Times New Roman" w:cs="Times New Roman"/>
          <w:color w:val="000000" w:themeColor="text1"/>
          <w:sz w:val="24"/>
          <w:szCs w:val="24"/>
        </w:rPr>
        <w:t xml:space="preserve"> за награду Emerging Europe на скупу лидера Европе у Лондону, у категорији промоција стратегија привлачења директних страних инвестиција године.</w:t>
      </w:r>
    </w:p>
    <w:p w:rsidR="00282757" w:rsidRPr="00024B17" w:rsidRDefault="00282757" w:rsidP="006407EB">
      <w:pPr>
        <w:pStyle w:val="Bodytext20"/>
        <w:shd w:val="clear" w:color="auto" w:fill="auto"/>
        <w:spacing w:after="0" w:line="240" w:lineRule="auto"/>
        <w:ind w:firstLine="0"/>
        <w:rPr>
          <w:rFonts w:ascii="Times New Roman" w:eastAsia="Times New Roman" w:hAnsi="Times New Roman" w:cs="Times New Roman"/>
          <w:color w:val="000000" w:themeColor="text1"/>
          <w:sz w:val="24"/>
          <w:szCs w:val="24"/>
          <w:lang w:val="sr-Cyrl-RS"/>
        </w:rPr>
      </w:pPr>
      <w:proofErr w:type="gramStart"/>
      <w:r w:rsidRPr="00024B17">
        <w:rPr>
          <w:rFonts w:ascii="Times New Roman" w:eastAsia="Times New Roman" w:hAnsi="Times New Roman" w:cs="Times New Roman"/>
          <w:color w:val="000000" w:themeColor="text1"/>
          <w:sz w:val="24"/>
          <w:szCs w:val="24"/>
        </w:rPr>
        <w:t>Према подацима Агенције за привредне регистре, у Нишу је 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године</w:t>
      </w:r>
      <w:proofErr w:type="gramEnd"/>
      <w:r w:rsidRPr="00024B17">
        <w:rPr>
          <w:rFonts w:ascii="Times New Roman" w:eastAsia="Times New Roman" w:hAnsi="Times New Roman" w:cs="Times New Roman"/>
          <w:color w:val="000000" w:themeColor="text1"/>
          <w:sz w:val="24"/>
          <w:szCs w:val="24"/>
        </w:rPr>
        <w:t xml:space="preserve"> укупно пословало 10</w:t>
      </w:r>
      <w:r w:rsidRPr="00024B17">
        <w:rPr>
          <w:rFonts w:ascii="Times New Roman" w:eastAsia="Times New Roman" w:hAnsi="Times New Roman" w:cs="Times New Roman"/>
          <w:color w:val="000000" w:themeColor="text1"/>
          <w:sz w:val="24"/>
          <w:szCs w:val="24"/>
          <w:lang w:val="sr-Cyrl-RS"/>
        </w:rPr>
        <w:t>.</w:t>
      </w:r>
      <w:r w:rsidRPr="00024B17">
        <w:rPr>
          <w:rFonts w:ascii="Times New Roman" w:eastAsia="Times New Roman" w:hAnsi="Times New Roman" w:cs="Times New Roman"/>
          <w:color w:val="000000" w:themeColor="text1"/>
          <w:sz w:val="24"/>
          <w:szCs w:val="24"/>
        </w:rPr>
        <w:t>094 предузетника и 3.410 привредних друштава (ПД), у чијој структури преовлађују микро предузећа.</w:t>
      </w:r>
    </w:p>
    <w:p w:rsidR="00F557FF" w:rsidRPr="00024B17" w:rsidRDefault="00F557FF" w:rsidP="006407EB">
      <w:pPr>
        <w:pStyle w:val="Bodytext20"/>
        <w:shd w:val="clear" w:color="auto" w:fill="auto"/>
        <w:spacing w:after="0" w:line="240" w:lineRule="auto"/>
        <w:ind w:firstLine="0"/>
        <w:rPr>
          <w:rFonts w:ascii="Times New Roman" w:hAnsi="Times New Roman" w:cs="Times New Roman"/>
          <w:color w:val="000000" w:themeColor="text1"/>
          <w:sz w:val="24"/>
          <w:szCs w:val="24"/>
          <w:lang w:val="sr-Cyrl-RS"/>
        </w:rPr>
      </w:pPr>
    </w:p>
    <w:p w:rsidR="004F7460" w:rsidRPr="00024B17" w:rsidRDefault="004F7460" w:rsidP="003C5E15">
      <w:pPr>
        <w:pStyle w:val="Heading2"/>
        <w:numPr>
          <w:ilvl w:val="1"/>
          <w:numId w:val="8"/>
        </w:numPr>
        <w:ind w:left="567" w:hanging="567"/>
        <w:rPr>
          <w:color w:val="000000" w:themeColor="text1"/>
          <w:sz w:val="24"/>
          <w:szCs w:val="24"/>
          <w:lang w:val="sr-Cyrl-RS"/>
        </w:rPr>
      </w:pPr>
      <w:bookmarkStart w:id="6" w:name="_Toc78548951"/>
      <w:r w:rsidRPr="00024B17">
        <w:rPr>
          <w:color w:val="000000" w:themeColor="text1"/>
          <w:sz w:val="24"/>
          <w:szCs w:val="24"/>
          <w:lang w:val="sr-Cyrl-RS"/>
        </w:rPr>
        <w:t>Туризам</w:t>
      </w:r>
      <w:bookmarkEnd w:id="6"/>
    </w:p>
    <w:p w:rsidR="00D13846" w:rsidRPr="00024B17" w:rsidRDefault="00D13846" w:rsidP="006407EB">
      <w:pPr>
        <w:pStyle w:val="ListParagraph"/>
        <w:spacing w:after="0" w:line="240" w:lineRule="auto"/>
        <w:ind w:left="0"/>
        <w:rPr>
          <w:color w:val="000000" w:themeColor="text1"/>
          <w:lang w:val="sr-Cyrl-RS"/>
        </w:rPr>
      </w:pP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Аеродром „Константин Велики“ званично је добио Сертификат аеродрома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Из године у годину услуге нишког аеродрома користи све већи број путника.</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Тако је у 2018.</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години</w:t>
      </w:r>
      <w:proofErr w:type="gramEnd"/>
      <w:r w:rsidRPr="00024B17">
        <w:rPr>
          <w:rFonts w:ascii="Times New Roman" w:eastAsia="Times New Roman" w:hAnsi="Times New Roman" w:cs="Times New Roman"/>
          <w:color w:val="000000" w:themeColor="text1"/>
          <w:sz w:val="24"/>
          <w:szCs w:val="24"/>
        </w:rPr>
        <w:t xml:space="preserve"> услуге Аеродрома „Константин Велики“  користило је 351.581 путника, што га сврстава у ''Групу 4'' (аеродроми до 5 милиона путника годишње), и то на друго место. </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 2019.</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години</w:t>
      </w:r>
      <w:proofErr w:type="gramEnd"/>
      <w:r w:rsidRPr="00024B17">
        <w:rPr>
          <w:rFonts w:ascii="Times New Roman" w:eastAsia="Times New Roman" w:hAnsi="Times New Roman" w:cs="Times New Roman"/>
          <w:color w:val="000000" w:themeColor="text1"/>
          <w:sz w:val="24"/>
          <w:szCs w:val="24"/>
        </w:rPr>
        <w:t xml:space="preserve"> било је 422.255 путника, што представља раст од 20,1% у односу на 2018. </w:t>
      </w:r>
      <w:proofErr w:type="gramStart"/>
      <w:r w:rsidRPr="00024B17">
        <w:rPr>
          <w:rFonts w:ascii="Times New Roman" w:eastAsia="Times New Roman" w:hAnsi="Times New Roman" w:cs="Times New Roman"/>
          <w:color w:val="000000" w:themeColor="text1"/>
          <w:sz w:val="24"/>
          <w:szCs w:val="24"/>
        </w:rPr>
        <w:t>годину</w:t>
      </w:r>
      <w:proofErr w:type="gramEnd"/>
      <w:r w:rsidRPr="00024B17">
        <w:rPr>
          <w:rFonts w:ascii="Times New Roman" w:eastAsia="Times New Roman" w:hAnsi="Times New Roman" w:cs="Times New Roman"/>
          <w:color w:val="000000" w:themeColor="text1"/>
          <w:sz w:val="24"/>
          <w:szCs w:val="24"/>
        </w:rPr>
        <w:t>. Остварено је 1967 летова што је више за 39</w:t>
      </w:r>
      <w:proofErr w:type="gramStart"/>
      <w:r w:rsidRPr="00024B17">
        <w:rPr>
          <w:rFonts w:ascii="Times New Roman" w:eastAsia="Times New Roman" w:hAnsi="Times New Roman" w:cs="Times New Roman"/>
          <w:color w:val="000000" w:themeColor="text1"/>
          <w:sz w:val="24"/>
          <w:szCs w:val="24"/>
        </w:rPr>
        <w:t>,1</w:t>
      </w:r>
      <w:proofErr w:type="gramEnd"/>
      <w:r w:rsidRPr="00024B17">
        <w:rPr>
          <w:rFonts w:ascii="Times New Roman" w:eastAsia="Times New Roman" w:hAnsi="Times New Roman" w:cs="Times New Roman"/>
          <w:color w:val="000000" w:themeColor="text1"/>
          <w:sz w:val="24"/>
          <w:szCs w:val="24"/>
        </w:rPr>
        <w:t>% у односу на 2018.годину, када је остварено 1.417 летова. </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 току 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године</w:t>
      </w:r>
      <w:proofErr w:type="gramEnd"/>
      <w:r w:rsidRPr="00024B17">
        <w:rPr>
          <w:rFonts w:ascii="Times New Roman" w:eastAsia="Times New Roman" w:hAnsi="Times New Roman" w:cs="Times New Roman"/>
          <w:color w:val="000000" w:themeColor="text1"/>
          <w:sz w:val="24"/>
          <w:szCs w:val="24"/>
        </w:rPr>
        <w:t xml:space="preserve"> број путника у ваздушном саобраћају, према подацима ЈП Аеродроми Србије“ д.о.о. Ниш – Аеродром Константин Велики Ниш.који су користили услуге овог аеродрома био је 154.233.</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Епидемија вируса ковид велики утицај има и на туризам, Немогућност да се путује, осетно је утицала на смањење броја туриста који су посетили Ниш у току прошле године.</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Од 46.455 туриста, 25.438 су гости из осталих делова Србије. Укупно је остварено 92.638 ноћења.</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Страни туристи остварили су 36.949, а домаћи 55.689.</w:t>
      </w:r>
      <w:proofErr w:type="gramEnd"/>
      <w:r w:rsidRPr="00024B17">
        <w:rPr>
          <w:rFonts w:ascii="Times New Roman" w:eastAsia="Times New Roman" w:hAnsi="Times New Roman" w:cs="Times New Roman"/>
          <w:color w:val="000000" w:themeColor="text1"/>
          <w:sz w:val="24"/>
          <w:szCs w:val="24"/>
        </w:rPr>
        <w:t> </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Просечан број ноћења укупног броја туриста за посматрани период је 2</w:t>
      </w:r>
      <w:proofErr w:type="gramStart"/>
      <w:r w:rsidRPr="00024B17">
        <w:rPr>
          <w:rFonts w:ascii="Times New Roman" w:eastAsia="Times New Roman" w:hAnsi="Times New Roman" w:cs="Times New Roman"/>
          <w:color w:val="000000" w:themeColor="text1"/>
          <w:sz w:val="24"/>
          <w:szCs w:val="24"/>
        </w:rPr>
        <w:t>,0</w:t>
      </w:r>
      <w:proofErr w:type="gramEnd"/>
      <w:r w:rsidRPr="00024B17">
        <w:rPr>
          <w:rFonts w:ascii="Times New Roman" w:eastAsia="Times New Roman" w:hAnsi="Times New Roman" w:cs="Times New Roman"/>
          <w:color w:val="000000" w:themeColor="text1"/>
          <w:sz w:val="24"/>
          <w:szCs w:val="24"/>
        </w:rPr>
        <w:t xml:space="preserve"> по госту.</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xml:space="preserve">Раст туристичког промета у претходним годинама најбољи је показатељ успеха интензивног рада на промоцији Града на кључним тржиштима: у Бугарској, Грчкој, Кини, Немачкој, Румунији, Турској и Словенији, одакле нам, према подацима Туристичке организације Ниша и долази највећи број туриста. </w:t>
      </w:r>
      <w:proofErr w:type="gramStart"/>
      <w:r w:rsidRPr="00024B17">
        <w:rPr>
          <w:rFonts w:ascii="Times New Roman" w:eastAsia="Times New Roman" w:hAnsi="Times New Roman" w:cs="Times New Roman"/>
          <w:color w:val="000000" w:themeColor="text1"/>
          <w:sz w:val="24"/>
          <w:szCs w:val="24"/>
        </w:rPr>
        <w:t>Верујемо да ће, са стабилизацијом епидемиолошке ситуације, Ниш опет нити једна од најпосећенијих туристичких дестинација у Србији, не само у летњој сезони, када има највише садржаја за посетиоце, већ и у раздобљима пред и постсезоне.</w:t>
      </w:r>
      <w:proofErr w:type="gramEnd"/>
      <w:r w:rsidRPr="00024B17">
        <w:rPr>
          <w:rFonts w:ascii="Times New Roman" w:eastAsia="Times New Roman" w:hAnsi="Times New Roman" w:cs="Times New Roman"/>
          <w:color w:val="000000" w:themeColor="text1"/>
          <w:sz w:val="24"/>
          <w:szCs w:val="24"/>
        </w:rPr>
        <w:t> </w:t>
      </w:r>
    </w:p>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p>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Табела: ТУРИСТИЧКИ ПРОМЕТ У ГРАДУ НИШУ</w:t>
      </w:r>
      <w:r w:rsidRPr="00024B17">
        <w:rPr>
          <w:rFonts w:ascii="Times New Roman" w:eastAsia="Times New Roman" w:hAnsi="Times New Roman" w:cs="Times New Roman"/>
          <w:b/>
          <w:bCs/>
          <w:color w:val="000000" w:themeColor="text1"/>
          <w:sz w:val="24"/>
          <w:szCs w:val="24"/>
        </w:rPr>
        <w:tab/>
      </w:r>
      <w:r w:rsidRPr="00024B17">
        <w:rPr>
          <w:rFonts w:ascii="Times New Roman" w:eastAsia="Times New Roman" w:hAnsi="Times New Roman" w:cs="Times New Roman"/>
          <w:b/>
          <w:bCs/>
          <w:color w:val="000000" w:themeColor="text1"/>
          <w:sz w:val="24"/>
          <w:szCs w:val="24"/>
        </w:rPr>
        <w:tab/>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2"/>
        <w:gridCol w:w="887"/>
        <w:gridCol w:w="1401"/>
        <w:gridCol w:w="807"/>
        <w:gridCol w:w="887"/>
        <w:gridCol w:w="1101"/>
        <w:gridCol w:w="807"/>
        <w:gridCol w:w="910"/>
        <w:gridCol w:w="1028"/>
        <w:gridCol w:w="992"/>
      </w:tblGrid>
      <w:tr w:rsidR="004F7460" w:rsidRPr="00024B17" w:rsidTr="00911AE1">
        <w:trPr>
          <w:trHeight w:val="851"/>
        </w:trPr>
        <w:tc>
          <w:tcPr>
            <w:tcW w:w="592" w:type="dxa"/>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p>
        </w:tc>
        <w:tc>
          <w:tcPr>
            <w:tcW w:w="309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Т у р и с т и </w:t>
            </w:r>
            <w:r w:rsidRPr="00024B17">
              <w:rPr>
                <w:rFonts w:ascii="Times New Roman" w:eastAsia="Times New Roman" w:hAnsi="Times New Roman" w:cs="Times New Roman"/>
                <w:color w:val="000000" w:themeColor="text1"/>
                <w:sz w:val="24"/>
                <w:szCs w:val="24"/>
                <w:vertAlign w:val="superscript"/>
              </w:rPr>
              <w:t>1)</w:t>
            </w:r>
          </w:p>
        </w:tc>
        <w:tc>
          <w:tcPr>
            <w:tcW w:w="2795"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Н о ћ е њ а  т у р и с т а </w:t>
            </w:r>
            <w:r w:rsidRPr="00024B17">
              <w:rPr>
                <w:rFonts w:ascii="Times New Roman" w:eastAsia="Times New Roman" w:hAnsi="Times New Roman" w:cs="Times New Roman"/>
                <w:color w:val="000000" w:themeColor="text1"/>
                <w:sz w:val="24"/>
                <w:szCs w:val="24"/>
                <w:vertAlign w:val="superscript"/>
              </w:rPr>
              <w:t>1)</w:t>
            </w:r>
          </w:p>
        </w:tc>
        <w:tc>
          <w:tcPr>
            <w:tcW w:w="2930" w:type="dxa"/>
            <w:gridSpan w:val="3"/>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Просечан број ноћења туриста </w:t>
            </w:r>
          </w:p>
        </w:tc>
      </w:tr>
      <w:tr w:rsidR="004F7460" w:rsidRPr="00024B17" w:rsidTr="00911AE1">
        <w:trPr>
          <w:trHeight w:val="851"/>
        </w:trPr>
        <w:tc>
          <w:tcPr>
            <w:tcW w:w="592" w:type="dxa"/>
            <w:vMerge/>
            <w:tcBorders>
              <w:top w:val="single" w:sz="24" w:space="0" w:color="000000"/>
              <w:left w:val="single" w:sz="6" w:space="0" w:color="000000"/>
              <w:bottom w:val="single" w:sz="24" w:space="0" w:color="000000"/>
              <w:right w:val="single" w:sz="6" w:space="0" w:color="000000"/>
            </w:tcBorders>
            <w:vAlign w:val="center"/>
            <w:hideMark/>
          </w:tcPr>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w:t>
            </w:r>
          </w:p>
        </w:tc>
        <w:tc>
          <w:tcPr>
            <w:tcW w:w="14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домаћи</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страни</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домаћи</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страни</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домаћи</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страни</w:t>
            </w:r>
          </w:p>
        </w:tc>
      </w:tr>
      <w:tr w:rsidR="004F7460" w:rsidRPr="00024B17" w:rsidTr="00911AE1">
        <w:trPr>
          <w:trHeight w:val="851"/>
        </w:trPr>
        <w:tc>
          <w:tcPr>
            <w:tcW w:w="5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46.455</w:t>
            </w:r>
          </w:p>
        </w:tc>
        <w:tc>
          <w:tcPr>
            <w:tcW w:w="14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25.438</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21.017</w:t>
            </w:r>
          </w:p>
        </w:tc>
        <w:tc>
          <w:tcPr>
            <w:tcW w:w="88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92.638</w:t>
            </w:r>
          </w:p>
        </w:tc>
        <w:tc>
          <w:tcPr>
            <w:tcW w:w="110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55.689</w:t>
            </w:r>
          </w:p>
        </w:tc>
        <w:tc>
          <w:tcPr>
            <w:tcW w:w="807"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36.949</w:t>
            </w:r>
          </w:p>
        </w:tc>
        <w:tc>
          <w:tcPr>
            <w:tcW w:w="9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w:t>
            </w:r>
          </w:p>
        </w:tc>
        <w:tc>
          <w:tcPr>
            <w:tcW w:w="1028"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w:t>
            </w:r>
          </w:p>
        </w:tc>
        <w:tc>
          <w:tcPr>
            <w:tcW w:w="992"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4F7460" w:rsidRPr="00024B17" w:rsidRDefault="004F7460"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w:t>
            </w:r>
          </w:p>
        </w:tc>
      </w:tr>
    </w:tbl>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p>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noProof/>
          <w:color w:val="000000" w:themeColor="text1"/>
          <w:sz w:val="24"/>
          <w:szCs w:val="24"/>
          <w:bdr w:val="none" w:sz="0" w:space="0" w:color="auto" w:frame="1"/>
        </w:rPr>
        <w:drawing>
          <wp:inline distT="0" distB="0" distL="0" distR="0" wp14:anchorId="4A1CAA61" wp14:editId="48C13869">
            <wp:extent cx="5486400" cy="2715779"/>
            <wp:effectExtent l="0" t="0" r="0" b="8890"/>
            <wp:docPr id="3" name="Picture 3" descr="https://lh3.googleusercontent.com/smOP2atucKbTGCmDsc0PbyBzhhVUkpVkGKMAYFAOVvD8VyHwIGaFLSx75nQWF_fZTuFycbqQTYDs_fnlBHgDyg1oueeUrcYuaRh0vZHClLw5NzAfZA4PXXGg1rru_7Uo0Iz66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mOP2atucKbTGCmDsc0PbyBzhhVUkpVkGKMAYFAOVvD8VyHwIGaFLSx75nQWF_fZTuFycbqQTYDs_fnlBHgDyg1oueeUrcYuaRh0vZHClLw5NzAfZA4PXXGg1rru_7Uo0Iz66dQ"/>
                    <pic:cNvPicPr>
                      <a:picLocks noChangeAspect="1" noChangeArrowheads="1"/>
                    </pic:cNvPicPr>
                  </pic:nvPicPr>
                  <pic:blipFill>
                    <a:blip r:embed="rId10"/>
                    <a:srcRect/>
                    <a:stretch>
                      <a:fillRect/>
                    </a:stretch>
                  </pic:blipFill>
                  <pic:spPr bwMode="auto">
                    <a:xfrm>
                      <a:off x="0" y="0"/>
                      <a:ext cx="5498445" cy="2721741"/>
                    </a:xfrm>
                    <a:prstGeom prst="rect">
                      <a:avLst/>
                    </a:prstGeom>
                    <a:noFill/>
                    <a:ln w="9525">
                      <a:noFill/>
                      <a:miter lim="800000"/>
                      <a:headEnd/>
                      <a:tailEnd/>
                    </a:ln>
                  </pic:spPr>
                </pic:pic>
              </a:graphicData>
            </a:graphic>
          </wp:inline>
        </w:drawing>
      </w:r>
    </w:p>
    <w:p w:rsidR="006407EB" w:rsidRPr="00024B17" w:rsidRDefault="004F7460" w:rsidP="006407EB">
      <w:pPr>
        <w:spacing w:after="0" w:line="240" w:lineRule="auto"/>
        <w:rPr>
          <w:rFonts w:ascii="Times New Roman" w:eastAsia="Times New Roman" w:hAnsi="Times New Roman" w:cs="Times New Roman"/>
          <w:color w:val="000000" w:themeColor="text1"/>
          <w:sz w:val="24"/>
          <w:szCs w:val="24"/>
          <w:vertAlign w:val="superscript"/>
          <w:lang w:val="sr-Cyrl-RS"/>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color w:val="000000" w:themeColor="text1"/>
          <w:sz w:val="24"/>
          <w:szCs w:val="24"/>
          <w:vertAlign w:val="superscript"/>
        </w:rPr>
        <w:tab/>
      </w:r>
    </w:p>
    <w:p w:rsidR="006407EB" w:rsidRPr="00024B17" w:rsidRDefault="006407EB" w:rsidP="006407EB">
      <w:pPr>
        <w:spacing w:after="0" w:line="240" w:lineRule="auto"/>
        <w:rPr>
          <w:rFonts w:ascii="Times New Roman" w:eastAsia="Times New Roman" w:hAnsi="Times New Roman" w:cs="Times New Roman"/>
          <w:color w:val="000000" w:themeColor="text1"/>
          <w:sz w:val="24"/>
          <w:szCs w:val="24"/>
          <w:vertAlign w:val="superscript"/>
          <w:lang w:val="sr-Cyrl-RS"/>
        </w:rPr>
      </w:pPr>
    </w:p>
    <w:p w:rsidR="004F7460" w:rsidRPr="00024B17" w:rsidRDefault="004F7460"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xml:space="preserve">Извор података:  Републички завод за статистику Републике Србије, Саопштење УТ10, број 24 од 29.01.2021. </w:t>
      </w:r>
      <w:proofErr w:type="gramStart"/>
      <w:r w:rsidRPr="00024B17">
        <w:rPr>
          <w:rFonts w:ascii="Times New Roman" w:eastAsia="Times New Roman" w:hAnsi="Times New Roman" w:cs="Times New Roman"/>
          <w:i/>
          <w:iCs/>
          <w:color w:val="000000" w:themeColor="text1"/>
          <w:sz w:val="24"/>
          <w:szCs w:val="24"/>
        </w:rPr>
        <w:t>године</w:t>
      </w:r>
      <w:proofErr w:type="gramEnd"/>
      <w:r w:rsidRPr="00024B17">
        <w:rPr>
          <w:rFonts w:ascii="Times New Roman" w:eastAsia="Times New Roman" w:hAnsi="Times New Roman" w:cs="Times New Roman"/>
          <w:i/>
          <w:iCs/>
          <w:color w:val="000000" w:themeColor="text1"/>
          <w:sz w:val="24"/>
          <w:szCs w:val="24"/>
        </w:rPr>
        <w:t>, Туристички промет – децембар 2020., Претходни резултати.</w:t>
      </w:r>
    </w:p>
    <w:p w:rsidR="004F7460" w:rsidRPr="00024B17" w:rsidRDefault="004F7460" w:rsidP="006407EB">
      <w:pPr>
        <w:spacing w:after="0" w:line="240" w:lineRule="auto"/>
        <w:jc w:val="both"/>
        <w:rPr>
          <w:rFonts w:ascii="Times New Roman" w:eastAsia="Times New Roman" w:hAnsi="Times New Roman" w:cs="Times New Roman"/>
          <w:color w:val="000000" w:themeColor="text1"/>
          <w:sz w:val="24"/>
          <w:szCs w:val="24"/>
          <w:lang w:val="sr-Cyrl-RS"/>
        </w:rPr>
      </w:pPr>
    </w:p>
    <w:p w:rsidR="00282757" w:rsidRPr="00024B17" w:rsidRDefault="00911AE1" w:rsidP="003C5E15">
      <w:pPr>
        <w:pStyle w:val="Heading2"/>
        <w:numPr>
          <w:ilvl w:val="1"/>
          <w:numId w:val="8"/>
        </w:numPr>
        <w:ind w:left="567" w:hanging="567"/>
        <w:rPr>
          <w:rFonts w:ascii="Times New Roman" w:eastAsia="Times New Roman" w:hAnsi="Times New Roman" w:cs="Times New Roman"/>
          <w:color w:val="000000" w:themeColor="text1"/>
          <w:sz w:val="24"/>
          <w:szCs w:val="24"/>
          <w:lang w:val="sr-Cyrl-RS"/>
        </w:rPr>
      </w:pPr>
      <w:bookmarkStart w:id="7" w:name="_Toc78548952"/>
      <w:r w:rsidRPr="00024B17">
        <w:rPr>
          <w:rFonts w:ascii="Times New Roman" w:eastAsia="Times New Roman" w:hAnsi="Times New Roman" w:cs="Times New Roman"/>
          <w:color w:val="000000" w:themeColor="text1"/>
          <w:sz w:val="24"/>
          <w:szCs w:val="24"/>
          <w:lang w:val="sr-Cyrl-RS"/>
        </w:rPr>
        <w:t>Пољопривреда</w:t>
      </w:r>
      <w:bookmarkEnd w:id="7"/>
    </w:p>
    <w:p w:rsidR="002961CC" w:rsidRPr="00024B17" w:rsidRDefault="002961CC" w:rsidP="006407EB">
      <w:pPr>
        <w:spacing w:after="0" w:line="240" w:lineRule="auto"/>
        <w:rPr>
          <w:color w:val="000000" w:themeColor="text1"/>
          <w:lang w:val="sr-Cyrl-RS"/>
        </w:rPr>
      </w:pPr>
    </w:p>
    <w:p w:rsidR="00911AE1" w:rsidRPr="00024B17" w:rsidRDefault="00911AE1" w:rsidP="006407EB">
      <w:pPr>
        <w:spacing w:after="0" w:line="240" w:lineRule="auto"/>
        <w:jc w:val="both"/>
        <w:rPr>
          <w:rFonts w:ascii="Times New Roman" w:hAnsi="Times New Roman" w:cs="Times New Roman"/>
          <w:color w:val="000000" w:themeColor="text1"/>
          <w:sz w:val="24"/>
          <w:szCs w:val="24"/>
          <w:lang w:val="sr-Cyrl-RS"/>
        </w:rPr>
      </w:pPr>
      <w:r w:rsidRPr="00024B17">
        <w:rPr>
          <w:rFonts w:ascii="Times New Roman" w:hAnsi="Times New Roman" w:cs="Times New Roman"/>
          <w:color w:val="000000" w:themeColor="text1"/>
          <w:sz w:val="24"/>
          <w:szCs w:val="24"/>
          <w:lang w:val="sr-Cyrl-RS"/>
        </w:rPr>
        <w:t xml:space="preserve">Град Ниш је један од највећих урбаних центара у Србији, па је и број становника у градским нишким општинама пет пута већи од просека у Србији и Централној Србији. Структура становиштва је и очекивано измењена у односу на просек у Србији, па тако има око 72% урбаног становништва, што је око 20% више у односу на просек Србије и Централне Србије и нешто више у односу на просек региона. Таква структура становништва логично указује да пољопривреда не би требало да буде једна од кључних активности, али ипак у Нишу број газдинстава је изнад републичког просека. Специфичност Ниша, па и региона је да је проценат газдинстава која у саставу имају више од 10 ха мали, и то 0,5%, или само 44 </w:t>
      </w:r>
      <w:r w:rsidRPr="00024B17">
        <w:rPr>
          <w:rFonts w:ascii="Times New Roman" w:hAnsi="Times New Roman" w:cs="Times New Roman"/>
          <w:color w:val="000000" w:themeColor="text1"/>
          <w:sz w:val="24"/>
          <w:szCs w:val="24"/>
          <w:lang w:val="sr-Cyrl-RS"/>
        </w:rPr>
        <w:lastRenderedPageBreak/>
        <w:t>газдинства, док просек корисног пољопривредног земљишта износи само 1,56 ха по домаћинству, што је три и по пута мање него национални просек. Таква врста власничке структуре условљава и тип пољопривреде са великим бројем некомерцијалних домаћинстава која су усмерена ка производњи за сопствене потребе. Релативно мали број становника, који се бави пољопривредом у граду Нишу, је извршио регистрацију пољопривредног газдинства - само 4.340 и имају могућност да користе државне и локалне субвенције. Та домаћинства сматрају се комерцијалним газдинствима, домаћинствима са тржишним вишком и домаћинствима којима је пољопривреда претежна делатност. Ова домаћинства представљају значајан потенцијал за развој пољопривреде у предстојећем периоду. Старосна структура је неповољна, и то нарочито у брдско планинским селима у ободним деловима градског подручја. Међутим чињеница да је трећина руралног становништва у најпродуктивнијем животном периоду је довољан предуслов за даљи развој. Потенцијал развоја је радно способни и школски део сеоског становништва које ће јасно преузети одговорност за развој своје средине. Последњих десетак година кренуо је процес радне дневне миграције градског становништва у село, пре свега мотивисане економским разлозима. Насеља на овом подручју спадају у три типа: градска, приградска и сеоска. Сеоска насеља се могу поделити на две подгрупе, углавном према удаљености од градских центара, (а тиме и степену активности) на: активна сеоска у долинска и брдска и удаљена планинска у одумирању. Доминирају села која мање или више гравитирају граду, било да су приградска или активна сеоска. Тренд напуштања планинских села се наставља, док приградска насеља и активна села у равничарском и брдском појасу трпе углавном позитиван тренд недељних миграција, махом незапошљеног градског становништва, који део опстанка обезбеђује активностима на својим поседима у њима.</w:t>
      </w:r>
    </w:p>
    <w:p w:rsidR="006407EB" w:rsidRPr="00024B17" w:rsidRDefault="006407EB" w:rsidP="006407EB">
      <w:pPr>
        <w:spacing w:after="0" w:line="240" w:lineRule="auto"/>
        <w:jc w:val="both"/>
        <w:rPr>
          <w:rFonts w:ascii="Times New Roman" w:hAnsi="Times New Roman" w:cs="Times New Roman"/>
          <w:color w:val="000000" w:themeColor="text1"/>
          <w:sz w:val="24"/>
          <w:szCs w:val="24"/>
          <w:lang w:val="sr-Cyrl-RS"/>
        </w:rPr>
      </w:pPr>
    </w:p>
    <w:p w:rsidR="000D64E6" w:rsidRPr="00024B17" w:rsidRDefault="00475BF5" w:rsidP="003C5E15">
      <w:pPr>
        <w:pStyle w:val="Heading2"/>
        <w:ind w:left="567" w:hanging="567"/>
        <w:rPr>
          <w:rFonts w:ascii="Times New Roman" w:hAnsi="Times New Roman" w:cs="Times New Roman"/>
          <w:color w:val="000000" w:themeColor="text1"/>
          <w:sz w:val="24"/>
          <w:szCs w:val="24"/>
          <w:lang w:val="sr-Cyrl-RS"/>
        </w:rPr>
      </w:pPr>
      <w:bookmarkStart w:id="8" w:name="_Toc78548953"/>
      <w:r w:rsidRPr="00024B17">
        <w:rPr>
          <w:rFonts w:ascii="Times New Roman" w:hAnsi="Times New Roman" w:cs="Times New Roman"/>
          <w:color w:val="000000" w:themeColor="text1"/>
          <w:sz w:val="24"/>
          <w:szCs w:val="24"/>
          <w:lang w:val="sr-Cyrl-RS"/>
        </w:rPr>
        <w:t>1.6</w:t>
      </w:r>
      <w:r w:rsidR="007266B8" w:rsidRPr="00024B17">
        <w:rPr>
          <w:rFonts w:ascii="Times New Roman" w:hAnsi="Times New Roman" w:cs="Times New Roman"/>
          <w:color w:val="000000" w:themeColor="text1"/>
          <w:sz w:val="24"/>
          <w:szCs w:val="24"/>
          <w:lang w:val="sr-Cyrl-RS"/>
        </w:rPr>
        <w:t xml:space="preserve">. </w:t>
      </w:r>
      <w:r w:rsidR="000D0E47" w:rsidRPr="00024B17">
        <w:rPr>
          <w:rFonts w:ascii="Times New Roman" w:hAnsi="Times New Roman" w:cs="Times New Roman"/>
          <w:color w:val="000000" w:themeColor="text1"/>
          <w:sz w:val="24"/>
          <w:szCs w:val="24"/>
          <w:lang w:val="sr-Cyrl-RS"/>
        </w:rPr>
        <w:t xml:space="preserve"> </w:t>
      </w:r>
      <w:r w:rsidR="00A077C8" w:rsidRPr="00024B17">
        <w:rPr>
          <w:rFonts w:ascii="Times New Roman" w:hAnsi="Times New Roman" w:cs="Times New Roman"/>
          <w:color w:val="000000" w:themeColor="text1"/>
          <w:sz w:val="24"/>
          <w:szCs w:val="24"/>
          <w:lang w:val="sr-Cyrl-RS"/>
        </w:rPr>
        <w:t>Индустрија и п</w:t>
      </w:r>
      <w:r w:rsidR="000D64E6" w:rsidRPr="00024B17">
        <w:rPr>
          <w:rFonts w:ascii="Times New Roman" w:hAnsi="Times New Roman" w:cs="Times New Roman"/>
          <w:color w:val="000000" w:themeColor="text1"/>
          <w:sz w:val="24"/>
          <w:szCs w:val="24"/>
          <w:lang w:val="sr-Cyrl-RS"/>
        </w:rPr>
        <w:t>редузетништво</w:t>
      </w:r>
      <w:bookmarkEnd w:id="8"/>
    </w:p>
    <w:p w:rsidR="00475BF5" w:rsidRPr="00024B17" w:rsidRDefault="00475BF5" w:rsidP="006407EB">
      <w:pPr>
        <w:spacing w:after="0" w:line="240" w:lineRule="auto"/>
        <w:rPr>
          <w:color w:val="000000" w:themeColor="text1"/>
          <w:lang w:val="sr-Cyrl-RS"/>
        </w:rPr>
      </w:pPr>
    </w:p>
    <w:p w:rsidR="00A077C8" w:rsidRPr="00024B17" w:rsidRDefault="00A077C8" w:rsidP="006407EB">
      <w:pPr>
        <w:pStyle w:val="Bodytext20"/>
        <w:shd w:val="clear" w:color="auto" w:fill="auto"/>
        <w:spacing w:after="0" w:line="240" w:lineRule="auto"/>
        <w:ind w:firstLine="0"/>
        <w:rPr>
          <w:rFonts w:ascii="Times New Roman" w:hAnsi="Times New Roman" w:cs="Times New Roman"/>
          <w:color w:val="000000" w:themeColor="text1"/>
          <w:sz w:val="24"/>
          <w:szCs w:val="24"/>
          <w:lang w:val="sr-Cyrl-RS"/>
        </w:rPr>
      </w:pPr>
      <w:proofErr w:type="gramStart"/>
      <w:r w:rsidRPr="00024B17">
        <w:rPr>
          <w:rFonts w:ascii="Times New Roman" w:hAnsi="Times New Roman" w:cs="Times New Roman"/>
          <w:color w:val="000000" w:themeColor="text1"/>
          <w:sz w:val="24"/>
          <w:szCs w:val="24"/>
        </w:rPr>
        <w:t>Физички обим укупне индустријске производње Града Ниша је последњих десетак година генерално повећан, а посебно производња прерађивачке индустрије, која је најзначајнија индустријска грана Града Ниша, како по</w:t>
      </w:r>
      <w:r w:rsidR="00475BF5" w:rsidRPr="00024B17">
        <w:rPr>
          <w:rFonts w:ascii="Times New Roman" w:hAnsi="Times New Roman" w:cs="Times New Roman"/>
          <w:color w:val="000000" w:themeColor="text1"/>
          <w:sz w:val="24"/>
          <w:szCs w:val="24"/>
          <w:lang w:val="sr-Cyrl-ME"/>
        </w:rPr>
        <w:t xml:space="preserve"> </w:t>
      </w:r>
      <w:r w:rsidRPr="00024B17">
        <w:rPr>
          <w:rFonts w:ascii="Times New Roman" w:hAnsi="Times New Roman" w:cs="Times New Roman"/>
          <w:color w:val="000000" w:themeColor="text1"/>
          <w:sz w:val="24"/>
          <w:szCs w:val="24"/>
        </w:rPr>
        <w:t>вредности производње, тако и по запослености.</w:t>
      </w:r>
      <w:proofErr w:type="gramEnd"/>
    </w:p>
    <w:p w:rsidR="00A077C8" w:rsidRPr="00024B17" w:rsidRDefault="00A077C8" w:rsidP="006407EB">
      <w:pPr>
        <w:pStyle w:val="Bodytext20"/>
        <w:shd w:val="clear" w:color="auto" w:fill="auto"/>
        <w:tabs>
          <w:tab w:val="left" w:pos="-10"/>
        </w:tabs>
        <w:spacing w:after="0" w:line="240" w:lineRule="auto"/>
        <w:ind w:firstLine="0"/>
        <w:rPr>
          <w:rFonts w:ascii="Times New Roman" w:hAnsi="Times New Roman" w:cs="Times New Roman"/>
          <w:color w:val="000000" w:themeColor="text1"/>
          <w:sz w:val="24"/>
          <w:szCs w:val="24"/>
          <w:lang w:val="sr-Cyrl-RS"/>
        </w:rPr>
      </w:pPr>
      <w:proofErr w:type="gramStart"/>
      <w:r w:rsidRPr="00024B17">
        <w:rPr>
          <w:rFonts w:ascii="Times New Roman" w:hAnsi="Times New Roman" w:cs="Times New Roman"/>
          <w:color w:val="000000" w:themeColor="text1"/>
          <w:sz w:val="24"/>
          <w:szCs w:val="24"/>
        </w:rPr>
        <w:t>Иако постоји јасан тре</w:t>
      </w:r>
      <w:r w:rsidR="00475BF5" w:rsidRPr="00024B17">
        <w:rPr>
          <w:rFonts w:ascii="Times New Roman" w:hAnsi="Times New Roman" w:cs="Times New Roman"/>
          <w:color w:val="000000" w:themeColor="text1"/>
          <w:sz w:val="24"/>
          <w:szCs w:val="24"/>
          <w:lang w:val="sr-Cyrl-ME"/>
        </w:rPr>
        <w:t>н</w:t>
      </w:r>
      <w:r w:rsidRPr="00024B17">
        <w:rPr>
          <w:rFonts w:ascii="Times New Roman" w:hAnsi="Times New Roman" w:cs="Times New Roman"/>
          <w:color w:val="000000" w:themeColor="text1"/>
          <w:sz w:val="24"/>
          <w:szCs w:val="24"/>
        </w:rPr>
        <w:t>д цикличности, јасно је да доминантну позицију у структури производње дуги низ година уназад има производња дуванских производа, али производња електричне опреме и хране даје посебан печат индустријској производњи Града Ниша и последњих година је у перманентном расту.</w:t>
      </w:r>
      <w:proofErr w:type="gramEnd"/>
      <w:r w:rsidRPr="00024B17">
        <w:rPr>
          <w:rFonts w:ascii="Times New Roman" w:hAnsi="Times New Roman" w:cs="Times New Roman"/>
          <w:color w:val="000000" w:themeColor="text1"/>
          <w:sz w:val="24"/>
          <w:szCs w:val="24"/>
          <w:lang w:val="sr-Cyrl-RS"/>
        </w:rPr>
        <w:t xml:space="preserve"> </w:t>
      </w:r>
    </w:p>
    <w:p w:rsidR="00A077C8" w:rsidRDefault="00A077C8" w:rsidP="006407EB">
      <w:pPr>
        <w:pStyle w:val="Bodytext20"/>
        <w:shd w:val="clear" w:color="auto" w:fill="auto"/>
        <w:tabs>
          <w:tab w:val="left" w:pos="-10"/>
        </w:tabs>
        <w:spacing w:after="0" w:line="240" w:lineRule="auto"/>
        <w:ind w:firstLine="0"/>
        <w:rPr>
          <w:rStyle w:val="Bodytext28pt"/>
          <w:rFonts w:ascii="Times New Roman" w:hAnsi="Times New Roman" w:cs="Times New Roman"/>
          <w:color w:val="000000" w:themeColor="text1"/>
          <w:sz w:val="24"/>
          <w:szCs w:val="24"/>
        </w:rPr>
      </w:pPr>
      <w:proofErr w:type="gramStart"/>
      <w:r w:rsidRPr="00024B17">
        <w:rPr>
          <w:rStyle w:val="Bodytext28pt"/>
          <w:rFonts w:ascii="Times New Roman" w:hAnsi="Times New Roman" w:cs="Times New Roman"/>
          <w:color w:val="000000" w:themeColor="text1"/>
          <w:sz w:val="24"/>
          <w:szCs w:val="24"/>
        </w:rPr>
        <w:t xml:space="preserve">Велики број </w:t>
      </w:r>
      <w:r w:rsidRPr="00024B17">
        <w:rPr>
          <w:rStyle w:val="Bodytext28pt"/>
          <w:rFonts w:ascii="Times New Roman" w:hAnsi="Times New Roman" w:cs="Times New Roman"/>
          <w:color w:val="000000" w:themeColor="text1"/>
          <w:sz w:val="24"/>
          <w:szCs w:val="24"/>
          <w:lang w:val="sr-Cyrl-RS"/>
        </w:rPr>
        <w:t xml:space="preserve">микро, </w:t>
      </w:r>
      <w:r w:rsidRPr="00024B17">
        <w:rPr>
          <w:rStyle w:val="Bodytext28pt"/>
          <w:rFonts w:ascii="Times New Roman" w:hAnsi="Times New Roman" w:cs="Times New Roman"/>
          <w:color w:val="000000" w:themeColor="text1"/>
          <w:sz w:val="24"/>
          <w:szCs w:val="24"/>
        </w:rPr>
        <w:t xml:space="preserve">малих и средњих предузећа и предузетника, </w:t>
      </w:r>
      <w:r w:rsidRPr="00024B17">
        <w:rPr>
          <w:rStyle w:val="Bodytext28pt"/>
          <w:rFonts w:ascii="Times New Roman" w:hAnsi="Times New Roman" w:cs="Times New Roman"/>
          <w:color w:val="000000" w:themeColor="text1"/>
          <w:sz w:val="24"/>
          <w:szCs w:val="24"/>
          <w:lang w:val="sr-Cyrl-RS"/>
        </w:rPr>
        <w:t>постају</w:t>
      </w:r>
      <w:r w:rsidRPr="00024B17">
        <w:rPr>
          <w:rStyle w:val="Bodytext28pt"/>
          <w:rFonts w:ascii="Times New Roman" w:hAnsi="Times New Roman" w:cs="Times New Roman"/>
          <w:color w:val="000000" w:themeColor="text1"/>
          <w:sz w:val="24"/>
          <w:szCs w:val="24"/>
        </w:rPr>
        <w:t xml:space="preserve"> бити носиоци развоја </w:t>
      </w:r>
      <w:r w:rsidRPr="00024B17">
        <w:rPr>
          <w:rStyle w:val="Bodytext28pt"/>
          <w:rFonts w:ascii="Times New Roman" w:hAnsi="Times New Roman" w:cs="Times New Roman"/>
          <w:color w:val="000000" w:themeColor="text1"/>
          <w:sz w:val="24"/>
          <w:szCs w:val="24"/>
          <w:lang w:val="sr-Cyrl-RS"/>
        </w:rPr>
        <w:t xml:space="preserve">града </w:t>
      </w:r>
      <w:r w:rsidRPr="00024B17">
        <w:rPr>
          <w:rStyle w:val="Bodytext28pt"/>
          <w:rFonts w:ascii="Times New Roman" w:hAnsi="Times New Roman" w:cs="Times New Roman"/>
          <w:color w:val="000000" w:themeColor="text1"/>
          <w:sz w:val="24"/>
          <w:szCs w:val="24"/>
        </w:rPr>
        <w:t>Ниша</w:t>
      </w:r>
      <w:r w:rsidRPr="00024B17">
        <w:rPr>
          <w:rStyle w:val="Bodytext28pt"/>
          <w:rFonts w:ascii="Times New Roman" w:hAnsi="Times New Roman" w:cs="Times New Roman"/>
          <w:color w:val="000000" w:themeColor="text1"/>
          <w:sz w:val="24"/>
          <w:szCs w:val="24"/>
          <w:lang w:val="sr-Cyrl-RS"/>
        </w:rPr>
        <w:t>.</w:t>
      </w:r>
      <w:proofErr w:type="gramEnd"/>
    </w:p>
    <w:p w:rsidR="007E7A35" w:rsidRPr="007E7A35" w:rsidRDefault="007E7A35" w:rsidP="006407EB">
      <w:pPr>
        <w:pStyle w:val="Bodytext20"/>
        <w:shd w:val="clear" w:color="auto" w:fill="auto"/>
        <w:tabs>
          <w:tab w:val="left" w:pos="-10"/>
        </w:tabs>
        <w:spacing w:after="0" w:line="240" w:lineRule="auto"/>
        <w:ind w:firstLine="0"/>
        <w:rPr>
          <w:rStyle w:val="Bodytext28pt"/>
          <w:rFonts w:ascii="Times New Roman" w:hAnsi="Times New Roman" w:cs="Times New Roman"/>
          <w:color w:val="000000" w:themeColor="text1"/>
          <w:sz w:val="24"/>
          <w:szCs w:val="24"/>
        </w:rPr>
      </w:pPr>
    </w:p>
    <w:p w:rsidR="00A077C8" w:rsidRPr="00024B17" w:rsidRDefault="00A077C8" w:rsidP="006407EB">
      <w:pPr>
        <w:pStyle w:val="Bodytext20"/>
        <w:shd w:val="clear" w:color="auto" w:fill="auto"/>
        <w:tabs>
          <w:tab w:val="left" w:pos="-10"/>
        </w:tabs>
        <w:spacing w:after="0" w:line="240" w:lineRule="auto"/>
        <w:ind w:firstLine="0"/>
        <w:rPr>
          <w:rFonts w:ascii="Times New Roman" w:hAnsi="Times New Roman" w:cs="Times New Roman"/>
          <w:color w:val="000000" w:themeColor="text1"/>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1995"/>
        <w:gridCol w:w="1678"/>
        <w:gridCol w:w="2267"/>
      </w:tblGrid>
      <w:tr w:rsidR="0014680F" w:rsidRPr="00024B17" w:rsidTr="00A9064B">
        <w:trPr>
          <w:trHeight w:val="397"/>
        </w:trPr>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Територија</w:t>
            </w:r>
          </w:p>
        </w:tc>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Предузетници</w:t>
            </w:r>
          </w:p>
        </w:tc>
        <w:tc>
          <w:tcPr>
            <w:tcW w:w="0" w:type="auto"/>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Привредна друштва</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10.094  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3.410 </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Градске општине</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Медијана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4.678 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1.671 </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618 </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1.864 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512</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1.050 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327</w:t>
            </w:r>
          </w:p>
        </w:tc>
      </w:tr>
      <w:tr w:rsidR="0014680F"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Нишка Бања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79</w:t>
            </w:r>
          </w:p>
        </w:tc>
      </w:tr>
      <w:tr w:rsidR="00A9064B" w:rsidRPr="00024B17" w:rsidTr="00A9064B">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203</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noProof/>
          <w:color w:val="000000" w:themeColor="text1"/>
          <w:sz w:val="24"/>
          <w:szCs w:val="24"/>
          <w:bdr w:val="none" w:sz="0" w:space="0" w:color="auto" w:frame="1"/>
        </w:rPr>
        <w:lastRenderedPageBreak/>
        <w:drawing>
          <wp:inline distT="0" distB="0" distL="0" distR="0" wp14:anchorId="5ECFAC78" wp14:editId="60187074">
            <wp:extent cx="6054811" cy="2310713"/>
            <wp:effectExtent l="0" t="0" r="3175" b="0"/>
            <wp:docPr id="2" name="Picture 2" descr="https://lh4.googleusercontent.com/8KKPUwj60uKlwJohdOwCeDMcS37f_HwvqpKFRC-QzmVgad_IuOWILtLRagig3CyWU5SS7ftY0-xrfNHxnL2Y2_0cQfxqq-hoxsslU2OOh35FUjn6oIhkvkEHS8gBtY0tmB7UJ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8KKPUwj60uKlwJohdOwCeDMcS37f_HwvqpKFRC-QzmVgad_IuOWILtLRagig3CyWU5SS7ftY0-xrfNHxnL2Y2_0cQfxqq-hoxsslU2OOh35FUjn6oIhkvkEHS8gBtY0tmB7UJN8"/>
                    <pic:cNvPicPr>
                      <a:picLocks noChangeAspect="1" noChangeArrowheads="1"/>
                    </pic:cNvPicPr>
                  </pic:nvPicPr>
                  <pic:blipFill>
                    <a:blip r:embed="rId11"/>
                    <a:srcRect/>
                    <a:stretch>
                      <a:fillRect/>
                    </a:stretch>
                  </pic:blipFill>
                  <pic:spPr bwMode="auto">
                    <a:xfrm>
                      <a:off x="0" y="0"/>
                      <a:ext cx="6067425" cy="2315527"/>
                    </a:xfrm>
                    <a:prstGeom prst="rect">
                      <a:avLst/>
                    </a:prstGeom>
                    <a:noFill/>
                    <a:ln w="9525">
                      <a:noFill/>
                      <a:miter lim="800000"/>
                      <a:headEnd/>
                      <a:tailEnd/>
                    </a:ln>
                  </pic:spPr>
                </pic:pic>
              </a:graphicData>
            </a:graphic>
          </wp:inline>
        </w:drawing>
      </w:r>
    </w:p>
    <w:p w:rsidR="00475BF5" w:rsidRPr="00024B17" w:rsidRDefault="00475BF5" w:rsidP="006407EB">
      <w:pPr>
        <w:spacing w:after="0" w:line="240" w:lineRule="auto"/>
        <w:jc w:val="both"/>
        <w:rPr>
          <w:rFonts w:ascii="Times New Roman" w:eastAsia="Times New Roman" w:hAnsi="Times New Roman" w:cs="Times New Roman"/>
          <w:color w:val="000000" w:themeColor="text1"/>
          <w:sz w:val="24"/>
          <w:szCs w:val="24"/>
          <w:lang w:val="sr-Cyrl-ME"/>
        </w:rPr>
      </w:pPr>
    </w:p>
    <w:p w:rsidR="00A9064B" w:rsidRPr="00024B17" w:rsidRDefault="00062998"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Предност</w:t>
      </w:r>
      <w:r w:rsidR="00A9064B" w:rsidRPr="00024B17">
        <w:rPr>
          <w:rFonts w:ascii="Times New Roman" w:eastAsia="Times New Roman" w:hAnsi="Times New Roman" w:cs="Times New Roman"/>
          <w:color w:val="000000" w:themeColor="text1"/>
          <w:sz w:val="24"/>
          <w:szCs w:val="24"/>
        </w:rPr>
        <w:t xml:space="preserve">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w:t>
      </w:r>
      <w:proofErr w:type="gramEnd"/>
      <w:r w:rsidR="00A9064B" w:rsidRPr="00024B17">
        <w:rPr>
          <w:rFonts w:ascii="Times New Roman" w:eastAsia="Times New Roman" w:hAnsi="Times New Roman" w:cs="Times New Roman"/>
          <w:color w:val="000000" w:themeColor="text1"/>
          <w:sz w:val="24"/>
          <w:szCs w:val="24"/>
        </w:rPr>
        <w:t xml:space="preserve"> Такође, дуга индустријска традиција Ниша, која обезбеђује стручне и квалификоване људске ресурсе у областима индустријске производње, при чему су приоритетне: прехрамбена, информационе технологије, електро, машинска и логистика, као и рециклажа, која је директни добављач сировина за машинску и електро индустрију, значајна је предност Ниша. Идентификовани сектори имају највише потенцијала за интензиван развој, највећу додату вредност, највећи потенцијал за извоз и нове инвестиције, као и потенцијал да покрену одрживи раст и развој привреде.</w:t>
      </w:r>
    </w:p>
    <w:p w:rsidR="00200D06" w:rsidRPr="00024B17" w:rsidRDefault="00200D06" w:rsidP="006407EB">
      <w:pPr>
        <w:spacing w:after="0" w:line="240" w:lineRule="auto"/>
        <w:rPr>
          <w:rFonts w:ascii="Times New Roman" w:eastAsia="Times New Roman" w:hAnsi="Times New Roman" w:cs="Times New Roman"/>
          <w:color w:val="000000" w:themeColor="text1"/>
          <w:sz w:val="24"/>
          <w:szCs w:val="24"/>
          <w:lang w:val="sr-Cyrl-RS"/>
        </w:rPr>
      </w:pPr>
    </w:p>
    <w:p w:rsidR="00A9064B" w:rsidRPr="00024B17" w:rsidRDefault="002C692F" w:rsidP="000D0E47">
      <w:pPr>
        <w:pStyle w:val="Heading2"/>
        <w:numPr>
          <w:ilvl w:val="1"/>
          <w:numId w:val="13"/>
        </w:numPr>
        <w:ind w:left="567" w:hanging="567"/>
        <w:rPr>
          <w:rFonts w:ascii="Times New Roman" w:eastAsia="Times New Roman" w:hAnsi="Times New Roman" w:cs="Times New Roman"/>
          <w:color w:val="000000" w:themeColor="text1"/>
          <w:sz w:val="24"/>
          <w:szCs w:val="24"/>
          <w:lang w:val="sr-Cyrl-ME"/>
        </w:rPr>
      </w:pPr>
      <w:bookmarkStart w:id="9" w:name="_Toc71636415"/>
      <w:bookmarkStart w:id="10" w:name="_Toc78548954"/>
      <w:r w:rsidRPr="00024B17">
        <w:rPr>
          <w:rFonts w:ascii="Times New Roman" w:eastAsia="Times New Roman" w:hAnsi="Times New Roman" w:cs="Times New Roman"/>
          <w:color w:val="000000" w:themeColor="text1"/>
          <w:sz w:val="24"/>
          <w:szCs w:val="24"/>
        </w:rPr>
        <w:t>Стање на тржишту рада</w:t>
      </w:r>
      <w:bookmarkEnd w:id="9"/>
      <w:bookmarkEnd w:id="10"/>
    </w:p>
    <w:p w:rsidR="00475BF5" w:rsidRPr="00024B17" w:rsidRDefault="00475BF5" w:rsidP="006407EB">
      <w:pPr>
        <w:pStyle w:val="ListParagraph"/>
        <w:spacing w:after="0" w:line="240" w:lineRule="auto"/>
        <w:ind w:left="0"/>
        <w:rPr>
          <w:color w:val="000000" w:themeColor="text1"/>
          <w:lang w:val="sr-Cyrl-ME"/>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Регистрована запосленост – годишњи просек у 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години</w:t>
      </w:r>
      <w:proofErr w:type="gramEnd"/>
      <w:r w:rsidRPr="00024B17">
        <w:rPr>
          <w:rFonts w:ascii="Times New Roman" w:eastAsia="Times New Roman" w:hAnsi="Times New Roman" w:cs="Times New Roman"/>
          <w:color w:val="000000" w:themeColor="text1"/>
          <w:sz w:val="24"/>
          <w:szCs w:val="24"/>
          <w:u w:val="single"/>
        </w:rPr>
        <w:t>,</w:t>
      </w:r>
      <w:r w:rsidRPr="00024B17">
        <w:rPr>
          <w:rFonts w:ascii="Times New Roman" w:eastAsia="Times New Roman" w:hAnsi="Times New Roman" w:cs="Times New Roman"/>
          <w:b/>
          <w:bCs/>
          <w:color w:val="000000" w:themeColor="text1"/>
          <w:sz w:val="24"/>
          <w:szCs w:val="24"/>
        </w:rPr>
        <w:t xml:space="preserve"> </w:t>
      </w:r>
      <w:r w:rsidRPr="00024B17">
        <w:rPr>
          <w:rFonts w:ascii="Times New Roman" w:eastAsia="Times New Roman" w:hAnsi="Times New Roman" w:cs="Times New Roman"/>
          <w:color w:val="000000" w:themeColor="text1"/>
          <w:sz w:val="24"/>
          <w:szCs w:val="24"/>
        </w:rPr>
        <w:t>према подацима НСЗ – Филијала Ниш, на нивоу Ниша износи 84.630 лица (у 2019. години износи 82.197 лица), од којих је:</w:t>
      </w:r>
    </w:p>
    <w:p w:rsidR="00A9064B" w:rsidRPr="00024B17" w:rsidRDefault="00A9064B" w:rsidP="006407EB">
      <w:pPr>
        <w:numPr>
          <w:ilvl w:val="0"/>
          <w:numId w:val="1"/>
        </w:numPr>
        <w:spacing w:after="0" w:line="240" w:lineRule="auto"/>
        <w:ind w:left="0" w:firstLine="0"/>
        <w:jc w:val="both"/>
        <w:textAlignment w:val="baseline"/>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68.130 или 80,5% запослено у правним лицима (привредна друштва, предузећа, задруге, установе и друге организације) - 65.632 или 79,8% у 2019.години,</w:t>
      </w:r>
    </w:p>
    <w:p w:rsidR="00A9064B" w:rsidRPr="00024B17" w:rsidRDefault="00A9064B" w:rsidP="006407EB">
      <w:pPr>
        <w:numPr>
          <w:ilvl w:val="0"/>
          <w:numId w:val="1"/>
        </w:numPr>
        <w:spacing w:after="0" w:line="240" w:lineRule="auto"/>
        <w:ind w:left="0" w:firstLine="0"/>
        <w:jc w:val="both"/>
        <w:textAlignment w:val="baseline"/>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16.419 или 19,4% су предузетници, лица која самостално обављају делатност и запослени код њих (16.477 или 20,1% у 2019.години), а</w:t>
      </w:r>
    </w:p>
    <w:p w:rsidR="00A9064B" w:rsidRPr="00024B17" w:rsidRDefault="00A9064B" w:rsidP="006407EB">
      <w:pPr>
        <w:numPr>
          <w:ilvl w:val="0"/>
          <w:numId w:val="1"/>
        </w:numPr>
        <w:spacing w:after="0" w:line="240" w:lineRule="auto"/>
        <w:ind w:left="0" w:firstLine="0"/>
        <w:jc w:val="both"/>
        <w:textAlignment w:val="baseline"/>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81 или 0</w:t>
      </w:r>
      <w:proofErr w:type="gramStart"/>
      <w:r w:rsidRPr="00024B17">
        <w:rPr>
          <w:rFonts w:ascii="Times New Roman" w:eastAsia="Times New Roman" w:hAnsi="Times New Roman" w:cs="Times New Roman"/>
          <w:color w:val="000000" w:themeColor="text1"/>
          <w:sz w:val="24"/>
          <w:szCs w:val="24"/>
        </w:rPr>
        <w:t>,1</w:t>
      </w:r>
      <w:proofErr w:type="gramEnd"/>
      <w:r w:rsidRPr="00024B17">
        <w:rPr>
          <w:rFonts w:ascii="Times New Roman" w:eastAsia="Times New Roman" w:hAnsi="Times New Roman" w:cs="Times New Roman"/>
          <w:color w:val="000000" w:themeColor="text1"/>
          <w:sz w:val="24"/>
          <w:szCs w:val="24"/>
        </w:rPr>
        <w:t>% чине регистровани индивидуални пољопривредници (89 или 1,1% у 2019.години).</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Укупан број запослених – осигураних лица у 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години</w:t>
      </w:r>
      <w:proofErr w:type="gramEnd"/>
      <w:r w:rsidRPr="00024B17">
        <w:rPr>
          <w:rFonts w:ascii="Times New Roman" w:eastAsia="Times New Roman" w:hAnsi="Times New Roman" w:cs="Times New Roman"/>
          <w:color w:val="000000" w:themeColor="text1"/>
          <w:sz w:val="24"/>
          <w:szCs w:val="24"/>
        </w:rPr>
        <w:t xml:space="preserve"> према 2019. </w:t>
      </w:r>
      <w:proofErr w:type="gramStart"/>
      <w:r w:rsidRPr="00024B17">
        <w:rPr>
          <w:rFonts w:ascii="Times New Roman" w:eastAsia="Times New Roman" w:hAnsi="Times New Roman" w:cs="Times New Roman"/>
          <w:color w:val="000000" w:themeColor="text1"/>
          <w:sz w:val="24"/>
          <w:szCs w:val="24"/>
        </w:rPr>
        <w:t>години</w:t>
      </w:r>
      <w:proofErr w:type="gramEnd"/>
      <w:r w:rsidRPr="00024B17">
        <w:rPr>
          <w:rFonts w:ascii="Times New Roman" w:eastAsia="Times New Roman" w:hAnsi="Times New Roman" w:cs="Times New Roman"/>
          <w:color w:val="000000" w:themeColor="text1"/>
          <w:sz w:val="24"/>
          <w:szCs w:val="24"/>
        </w:rPr>
        <w:t xml:space="preserve"> бележи раст од 2.433, при чему је зебележен раст од 2.498 у правним лицима. </w:t>
      </w:r>
      <w:proofErr w:type="gramStart"/>
      <w:r w:rsidRPr="00024B17">
        <w:rPr>
          <w:rFonts w:ascii="Times New Roman" w:eastAsia="Times New Roman" w:hAnsi="Times New Roman" w:cs="Times New Roman"/>
          <w:color w:val="000000" w:themeColor="text1"/>
          <w:sz w:val="24"/>
          <w:szCs w:val="24"/>
        </w:rPr>
        <w:t>Код предузетника бележимо смањење за 58, као и код регистрованих индивидуалних пољопривредника за 8.</w:t>
      </w:r>
      <w:proofErr w:type="gramEnd"/>
      <w:r w:rsidRPr="00024B17">
        <w:rPr>
          <w:rFonts w:ascii="Times New Roman" w:eastAsia="Times New Roman" w:hAnsi="Times New Roman" w:cs="Times New Roman"/>
          <w:color w:val="000000" w:themeColor="text1"/>
          <w:sz w:val="24"/>
          <w:szCs w:val="24"/>
        </w:rPr>
        <w:t> </w:t>
      </w:r>
    </w:p>
    <w:p w:rsidR="003C2955" w:rsidRPr="00024B17" w:rsidRDefault="003C2955" w:rsidP="006407EB">
      <w:pPr>
        <w:spacing w:after="0" w:line="240" w:lineRule="auto"/>
        <w:rPr>
          <w:rFonts w:ascii="Times New Roman" w:eastAsia="Times New Roman" w:hAnsi="Times New Roman" w:cs="Times New Roman"/>
          <w:color w:val="000000" w:themeColor="text1"/>
          <w:sz w:val="24"/>
          <w:szCs w:val="24"/>
          <w:lang w:val="sr-Cyrl-RS"/>
        </w:rPr>
      </w:pPr>
    </w:p>
    <w:p w:rsidR="00A9064B" w:rsidRPr="00024B17" w:rsidRDefault="00A9064B" w:rsidP="006407EB">
      <w:pPr>
        <w:spacing w:after="0" w:line="240" w:lineRule="auto"/>
        <w:rPr>
          <w:rFonts w:ascii="Times New Roman" w:eastAsia="Times New Roman" w:hAnsi="Times New Roman" w:cs="Times New Roman"/>
          <w:b/>
          <w:i/>
          <w:iCs/>
          <w:color w:val="000000" w:themeColor="text1"/>
          <w:sz w:val="24"/>
          <w:szCs w:val="24"/>
          <w:lang w:val="sr-Cyrl-RS"/>
        </w:rPr>
      </w:pPr>
      <w:r w:rsidRPr="00024B17">
        <w:rPr>
          <w:rFonts w:ascii="Times New Roman" w:eastAsia="Times New Roman" w:hAnsi="Times New Roman" w:cs="Times New Roman"/>
          <w:b/>
          <w:color w:val="000000" w:themeColor="text1"/>
          <w:sz w:val="24"/>
          <w:szCs w:val="24"/>
        </w:rPr>
        <w:t xml:space="preserve">Табела: РЕГИСТРОВАНА ЗАПОСЛЕНОСТ У ГРАДУ НИШУ </w:t>
      </w:r>
      <w:r w:rsidRPr="00024B17">
        <w:rPr>
          <w:rFonts w:ascii="Times New Roman" w:eastAsia="Times New Roman" w:hAnsi="Times New Roman" w:cs="Times New Roman"/>
          <w:b/>
          <w:color w:val="000000" w:themeColor="text1"/>
          <w:sz w:val="24"/>
          <w:szCs w:val="24"/>
          <w:vertAlign w:val="superscript"/>
        </w:rPr>
        <w:t>1)</w:t>
      </w:r>
      <w:r w:rsidRPr="00024B17">
        <w:rPr>
          <w:rFonts w:ascii="Times New Roman" w:eastAsia="Times New Roman" w:hAnsi="Times New Roman" w:cs="Times New Roman"/>
          <w:b/>
          <w:color w:val="000000" w:themeColor="text1"/>
          <w:sz w:val="24"/>
          <w:szCs w:val="24"/>
        </w:rPr>
        <w:t xml:space="preserve"> </w:t>
      </w:r>
      <w:r w:rsidRPr="00024B17">
        <w:rPr>
          <w:rFonts w:ascii="Times New Roman" w:eastAsia="Times New Roman" w:hAnsi="Times New Roman" w:cs="Times New Roman"/>
          <w:b/>
          <w:i/>
          <w:iCs/>
          <w:color w:val="000000" w:themeColor="text1"/>
          <w:sz w:val="24"/>
          <w:szCs w:val="24"/>
        </w:rPr>
        <w:t>–</w:t>
      </w:r>
      <w:r w:rsidRPr="00024B17">
        <w:rPr>
          <w:rFonts w:ascii="Times New Roman" w:eastAsia="Times New Roman" w:hAnsi="Times New Roman" w:cs="Times New Roman"/>
          <w:b/>
          <w:color w:val="000000" w:themeColor="text1"/>
          <w:sz w:val="24"/>
          <w:szCs w:val="24"/>
        </w:rPr>
        <w:t xml:space="preserve"> годишњи просек </w:t>
      </w:r>
      <w:r w:rsidRPr="00024B17">
        <w:rPr>
          <w:rFonts w:ascii="Times New Roman" w:eastAsia="Times New Roman" w:hAnsi="Times New Roman" w:cs="Times New Roman"/>
          <w:b/>
          <w:i/>
          <w:iCs/>
          <w:color w:val="000000" w:themeColor="text1"/>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911"/>
        <w:gridCol w:w="2755"/>
        <w:gridCol w:w="2386"/>
      </w:tblGrid>
      <w:tr w:rsidR="0014680F" w:rsidRPr="00024B17"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установе</w:t>
            </w:r>
            <w:proofErr w:type="gramEnd"/>
            <w:r w:rsidRPr="00024B17">
              <w:rPr>
                <w:rFonts w:ascii="Times New Roman" w:eastAsia="Times New Roman" w:hAnsi="Times New Roman" w:cs="Times New Roman"/>
                <w:color w:val="000000" w:themeColor="text1"/>
                <w:sz w:val="24"/>
                <w:szCs w:val="24"/>
              </w:rPr>
              <w:t xml:space="preserve"> и др. организације)</w:t>
            </w:r>
            <w:r w:rsidRPr="00024B17">
              <w:rPr>
                <w:rFonts w:ascii="Times New Roman" w:eastAsia="Times New Roman" w:hAnsi="Times New Roman" w:cs="Times New Roman"/>
                <w:color w:val="000000" w:themeColor="text1"/>
                <w:sz w:val="24"/>
                <w:szCs w:val="24"/>
                <w:vertAlign w:val="superscript"/>
              </w:rPr>
              <w:t>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Предузетници,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Регистровани индивидуални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пољопривредници </w:t>
            </w:r>
          </w:p>
        </w:tc>
      </w:tr>
      <w:tr w:rsidR="0014680F" w:rsidRPr="00024B17"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84.630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68.130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16.419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81</w:t>
            </w:r>
          </w:p>
        </w:tc>
      </w:tr>
    </w:tbl>
    <w:p w:rsidR="003C2955" w:rsidRPr="00024B17" w:rsidRDefault="003C2955" w:rsidP="006407EB">
      <w:pPr>
        <w:spacing w:after="0" w:line="240" w:lineRule="auto"/>
        <w:rPr>
          <w:rFonts w:ascii="Times New Roman" w:eastAsia="Times New Roman" w:hAnsi="Times New Roman" w:cs="Times New Roman"/>
          <w:b/>
          <w:bCs/>
          <w:color w:val="000000" w:themeColor="text1"/>
          <w:sz w:val="24"/>
          <w:szCs w:val="24"/>
          <w:lang w:val="sr-Cyrl-RS"/>
        </w:rPr>
      </w:pPr>
    </w:p>
    <w:p w:rsidR="00200D06" w:rsidRPr="00024B17" w:rsidRDefault="00200D06" w:rsidP="006407EB">
      <w:pPr>
        <w:spacing w:after="0" w:line="240" w:lineRule="auto"/>
        <w:rPr>
          <w:rFonts w:ascii="Times New Roman" w:eastAsia="Times New Roman" w:hAnsi="Times New Roman" w:cs="Times New Roman"/>
          <w:b/>
          <w:bCs/>
          <w:color w:val="000000" w:themeColor="text1"/>
          <w:sz w:val="24"/>
          <w:szCs w:val="24"/>
          <w:lang w:val="sr-Cyrl-RS"/>
        </w:rPr>
      </w:pPr>
    </w:p>
    <w:p w:rsidR="00A9064B" w:rsidRPr="00024B17" w:rsidRDefault="00A9064B" w:rsidP="006407EB">
      <w:pPr>
        <w:spacing w:after="0" w:line="240" w:lineRule="auto"/>
        <w:rPr>
          <w:rFonts w:ascii="Times New Roman" w:eastAsia="Times New Roman" w:hAnsi="Times New Roman" w:cs="Times New Roman"/>
          <w:i/>
          <w:iCs/>
          <w:color w:val="000000" w:themeColor="text1"/>
          <w:sz w:val="24"/>
          <w:szCs w:val="24"/>
          <w:lang w:val="sr-Cyrl-RS"/>
        </w:rPr>
      </w:pPr>
      <w:r w:rsidRPr="00024B17">
        <w:rPr>
          <w:rFonts w:ascii="Times New Roman" w:eastAsia="Times New Roman" w:hAnsi="Times New Roman" w:cs="Times New Roman"/>
          <w:b/>
          <w:bCs/>
          <w:color w:val="000000" w:themeColor="text1"/>
          <w:sz w:val="24"/>
          <w:szCs w:val="24"/>
        </w:rPr>
        <w:t xml:space="preserve">Табела: СТРУКТУРА РЕГИСТРОВАНЕ ЗАПОСЛЕНОСТИ У ГРАДУ НИШУ </w:t>
      </w:r>
      <w:r w:rsidRPr="00024B17">
        <w:rPr>
          <w:rFonts w:ascii="Times New Roman" w:eastAsia="Times New Roman" w:hAnsi="Times New Roman" w:cs="Times New Roman"/>
          <w:i/>
          <w:iCs/>
          <w:color w:val="000000" w:themeColor="text1"/>
          <w:sz w:val="24"/>
          <w:szCs w:val="24"/>
        </w:rPr>
        <w:t> </w:t>
      </w:r>
    </w:p>
    <w:p w:rsidR="003C2955" w:rsidRPr="00024B17" w:rsidRDefault="003C2955" w:rsidP="006407EB">
      <w:pPr>
        <w:spacing w:after="0" w:line="240" w:lineRule="auto"/>
        <w:rPr>
          <w:rFonts w:ascii="Times New Roman" w:eastAsia="Times New Roman" w:hAnsi="Times New Roman" w:cs="Times New Roman"/>
          <w:color w:val="000000" w:themeColor="text1"/>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696"/>
        <w:gridCol w:w="1107"/>
        <w:gridCol w:w="2911"/>
        <w:gridCol w:w="2755"/>
        <w:gridCol w:w="2386"/>
      </w:tblGrid>
      <w:tr w:rsidR="0014680F" w:rsidRPr="00024B17" w:rsidTr="00A9064B">
        <w:trPr>
          <w:trHeight w:val="276"/>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установе</w:t>
            </w:r>
            <w:proofErr w:type="gramEnd"/>
            <w:r w:rsidRPr="00024B17">
              <w:rPr>
                <w:rFonts w:ascii="Times New Roman" w:eastAsia="Times New Roman" w:hAnsi="Times New Roman" w:cs="Times New Roman"/>
                <w:color w:val="000000" w:themeColor="text1"/>
                <w:sz w:val="24"/>
                <w:szCs w:val="24"/>
              </w:rPr>
              <w:t xml:space="preserve"> и др. организације)</w:t>
            </w:r>
            <w:r w:rsidRPr="00024B17">
              <w:rPr>
                <w:rFonts w:ascii="Times New Roman" w:eastAsia="Times New Roman" w:hAnsi="Times New Roman" w:cs="Times New Roman"/>
                <w:color w:val="000000" w:themeColor="text1"/>
                <w:sz w:val="24"/>
                <w:szCs w:val="24"/>
                <w:vertAlign w:val="superscript"/>
              </w:rPr>
              <w:t>  </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Предузетници,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Регистровани индивидуални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пољопривредници </w:t>
            </w:r>
          </w:p>
        </w:tc>
      </w:tr>
      <w:tr w:rsidR="0014680F" w:rsidRPr="00024B17" w:rsidTr="00A9064B">
        <w:trPr>
          <w:trHeight w:val="276"/>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A9064B">
        <w:trPr>
          <w:trHeight w:val="454"/>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0,1</w:t>
            </w:r>
          </w:p>
        </w:tc>
      </w:tr>
    </w:tbl>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color w:val="000000" w:themeColor="text1"/>
          <w:sz w:val="24"/>
          <w:szCs w:val="24"/>
        </w:rPr>
        <w:t xml:space="preserve"> </w:t>
      </w:r>
      <w:r w:rsidRPr="00024B17">
        <w:rPr>
          <w:rFonts w:ascii="Times New Roman" w:eastAsia="Times New Roman" w:hAnsi="Times New Roman" w:cs="Times New Roman"/>
          <w:color w:val="000000" w:themeColor="text1"/>
          <w:sz w:val="24"/>
          <w:szCs w:val="24"/>
        </w:rPr>
        <w:tab/>
      </w:r>
      <w:r w:rsidRPr="00024B17">
        <w:rPr>
          <w:rFonts w:ascii="Times New Roman" w:eastAsia="Times New Roman" w:hAnsi="Times New Roman" w:cs="Times New Roman"/>
          <w:i/>
          <w:iCs/>
          <w:color w:val="000000" w:themeColor="text1"/>
          <w:sz w:val="24"/>
          <w:szCs w:val="24"/>
        </w:rPr>
        <w:t xml:space="preserve">Извор података: Републички завод за статистику Републике Србије, Саопштење ЗП20, број 013 од 28.01.2021. </w:t>
      </w:r>
      <w:proofErr w:type="gramStart"/>
      <w:r w:rsidRPr="00024B17">
        <w:rPr>
          <w:rFonts w:ascii="Times New Roman" w:eastAsia="Times New Roman" w:hAnsi="Times New Roman" w:cs="Times New Roman"/>
          <w:i/>
          <w:iCs/>
          <w:color w:val="000000" w:themeColor="text1"/>
          <w:sz w:val="24"/>
          <w:szCs w:val="24"/>
        </w:rPr>
        <w:t>године</w:t>
      </w:r>
      <w:proofErr w:type="gramEnd"/>
      <w:r w:rsidRPr="00024B17">
        <w:rPr>
          <w:rFonts w:ascii="Times New Roman" w:eastAsia="Times New Roman" w:hAnsi="Times New Roman" w:cs="Times New Roman"/>
          <w:i/>
          <w:iCs/>
          <w:color w:val="000000" w:themeColor="text1"/>
          <w:sz w:val="24"/>
          <w:szCs w:val="24"/>
        </w:rPr>
        <w:t>, Запослени у Републици Србији, 2020.</w:t>
      </w:r>
    </w:p>
    <w:p w:rsidR="00200D06" w:rsidRPr="00024B17" w:rsidRDefault="00200D06" w:rsidP="006407EB">
      <w:pPr>
        <w:spacing w:after="0" w:line="240" w:lineRule="auto"/>
        <w:rPr>
          <w:rFonts w:ascii="Times New Roman" w:eastAsia="Times New Roman" w:hAnsi="Times New Roman" w:cs="Times New Roman"/>
          <w:b/>
          <w:bCs/>
          <w:color w:val="000000" w:themeColor="text1"/>
          <w:sz w:val="24"/>
          <w:szCs w:val="24"/>
          <w:lang w:val="sr-Cyrl-RS"/>
        </w:rPr>
      </w:pPr>
    </w:p>
    <w:p w:rsidR="00A9064B" w:rsidRPr="00024B17" w:rsidRDefault="001B6C86"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 xml:space="preserve">Табела: </w:t>
      </w:r>
      <w:r w:rsidR="00A9064B" w:rsidRPr="00024B17">
        <w:rPr>
          <w:rFonts w:ascii="Times New Roman" w:eastAsia="Times New Roman" w:hAnsi="Times New Roman" w:cs="Times New Roman"/>
          <w:b/>
          <w:bCs/>
          <w:color w:val="000000" w:themeColor="text1"/>
          <w:sz w:val="24"/>
          <w:szCs w:val="24"/>
        </w:rPr>
        <w:t xml:space="preserve">РЕГИСТРОВАНА ЗАПОСЛЕНОСТ ПО СЕКТОРИМА ДЕЛАТНОСТИ У ГРАДУ НИШУ И ГРАДСКИМ ОПШТИНАМА, 2020. </w:t>
      </w:r>
      <w:r w:rsidR="00A9064B" w:rsidRPr="00024B17">
        <w:rPr>
          <w:rFonts w:ascii="Times New Roman" w:eastAsia="Times New Roman" w:hAnsi="Times New Roman" w:cs="Times New Roman"/>
          <w:b/>
          <w:bCs/>
          <w:color w:val="000000" w:themeColor="text1"/>
          <w:sz w:val="24"/>
          <w:szCs w:val="24"/>
          <w:vertAlign w:val="superscript"/>
        </w:rPr>
        <w:t>1)</w:t>
      </w:r>
      <w:r w:rsidR="00A9064B" w:rsidRPr="00024B17">
        <w:rPr>
          <w:rFonts w:ascii="Times New Roman" w:eastAsia="Times New Roman" w:hAnsi="Times New Roman" w:cs="Times New Roman"/>
          <w:b/>
          <w:bCs/>
          <w:color w:val="000000" w:themeColor="text1"/>
          <w:sz w:val="24"/>
          <w:szCs w:val="24"/>
        </w:rPr>
        <w:t>-</w:t>
      </w:r>
      <w:r w:rsidR="00A9064B" w:rsidRPr="00024B17">
        <w:rPr>
          <w:rFonts w:ascii="Times New Roman" w:eastAsia="Times New Roman" w:hAnsi="Times New Roman" w:cs="Times New Roman"/>
          <w:color w:val="000000" w:themeColor="text1"/>
          <w:sz w:val="24"/>
          <w:szCs w:val="24"/>
        </w:rPr>
        <w:t>годишњи просек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59"/>
        <w:gridCol w:w="1220"/>
        <w:gridCol w:w="1048"/>
        <w:gridCol w:w="1276"/>
        <w:gridCol w:w="1559"/>
        <w:gridCol w:w="1398"/>
        <w:gridCol w:w="841"/>
        <w:gridCol w:w="1275"/>
      </w:tblGrid>
      <w:tr w:rsidR="0014680F" w:rsidRPr="00024B17" w:rsidTr="007E7A35">
        <w:trPr>
          <w:trHeight w:val="20"/>
        </w:trPr>
        <w:tc>
          <w:tcPr>
            <w:tcW w:w="959"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220"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w:t>
            </w:r>
          </w:p>
        </w:tc>
        <w:tc>
          <w:tcPr>
            <w:tcW w:w="7397" w:type="dxa"/>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024B17" w:rsidTr="007E7A35">
        <w:trPr>
          <w:trHeight w:val="340"/>
        </w:trPr>
        <w:tc>
          <w:tcPr>
            <w:tcW w:w="959"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220"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tc>
        <w:tc>
          <w:tcPr>
            <w:tcW w:w="1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шумарство и рибарство</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рудар-</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ство</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прера-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ђивачка индустрија</w:t>
            </w:r>
          </w:p>
        </w:tc>
      </w:tr>
      <w:tr w:rsidR="0014680F" w:rsidRPr="00024B17" w:rsidTr="007E7A35">
        <w:trPr>
          <w:trHeight w:val="20"/>
        </w:trPr>
        <w:tc>
          <w:tcPr>
            <w:tcW w:w="959"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220"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048" w:type="dxa"/>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предузетници, лица која самостално обављају делатност и запослени код њих</w:t>
            </w: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 </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84.630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84.549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68.130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16.419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182</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124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22.413</w:t>
            </w: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Медиjана </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40.080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40.073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31.625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8.448</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98</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4.464</w:t>
            </w: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Нишка Бања </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2.470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2.464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1.853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611</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926</w:t>
            </w: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Палилула</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19.751</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19.726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16.747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2.979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9.133</w:t>
            </w: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Пантелеј</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8.893</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8.874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6.155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2.719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3.238</w:t>
            </w:r>
          </w:p>
        </w:tc>
      </w:tr>
      <w:tr w:rsidR="0014680F" w:rsidRPr="00024B17" w:rsidTr="007E7A35">
        <w:trPr>
          <w:trHeight w:val="510"/>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Црвени Крст</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13.436</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13.412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11.750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1.662</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4.652</w:t>
            </w:r>
          </w:p>
        </w:tc>
      </w:tr>
    </w:tbl>
    <w:p w:rsidR="002E41DD" w:rsidRDefault="00A9064B" w:rsidP="006407EB">
      <w:pPr>
        <w:spacing w:after="0" w:line="240" w:lineRule="auto"/>
        <w:jc w:val="right"/>
        <w:rPr>
          <w:rFonts w:ascii="Times New Roman" w:eastAsia="Times New Roman" w:hAnsi="Times New Roman" w:cs="Times New Roman"/>
          <w:i/>
          <w:iCs/>
          <w:color w:val="000000" w:themeColor="text1"/>
          <w:sz w:val="24"/>
          <w:szCs w:val="24"/>
        </w:rPr>
      </w:pPr>
      <w:r w:rsidRPr="00024B17">
        <w:rPr>
          <w:rFonts w:ascii="Times New Roman" w:eastAsia="Times New Roman" w:hAnsi="Times New Roman" w:cs="Times New Roman"/>
          <w:i/>
          <w:iCs/>
          <w:color w:val="000000" w:themeColor="text1"/>
          <w:sz w:val="24"/>
          <w:szCs w:val="24"/>
        </w:rPr>
        <w:t xml:space="preserve"> </w:t>
      </w: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lastRenderedPageBreak/>
        <w:t>(</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1243"/>
        <w:gridCol w:w="1396"/>
        <w:gridCol w:w="1396"/>
        <w:gridCol w:w="1247"/>
        <w:gridCol w:w="1199"/>
        <w:gridCol w:w="1180"/>
        <w:gridCol w:w="1141"/>
        <w:gridCol w:w="1053"/>
      </w:tblGrid>
      <w:tr w:rsidR="0014680F" w:rsidRPr="00024B17" w:rsidTr="00A9064B">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024B17" w:rsidTr="00A9064B">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грађе-винарство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трговина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на велико и мало 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услуге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инфор-мисање и комуни-кације</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2.090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13.182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5.324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3.566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3.612</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6.569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2.771</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274</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1.794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434</w:t>
            </w:r>
          </w:p>
        </w:tc>
      </w:tr>
      <w:tr w:rsidR="0014680F" w:rsidRPr="00024B17" w:rsidTr="00A9064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w:t>
            </w:r>
          </w:p>
        </w:tc>
      </w:tr>
    </w:tbl>
    <w:p w:rsidR="007E7A35" w:rsidRDefault="007E7A35" w:rsidP="006407EB">
      <w:pPr>
        <w:spacing w:after="0" w:line="240" w:lineRule="auto"/>
        <w:jc w:val="right"/>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w:t>
      </w: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1330"/>
        <w:gridCol w:w="1812"/>
        <w:gridCol w:w="1679"/>
        <w:gridCol w:w="1825"/>
        <w:gridCol w:w="1389"/>
        <w:gridCol w:w="1820"/>
      </w:tblGrid>
      <w:tr w:rsidR="0014680F" w:rsidRPr="00024B17"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5"/>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024B17"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финансијске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делатности и делатност осигурања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пословање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некретнинама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стручне, научне, иновационе и техничке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админи-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стративне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 помоћне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услужне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државна управа и обавезно социјално осигурање</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1.569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3.657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2.363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4.047</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2.877</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74</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823</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182</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92</w:t>
            </w:r>
          </w:p>
        </w:tc>
      </w:tr>
    </w:tbl>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lastRenderedPageBreak/>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1319"/>
        <w:gridCol w:w="1490"/>
        <w:gridCol w:w="1873"/>
        <w:gridCol w:w="1719"/>
        <w:gridCol w:w="1715"/>
        <w:gridCol w:w="1739"/>
      </w:tblGrid>
      <w:tr w:rsidR="0014680F" w:rsidRPr="00024B17"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4"/>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задруге,установе и друге организације) и предузетници, 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Регистровани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индивидуални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пољопривре-дници</w:t>
            </w:r>
          </w:p>
        </w:tc>
      </w:tr>
      <w:tr w:rsidR="0014680F" w:rsidRPr="00024B17"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образовање</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здравствена и социјална заштита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уметност, забава и рекреација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7.275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7.856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1.258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1.708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81</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Медиjана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3.556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Нишка Бања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Палилула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w:t>
            </w:r>
          </w:p>
        </w:tc>
      </w:tr>
      <w:tr w:rsidR="0014680F"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Пантелеј</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w:t>
            </w:r>
          </w:p>
        </w:tc>
      </w:tr>
      <w:tr w:rsidR="00A9064B" w:rsidRPr="00024B17" w:rsidTr="00A9064B">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 Црвени Крст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w:t>
            </w:r>
          </w:p>
        </w:tc>
      </w:tr>
    </w:tbl>
    <w:p w:rsidR="0018090F" w:rsidRPr="00024B17" w:rsidRDefault="0018090F" w:rsidP="006407EB">
      <w:pPr>
        <w:spacing w:after="0" w:line="240" w:lineRule="auto"/>
        <w:rPr>
          <w:rFonts w:ascii="Times New Roman" w:eastAsia="Times New Roman" w:hAnsi="Times New Roman" w:cs="Times New Roman"/>
          <w:b/>
          <w:bCs/>
          <w:color w:val="000000" w:themeColor="text1"/>
          <w:sz w:val="24"/>
          <w:szCs w:val="24"/>
          <w:lang w:val="sr-Cyrl-RS"/>
        </w:rPr>
      </w:pPr>
    </w:p>
    <w:p w:rsidR="0018090F" w:rsidRPr="00024B17" w:rsidRDefault="0018090F" w:rsidP="006407EB">
      <w:pPr>
        <w:spacing w:after="0" w:line="240" w:lineRule="auto"/>
        <w:rPr>
          <w:rFonts w:ascii="Times New Roman" w:eastAsia="Times New Roman" w:hAnsi="Times New Roman" w:cs="Times New Roman"/>
          <w:b/>
          <w:bCs/>
          <w:color w:val="000000" w:themeColor="text1"/>
          <w:sz w:val="24"/>
          <w:szCs w:val="24"/>
          <w:lang w:val="sr-Cyrl-RS"/>
        </w:rPr>
      </w:pPr>
      <w:r w:rsidRPr="00024B17">
        <w:rPr>
          <w:rFonts w:ascii="Times New Roman" w:hAnsi="Times New Roman" w:cs="Times New Roman"/>
          <w:noProof/>
          <w:color w:val="000000" w:themeColor="text1"/>
          <w:sz w:val="24"/>
          <w:szCs w:val="24"/>
        </w:rPr>
        <w:drawing>
          <wp:inline distT="0" distB="0" distL="0" distR="0" wp14:anchorId="7565F1E4" wp14:editId="62FDBD20">
            <wp:extent cx="5937337" cy="4070959"/>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090F" w:rsidRPr="00024B17" w:rsidRDefault="0018090F" w:rsidP="006407EB">
      <w:pPr>
        <w:spacing w:after="0" w:line="240" w:lineRule="auto"/>
        <w:rPr>
          <w:rFonts w:ascii="Times New Roman" w:eastAsia="Times New Roman" w:hAnsi="Times New Roman" w:cs="Times New Roman"/>
          <w:b/>
          <w:bCs/>
          <w:color w:val="000000" w:themeColor="text1"/>
          <w:sz w:val="24"/>
          <w:szCs w:val="24"/>
          <w:lang w:val="sr-Cyrl-RS"/>
        </w:rPr>
      </w:pPr>
    </w:p>
    <w:p w:rsidR="0018090F" w:rsidRPr="00024B17" w:rsidRDefault="0018090F" w:rsidP="006407EB">
      <w:pPr>
        <w:spacing w:after="0" w:line="240" w:lineRule="auto"/>
        <w:rPr>
          <w:rFonts w:ascii="Times New Roman" w:eastAsia="Times New Roman" w:hAnsi="Times New Roman" w:cs="Times New Roman"/>
          <w:color w:val="000000" w:themeColor="text1"/>
          <w:sz w:val="24"/>
          <w:szCs w:val="24"/>
          <w:lang w:val="sr-Cyrl-RS"/>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b/>
          <w:bCs/>
          <w:color w:val="000000" w:themeColor="text1"/>
          <w:sz w:val="24"/>
          <w:szCs w:val="24"/>
        </w:rPr>
        <w:t xml:space="preserve"> </w:t>
      </w:r>
      <w:r w:rsidRPr="00024B17">
        <w:rPr>
          <w:rFonts w:ascii="Times New Roman" w:eastAsia="Times New Roman" w:hAnsi="Times New Roman" w:cs="Times New Roman"/>
          <w:b/>
          <w:bCs/>
          <w:color w:val="000000" w:themeColor="text1"/>
          <w:sz w:val="24"/>
          <w:szCs w:val="24"/>
        </w:rPr>
        <w:tab/>
      </w:r>
      <w:r w:rsidRPr="00024B17">
        <w:rPr>
          <w:rFonts w:ascii="Times New Roman" w:eastAsia="Times New Roman" w:hAnsi="Times New Roman" w:cs="Times New Roman"/>
          <w:i/>
          <w:iCs/>
          <w:color w:val="000000" w:themeColor="text1"/>
          <w:sz w:val="24"/>
          <w:szCs w:val="24"/>
        </w:rPr>
        <w:t xml:space="preserve">Извор: Републички завод за статистику Републике Србије, Саопштење ЗП20, број 013 од 28.01.2021. </w:t>
      </w:r>
      <w:proofErr w:type="gramStart"/>
      <w:r w:rsidRPr="00024B17">
        <w:rPr>
          <w:rFonts w:ascii="Times New Roman" w:eastAsia="Times New Roman" w:hAnsi="Times New Roman" w:cs="Times New Roman"/>
          <w:i/>
          <w:iCs/>
          <w:color w:val="000000" w:themeColor="text1"/>
          <w:sz w:val="24"/>
          <w:szCs w:val="24"/>
        </w:rPr>
        <w:t>,Запослени</w:t>
      </w:r>
      <w:proofErr w:type="gramEnd"/>
      <w:r w:rsidRPr="00024B17">
        <w:rPr>
          <w:rFonts w:ascii="Times New Roman" w:eastAsia="Times New Roman" w:hAnsi="Times New Roman" w:cs="Times New Roman"/>
          <w:i/>
          <w:iCs/>
          <w:color w:val="000000" w:themeColor="text1"/>
          <w:sz w:val="24"/>
          <w:szCs w:val="24"/>
        </w:rPr>
        <w:t xml:space="preserve"> у Републици Србији, 2020.</w:t>
      </w:r>
    </w:p>
    <w:p w:rsidR="00D17966" w:rsidRPr="00024B17" w:rsidRDefault="00D17966" w:rsidP="006407EB">
      <w:pPr>
        <w:spacing w:after="0" w:line="240" w:lineRule="auto"/>
        <w:rPr>
          <w:rFonts w:ascii="Times New Roman" w:eastAsia="Times New Roman" w:hAnsi="Times New Roman" w:cs="Times New Roman"/>
          <w:b/>
          <w:bCs/>
          <w:color w:val="000000" w:themeColor="text1"/>
          <w:sz w:val="24"/>
          <w:szCs w:val="24"/>
          <w:lang w:val="sr-Cyrl-RS"/>
        </w:rPr>
      </w:pPr>
    </w:p>
    <w:p w:rsidR="00A9064B" w:rsidRPr="00024B17" w:rsidRDefault="002C692F" w:rsidP="006407EB">
      <w:pPr>
        <w:spacing w:after="0" w:line="240" w:lineRule="auto"/>
        <w:rPr>
          <w:rFonts w:ascii="Times New Roman" w:eastAsia="Times New Roman" w:hAnsi="Times New Roman" w:cs="Times New Roman"/>
          <w:b/>
          <w:bCs/>
          <w:color w:val="000000" w:themeColor="text1"/>
          <w:sz w:val="24"/>
          <w:szCs w:val="24"/>
          <w:lang w:val="sr-Cyrl-RS"/>
        </w:rPr>
      </w:pPr>
      <w:r w:rsidRPr="00024B17">
        <w:rPr>
          <w:rFonts w:ascii="Times New Roman" w:eastAsia="Times New Roman" w:hAnsi="Times New Roman" w:cs="Times New Roman"/>
          <w:b/>
          <w:bCs/>
          <w:color w:val="000000" w:themeColor="text1"/>
          <w:sz w:val="24"/>
          <w:szCs w:val="24"/>
        </w:rPr>
        <w:lastRenderedPageBreak/>
        <w:t>Табела:</w:t>
      </w:r>
      <w:r w:rsidRPr="00024B17">
        <w:rPr>
          <w:rFonts w:ascii="Times New Roman" w:eastAsia="Times New Roman" w:hAnsi="Times New Roman" w:cs="Times New Roman"/>
          <w:b/>
          <w:bCs/>
          <w:color w:val="000000" w:themeColor="text1"/>
          <w:sz w:val="24"/>
          <w:szCs w:val="24"/>
          <w:lang w:val="sr-Cyrl-RS"/>
        </w:rPr>
        <w:t xml:space="preserve"> </w:t>
      </w:r>
      <w:r w:rsidR="00A9064B" w:rsidRPr="00024B17">
        <w:rPr>
          <w:rFonts w:ascii="Times New Roman" w:eastAsia="Times New Roman" w:hAnsi="Times New Roman" w:cs="Times New Roman"/>
          <w:b/>
          <w:bCs/>
          <w:color w:val="000000" w:themeColor="text1"/>
          <w:sz w:val="24"/>
          <w:szCs w:val="24"/>
        </w:rPr>
        <w:t xml:space="preserve">СТРУКТУРА РЕГИСТРОВАНЕ ЗАПОСЛЕНОСТИ ПО СЕКТОРИМА </w:t>
      </w:r>
      <w:r w:rsidR="00A9064B" w:rsidRPr="00024B17">
        <w:rPr>
          <w:rFonts w:ascii="Times New Roman" w:eastAsia="Times New Roman" w:hAnsi="Times New Roman" w:cs="Times New Roman"/>
          <w:b/>
          <w:bCs/>
          <w:color w:val="000000" w:themeColor="text1"/>
          <w:sz w:val="24"/>
          <w:szCs w:val="24"/>
        </w:rPr>
        <w:br/>
        <w:t>ДЕЛАТНОСТИ,   (у %)</w:t>
      </w:r>
    </w:p>
    <w:p w:rsidR="00D17966" w:rsidRPr="00024B17" w:rsidRDefault="00D17966" w:rsidP="006407EB">
      <w:pPr>
        <w:spacing w:after="0" w:line="240" w:lineRule="auto"/>
        <w:rPr>
          <w:rFonts w:ascii="Times New Roman" w:eastAsia="Times New Roman" w:hAnsi="Times New Roman" w:cs="Times New Roman"/>
          <w:color w:val="000000" w:themeColor="text1"/>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697"/>
        <w:gridCol w:w="1047"/>
        <w:gridCol w:w="748"/>
        <w:gridCol w:w="1335"/>
        <w:gridCol w:w="1959"/>
        <w:gridCol w:w="1800"/>
        <w:gridCol w:w="885"/>
        <w:gridCol w:w="1384"/>
      </w:tblGrid>
      <w:tr w:rsidR="0014680F" w:rsidRPr="00024B17" w:rsidTr="00A9064B">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Укупно</w:t>
            </w:r>
          </w:p>
        </w:tc>
        <w:tc>
          <w:tcPr>
            <w:tcW w:w="0" w:type="auto"/>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установе и друге организације) и предузетници, лица која самостално </w:t>
            </w:r>
            <w:r w:rsidRPr="00024B17">
              <w:rPr>
                <w:rFonts w:ascii="Times New Roman" w:eastAsia="Times New Roman" w:hAnsi="Times New Roman" w:cs="Times New Roman"/>
                <w:color w:val="000000" w:themeColor="text1"/>
                <w:sz w:val="24"/>
                <w:szCs w:val="24"/>
              </w:rPr>
              <w:br/>
              <w:t>обављају делатност и запослени код њих</w:t>
            </w:r>
          </w:p>
        </w:tc>
      </w:tr>
      <w:tr w:rsidR="0014680F" w:rsidRPr="00024B17"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шумарство и рибарство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рудар-</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ство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прера-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ђивачка индустрија</w:t>
            </w:r>
          </w:p>
        </w:tc>
      </w:tr>
      <w:tr w:rsidR="0014680F" w:rsidRPr="00024B17"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предузетници, лица која самостално обављају делатност и запослени код њих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A9064B" w:rsidRPr="00024B17"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26,5</w:t>
            </w:r>
          </w:p>
        </w:tc>
      </w:tr>
    </w:tbl>
    <w:p w:rsidR="00D17966" w:rsidRDefault="00D17966" w:rsidP="006407EB">
      <w:pPr>
        <w:spacing w:after="0" w:line="240" w:lineRule="auto"/>
        <w:jc w:val="right"/>
        <w:rPr>
          <w:rFonts w:ascii="Times New Roman" w:eastAsia="Times New Roman" w:hAnsi="Times New Roman" w:cs="Times New Roman"/>
          <w:i/>
          <w:iCs/>
          <w:color w:val="000000" w:themeColor="text1"/>
          <w:sz w:val="24"/>
          <w:szCs w:val="24"/>
        </w:rPr>
      </w:pPr>
    </w:p>
    <w:p w:rsidR="007E7A35" w:rsidRPr="007E7A35" w:rsidRDefault="007E7A35" w:rsidP="006407EB">
      <w:pPr>
        <w:spacing w:after="0" w:line="240" w:lineRule="auto"/>
        <w:jc w:val="right"/>
        <w:rPr>
          <w:rFonts w:ascii="Times New Roman" w:eastAsia="Times New Roman" w:hAnsi="Times New Roman" w:cs="Times New Roman"/>
          <w:i/>
          <w:iCs/>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1531"/>
        <w:gridCol w:w="1525"/>
        <w:gridCol w:w="1277"/>
        <w:gridCol w:w="1267"/>
        <w:gridCol w:w="1242"/>
        <w:gridCol w:w="1183"/>
        <w:gridCol w:w="1134"/>
      </w:tblGrid>
      <w:tr w:rsidR="0014680F" w:rsidRPr="00024B17" w:rsidTr="00A9064B">
        <w:trPr>
          <w:trHeight w:val="454"/>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7"/>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 установе и друге организације) и предузетници, лица која самостално обављају делатност и запослени код њих</w:t>
            </w:r>
          </w:p>
        </w:tc>
      </w:tr>
      <w:tr w:rsidR="0014680F" w:rsidRPr="00024B17" w:rsidTr="00A9064B">
        <w:trPr>
          <w:trHeight w:val="454"/>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снабдевање електри-чном енергијом, гасом и паром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снабдевање водом и управљање отпадним водaмa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грађе-винарство</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трговина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на велико и мало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 поправка моторних возила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саобраћај и склади-штење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услуге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смештаја и исхране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инфор-мисање и комуни-кације</w:t>
            </w:r>
          </w:p>
        </w:tc>
      </w:tr>
      <w:tr w:rsidR="00A9064B" w:rsidRPr="00024B17"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4,3</w:t>
            </w:r>
          </w:p>
        </w:tc>
      </w:tr>
    </w:tbl>
    <w:p w:rsidR="00D17966" w:rsidRPr="00024B17" w:rsidRDefault="00D17966" w:rsidP="006407EB">
      <w:pPr>
        <w:spacing w:after="0" w:line="240" w:lineRule="auto"/>
        <w:jc w:val="right"/>
        <w:rPr>
          <w:rFonts w:ascii="Times New Roman" w:eastAsia="Times New Roman" w:hAnsi="Times New Roman" w:cs="Times New Roman"/>
          <w:i/>
          <w:iCs/>
          <w:color w:val="000000" w:themeColor="text1"/>
          <w:sz w:val="24"/>
          <w:szCs w:val="24"/>
          <w:lang w:val="sr-Cyrl-RS"/>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6"/>
        <w:gridCol w:w="2029"/>
        <w:gridCol w:w="1650"/>
        <w:gridCol w:w="1897"/>
        <w:gridCol w:w="1583"/>
        <w:gridCol w:w="2000"/>
      </w:tblGrid>
      <w:tr w:rsidR="0014680F" w:rsidRPr="00024B17"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5"/>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установе и друге организације) и предузетници, лица која самостално </w:t>
            </w:r>
            <w:r w:rsidRPr="00024B17">
              <w:rPr>
                <w:rFonts w:ascii="Times New Roman" w:eastAsia="Times New Roman" w:hAnsi="Times New Roman" w:cs="Times New Roman"/>
                <w:color w:val="000000" w:themeColor="text1"/>
                <w:sz w:val="24"/>
                <w:szCs w:val="24"/>
              </w:rPr>
              <w:br/>
              <w:t>обављају делатност и запослени код њих</w:t>
            </w:r>
          </w:p>
        </w:tc>
      </w:tr>
      <w:tr w:rsidR="0014680F" w:rsidRPr="00024B17"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финансијске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делатности и делатност осигурања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пословање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некретнинама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научне, иновационе и техничке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админи-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стративне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 помоћне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услужне делатности</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државна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управа и обавезно социјално осигурање</w:t>
            </w:r>
          </w:p>
        </w:tc>
      </w:tr>
      <w:tr w:rsidR="00A9064B" w:rsidRPr="00024B17"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4,8</w:t>
            </w:r>
          </w:p>
        </w:tc>
      </w:tr>
    </w:tbl>
    <w:p w:rsidR="00D17966" w:rsidRPr="00024B17" w:rsidRDefault="00D17966" w:rsidP="006407EB">
      <w:pPr>
        <w:spacing w:after="0" w:line="240" w:lineRule="auto"/>
        <w:jc w:val="right"/>
        <w:rPr>
          <w:rFonts w:ascii="Times New Roman" w:eastAsia="Times New Roman" w:hAnsi="Times New Roman" w:cs="Times New Roman"/>
          <w:i/>
          <w:iCs/>
          <w:color w:val="000000" w:themeColor="text1"/>
          <w:sz w:val="24"/>
          <w:szCs w:val="24"/>
          <w:lang w:val="sr-Cyrl-RS"/>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lastRenderedPageBreak/>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697"/>
        <w:gridCol w:w="1532"/>
        <w:gridCol w:w="2078"/>
        <w:gridCol w:w="1907"/>
        <w:gridCol w:w="1880"/>
        <w:gridCol w:w="1761"/>
      </w:tblGrid>
      <w:tr w:rsidR="0014680F" w:rsidRPr="00024B17" w:rsidTr="00A9064B">
        <w:trPr>
          <w:trHeight w:val="51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4"/>
            <w:tcBorders>
              <w:top w:val="single" w:sz="2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Запослени у правним лицима (привредна друштва, предузећа, задруге,установе и друге организације) и предузетници, лица која самостално обављају делатност и запослени код њих</w:t>
            </w:r>
          </w:p>
        </w:tc>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Регистровани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индивидуални</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пољопривре-дници</w:t>
            </w:r>
          </w:p>
        </w:tc>
      </w:tr>
      <w:tr w:rsidR="0014680F" w:rsidRPr="00024B17" w:rsidTr="00A9064B">
        <w:trPr>
          <w:trHeight w:val="51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образовање</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здравствена и социјална заштита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уметност, забава и рекреација</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остале услужне делатности</w:t>
            </w:r>
          </w:p>
        </w:tc>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A9064B" w:rsidRPr="00024B17" w:rsidTr="00A9064B">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0,1</w:t>
            </w:r>
          </w:p>
        </w:tc>
      </w:tr>
    </w:tbl>
    <w:p w:rsidR="00D31B45" w:rsidRPr="00024B17" w:rsidRDefault="00D31B45" w:rsidP="006407EB">
      <w:pPr>
        <w:spacing w:after="0" w:line="240" w:lineRule="auto"/>
        <w:rPr>
          <w:rFonts w:ascii="Times New Roman" w:eastAsia="Times New Roman" w:hAnsi="Times New Roman" w:cs="Times New Roman"/>
          <w:color w:val="000000" w:themeColor="text1"/>
          <w:sz w:val="24"/>
          <w:szCs w:val="24"/>
          <w:lang w:val="sr-Cyrl-RS"/>
        </w:rPr>
      </w:pPr>
    </w:p>
    <w:p w:rsidR="00D17966" w:rsidRPr="00024B17" w:rsidRDefault="00D17966" w:rsidP="006407EB">
      <w:pPr>
        <w:spacing w:after="0" w:line="240" w:lineRule="auto"/>
        <w:rPr>
          <w:rFonts w:ascii="Times New Roman" w:eastAsia="Times New Roman" w:hAnsi="Times New Roman" w:cs="Times New Roman"/>
          <w:color w:val="000000" w:themeColor="text1"/>
          <w:sz w:val="24"/>
          <w:szCs w:val="24"/>
          <w:lang w:val="sr-Latn-RS"/>
        </w:rPr>
      </w:pPr>
    </w:p>
    <w:p w:rsidR="00185610" w:rsidRPr="00024B17" w:rsidRDefault="00185610" w:rsidP="006407EB">
      <w:pPr>
        <w:spacing w:after="0" w:line="240" w:lineRule="auto"/>
        <w:rPr>
          <w:rFonts w:ascii="Times New Roman" w:eastAsia="Times New Roman" w:hAnsi="Times New Roman" w:cs="Times New Roman"/>
          <w:color w:val="000000" w:themeColor="text1"/>
          <w:sz w:val="24"/>
          <w:szCs w:val="24"/>
          <w:lang w:val="sr-Latn-RS"/>
        </w:rPr>
      </w:pPr>
    </w:p>
    <w:p w:rsidR="00A9064B" w:rsidRPr="00024B17" w:rsidRDefault="00D31B45" w:rsidP="006407EB">
      <w:pPr>
        <w:spacing w:after="0" w:line="240" w:lineRule="auto"/>
        <w:rPr>
          <w:rFonts w:ascii="Times New Roman" w:eastAsia="Times New Roman" w:hAnsi="Times New Roman" w:cs="Times New Roman"/>
          <w:i/>
          <w:iCs/>
          <w:color w:val="000000" w:themeColor="text1"/>
          <w:sz w:val="24"/>
          <w:szCs w:val="24"/>
          <w:lang w:val="sr-Cyrl-RS"/>
        </w:rPr>
      </w:pPr>
      <w:proofErr w:type="gramStart"/>
      <w:r w:rsidRPr="00024B17">
        <w:rPr>
          <w:rFonts w:ascii="Times New Roman" w:eastAsia="Times New Roman" w:hAnsi="Times New Roman" w:cs="Times New Roman"/>
          <w:b/>
          <w:bCs/>
          <w:color w:val="000000" w:themeColor="text1"/>
          <w:sz w:val="24"/>
          <w:szCs w:val="24"/>
        </w:rPr>
        <w:t xml:space="preserve">Табела: </w:t>
      </w:r>
      <w:r w:rsidR="00A9064B" w:rsidRPr="00024B17">
        <w:rPr>
          <w:rFonts w:ascii="Times New Roman" w:eastAsia="Times New Roman" w:hAnsi="Times New Roman" w:cs="Times New Roman"/>
          <w:b/>
          <w:bCs/>
          <w:color w:val="000000" w:themeColor="text1"/>
          <w:sz w:val="24"/>
          <w:szCs w:val="24"/>
        </w:rPr>
        <w:t>НЕЗАПОСЛЕНА ЛИЦА ПО ПОЛУ, РАДНОМ ИСКУСТВУ, СТЕПЕНУ СТРУЧНЕ СПРЕМЕ И ДРЖАВЉАНСТВУ – 2020.</w:t>
      </w:r>
      <w:r w:rsidR="00A9064B" w:rsidRPr="00024B17">
        <w:rPr>
          <w:rFonts w:ascii="Times New Roman" w:eastAsia="Times New Roman" w:hAnsi="Times New Roman" w:cs="Times New Roman"/>
          <w:b/>
          <w:bCs/>
          <w:color w:val="000000" w:themeColor="text1"/>
          <w:sz w:val="24"/>
          <w:szCs w:val="24"/>
          <w:vertAlign w:val="superscript"/>
        </w:rPr>
        <w:t>1)</w:t>
      </w:r>
      <w:r w:rsidR="00A9064B" w:rsidRPr="00024B17">
        <w:rPr>
          <w:rFonts w:ascii="Times New Roman" w:eastAsia="Times New Roman" w:hAnsi="Times New Roman" w:cs="Times New Roman"/>
          <w:color w:val="000000" w:themeColor="text1"/>
          <w:sz w:val="24"/>
          <w:szCs w:val="24"/>
        </w:rPr>
        <w:t xml:space="preserve"> </w:t>
      </w:r>
      <w:r w:rsidR="00A9064B" w:rsidRPr="00024B17">
        <w:rPr>
          <w:rFonts w:ascii="Times New Roman" w:eastAsia="Times New Roman" w:hAnsi="Times New Roman" w:cs="Times New Roman"/>
          <w:i/>
          <w:iCs/>
          <w:color w:val="000000" w:themeColor="text1"/>
          <w:sz w:val="24"/>
          <w:szCs w:val="24"/>
        </w:rPr>
        <w:t>(стање 31.12.)</w:t>
      </w:r>
      <w:proofErr w:type="gramEnd"/>
    </w:p>
    <w:p w:rsidR="00D17966" w:rsidRPr="00024B17" w:rsidRDefault="00D17966" w:rsidP="006407EB">
      <w:pPr>
        <w:spacing w:after="0" w:line="240" w:lineRule="auto"/>
        <w:rPr>
          <w:rFonts w:ascii="Times New Roman" w:eastAsia="Times New Roman" w:hAnsi="Times New Roman" w:cs="Times New Roman"/>
          <w:color w:val="000000" w:themeColor="text1"/>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1024"/>
        <w:gridCol w:w="693"/>
        <w:gridCol w:w="950"/>
        <w:gridCol w:w="949"/>
        <w:gridCol w:w="1122"/>
        <w:gridCol w:w="1176"/>
        <w:gridCol w:w="914"/>
        <w:gridCol w:w="1104"/>
        <w:gridCol w:w="873"/>
        <w:gridCol w:w="1050"/>
      </w:tblGrid>
      <w:tr w:rsidR="0014680F" w:rsidRPr="00024B17" w:rsidTr="00A9064B">
        <w:trPr>
          <w:trHeight w:val="284"/>
        </w:trPr>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ab/>
            </w:r>
            <w:r w:rsidRPr="00024B17">
              <w:rPr>
                <w:rFonts w:ascii="Times New Roman" w:eastAsia="Times New Roman" w:hAnsi="Times New Roman" w:cs="Times New Roman"/>
                <w:color w:val="000000" w:themeColor="text1"/>
                <w:sz w:val="24"/>
                <w:szCs w:val="24"/>
              </w:rPr>
              <w:tab/>
            </w:r>
          </w:p>
        </w:tc>
        <w:tc>
          <w:tcPr>
            <w:tcW w:w="0" w:type="auto"/>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Незапослена лица </w:t>
            </w:r>
          </w:p>
        </w:tc>
      </w:tr>
      <w:tr w:rsidR="0014680F" w:rsidRPr="00024B17" w:rsidTr="00A9064B">
        <w:trPr>
          <w:trHeight w:val="340"/>
        </w:trPr>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према постојању претходног радног искуства</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пријављене особе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са инвалидитетом</w:t>
            </w:r>
          </w:p>
        </w:tc>
      </w:tr>
      <w:tr w:rsidR="0014680F" w:rsidRPr="00024B17" w:rsidTr="00A9064B">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први пут траже запослење</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били у радном односу</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r>
      <w:tr w:rsidR="0014680F" w:rsidRPr="00024B17" w:rsidTr="00A9064B">
        <w:trPr>
          <w:trHeight w:val="340"/>
        </w:trPr>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14680F" w:rsidRPr="00024B17" w:rsidTr="00A9064B">
        <w:trPr>
          <w:trHeight w:val="340"/>
        </w:trPr>
        <w:tc>
          <w:tcPr>
            <w:tcW w:w="0" w:type="auto"/>
            <w:gridSpan w:val="2"/>
            <w:tcBorders>
              <w:top w:val="single" w:sz="4" w:space="0" w:color="000000"/>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Град Ниш</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24.691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13.550</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15.450</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8.452</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9.241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5.098</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511</w:t>
            </w:r>
          </w:p>
        </w:tc>
        <w:tc>
          <w:tcPr>
            <w:tcW w:w="0" w:type="auto"/>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246</w:t>
            </w:r>
          </w:p>
        </w:tc>
      </w:tr>
      <w:tr w:rsidR="0014680F" w:rsidRPr="00024B17" w:rsidTr="00A9064B">
        <w:trPr>
          <w:trHeight w:val="340"/>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4.121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2.043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2.894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1.475</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1.227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568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Степен</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III</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4.881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2.261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1.180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2.257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1.081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стручне</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IV</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9.170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5.178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5.477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3.006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3.693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2.172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81</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спреме</w:t>
            </w: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1.086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696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573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372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702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475</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544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4.258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2.709</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3.150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2.000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1.108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709</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w:t>
            </w:r>
          </w:p>
        </w:tc>
      </w:tr>
      <w:tr w:rsidR="0014680F" w:rsidRPr="00024B17" w:rsidTr="00A9064B">
        <w:trPr>
          <w:trHeight w:val="340"/>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VII-2</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0" w:type="auto"/>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r>
      <w:tr w:rsidR="00A9064B" w:rsidRPr="00024B17" w:rsidTr="00A9064B">
        <w:trPr>
          <w:trHeight w:val="34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7F7F7F"/>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VIII</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17</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0" w:type="auto"/>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7"/>
        <w:gridCol w:w="713"/>
        <w:gridCol w:w="846"/>
        <w:gridCol w:w="993"/>
        <w:gridCol w:w="992"/>
        <w:gridCol w:w="425"/>
        <w:gridCol w:w="567"/>
        <w:gridCol w:w="709"/>
        <w:gridCol w:w="709"/>
        <w:gridCol w:w="499"/>
        <w:gridCol w:w="672"/>
        <w:gridCol w:w="813"/>
        <w:gridCol w:w="821"/>
      </w:tblGrid>
      <w:tr w:rsidR="0014680F" w:rsidRPr="00024B17" w:rsidTr="001B6C86">
        <w:trPr>
          <w:trHeight w:val="284"/>
        </w:trPr>
        <w:tc>
          <w:tcPr>
            <w:tcW w:w="817" w:type="dxa"/>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8759" w:type="dxa"/>
            <w:gridSpan w:val="12"/>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Незапослена лица </w:t>
            </w:r>
          </w:p>
        </w:tc>
      </w:tr>
      <w:tr w:rsidR="0014680F" w:rsidRPr="00024B17" w:rsidTr="001B6C86">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556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према држављанству</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према националности</w:t>
            </w:r>
          </w:p>
        </w:tc>
      </w:tr>
      <w:tr w:rsidR="0014680F" w:rsidRPr="00024B17" w:rsidTr="001B6C86">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држављанство Републике Србије</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избеглице</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интерно расељена лица</w:t>
            </w:r>
          </w:p>
        </w:tc>
        <w:tc>
          <w:tcPr>
            <w:tcW w:w="11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страни држављани</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укупног: Роми</w:t>
            </w:r>
          </w:p>
        </w:tc>
      </w:tr>
      <w:tr w:rsidR="0014680F" w:rsidRPr="00024B17" w:rsidTr="001B6C86">
        <w:trPr>
          <w:trHeight w:val="340"/>
        </w:trPr>
        <w:tc>
          <w:tcPr>
            <w:tcW w:w="817" w:type="dxa"/>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од </w:t>
            </w:r>
            <w:r w:rsidRPr="00024B17">
              <w:rPr>
                <w:rFonts w:ascii="Times New Roman" w:eastAsia="Times New Roman" w:hAnsi="Times New Roman" w:cs="Times New Roman"/>
                <w:color w:val="000000" w:themeColor="text1"/>
                <w:sz w:val="24"/>
                <w:szCs w:val="24"/>
              </w:rPr>
              <w:lastRenderedPageBreak/>
              <w:t>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w:t>
            </w:r>
            <w:r w:rsidRPr="00024B17">
              <w:rPr>
                <w:rFonts w:ascii="Times New Roman" w:eastAsia="Times New Roman" w:hAnsi="Times New Roman" w:cs="Times New Roman"/>
                <w:color w:val="000000" w:themeColor="text1"/>
                <w:sz w:val="24"/>
                <w:szCs w:val="24"/>
              </w:rPr>
              <w:lastRenderedPageBreak/>
              <w:t>вега</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xml:space="preserve">од </w:t>
            </w:r>
            <w:r w:rsidRPr="00024B17">
              <w:rPr>
                <w:rFonts w:ascii="Times New Roman" w:eastAsia="Times New Roman" w:hAnsi="Times New Roman" w:cs="Times New Roman"/>
                <w:color w:val="000000" w:themeColor="text1"/>
                <w:sz w:val="24"/>
                <w:szCs w:val="24"/>
              </w:rPr>
              <w:lastRenderedPageBreak/>
              <w:t>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свег</w:t>
            </w:r>
            <w:r w:rsidRPr="00024B17">
              <w:rPr>
                <w:rFonts w:ascii="Times New Roman" w:eastAsia="Times New Roman" w:hAnsi="Times New Roman" w:cs="Times New Roman"/>
                <w:color w:val="000000" w:themeColor="text1"/>
                <w:sz w:val="24"/>
                <w:szCs w:val="24"/>
              </w:rPr>
              <w:lastRenderedPageBreak/>
              <w:t>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xml:space="preserve">од </w:t>
            </w:r>
            <w:r w:rsidRPr="00024B17">
              <w:rPr>
                <w:rFonts w:ascii="Times New Roman" w:eastAsia="Times New Roman" w:hAnsi="Times New Roman" w:cs="Times New Roman"/>
                <w:color w:val="000000" w:themeColor="text1"/>
                <w:sz w:val="24"/>
                <w:szCs w:val="24"/>
              </w:rPr>
              <w:lastRenderedPageBreak/>
              <w:t>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w:t>
            </w:r>
            <w:r w:rsidRPr="00024B17">
              <w:rPr>
                <w:rFonts w:ascii="Times New Roman" w:eastAsia="Times New Roman" w:hAnsi="Times New Roman" w:cs="Times New Roman"/>
                <w:color w:val="000000" w:themeColor="text1"/>
                <w:sz w:val="24"/>
                <w:szCs w:val="24"/>
              </w:rPr>
              <w:lastRenderedPageBreak/>
              <w:t>ега</w:t>
            </w:r>
          </w:p>
        </w:tc>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xml:space="preserve">од </w:t>
            </w:r>
            <w:r w:rsidRPr="00024B17">
              <w:rPr>
                <w:rFonts w:ascii="Times New Roman" w:eastAsia="Times New Roman" w:hAnsi="Times New Roman" w:cs="Times New Roman"/>
                <w:color w:val="000000" w:themeColor="text1"/>
                <w:sz w:val="24"/>
                <w:szCs w:val="24"/>
              </w:rPr>
              <w:lastRenderedPageBreak/>
              <w:t>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свега</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од </w:t>
            </w:r>
            <w:r w:rsidRPr="00024B17">
              <w:rPr>
                <w:rFonts w:ascii="Times New Roman" w:eastAsia="Times New Roman" w:hAnsi="Times New Roman" w:cs="Times New Roman"/>
                <w:color w:val="000000" w:themeColor="text1"/>
                <w:sz w:val="24"/>
                <w:szCs w:val="24"/>
              </w:rPr>
              <w:lastRenderedPageBreak/>
              <w:t>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14680F" w:rsidRPr="00024B17" w:rsidTr="001B6C86">
        <w:trPr>
          <w:trHeight w:val="34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lastRenderedPageBreak/>
              <w:t>Град Ниш</w:t>
            </w:r>
          </w:p>
        </w:tc>
        <w:tc>
          <w:tcPr>
            <w:tcW w:w="1559" w:type="dxa"/>
            <w:gridSpan w:val="2"/>
            <w:tcBorders>
              <w:top w:val="single" w:sz="4" w:space="0" w:color="000000"/>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24.691</w:t>
            </w:r>
          </w:p>
        </w:tc>
        <w:tc>
          <w:tcPr>
            <w:tcW w:w="993"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24.402</w:t>
            </w:r>
          </w:p>
        </w:tc>
        <w:tc>
          <w:tcPr>
            <w:tcW w:w="992"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13.379</w:t>
            </w:r>
          </w:p>
        </w:tc>
        <w:tc>
          <w:tcPr>
            <w:tcW w:w="425"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8</w:t>
            </w:r>
          </w:p>
        </w:tc>
        <w:tc>
          <w:tcPr>
            <w:tcW w:w="567"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w:t>
            </w:r>
          </w:p>
        </w:tc>
        <w:tc>
          <w:tcPr>
            <w:tcW w:w="70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242</w:t>
            </w:r>
          </w:p>
        </w:tc>
        <w:tc>
          <w:tcPr>
            <w:tcW w:w="70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142</w:t>
            </w:r>
          </w:p>
        </w:tc>
        <w:tc>
          <w:tcPr>
            <w:tcW w:w="499"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39</w:t>
            </w:r>
          </w:p>
        </w:tc>
        <w:tc>
          <w:tcPr>
            <w:tcW w:w="672"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26</w:t>
            </w:r>
          </w:p>
        </w:tc>
        <w:tc>
          <w:tcPr>
            <w:tcW w:w="813" w:type="dxa"/>
            <w:tcBorders>
              <w:top w:val="single" w:sz="4" w:space="0" w:color="000000"/>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1.197</w:t>
            </w:r>
          </w:p>
        </w:tc>
        <w:tc>
          <w:tcPr>
            <w:tcW w:w="821" w:type="dxa"/>
            <w:tcBorders>
              <w:top w:val="single" w:sz="4" w:space="0" w:color="000000"/>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568</w:t>
            </w:r>
          </w:p>
        </w:tc>
      </w:tr>
      <w:tr w:rsidR="0014680F" w:rsidRPr="00024B17" w:rsidTr="001B6C86">
        <w:trPr>
          <w:trHeight w:val="340"/>
        </w:trPr>
        <w:tc>
          <w:tcPr>
            <w:tcW w:w="81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4.121</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4.032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1.988</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960</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472</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154</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154</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Степен</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III</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4.881</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4.848</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2.246</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28</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145</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55</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стручне</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IV</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9.170</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9.062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5.109</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102</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65</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65</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32</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спреме</w:t>
            </w: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262</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262</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64</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VI-1</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1.086</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1.069</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686</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VI-2</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702</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697</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472</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VII-1</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4.258</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4.223</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2.692</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31</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w:t>
            </w:r>
          </w:p>
        </w:tc>
      </w:tr>
      <w:tr w:rsidR="0014680F" w:rsidRPr="00024B17" w:rsidTr="001B6C86">
        <w:trPr>
          <w:trHeight w:val="340"/>
        </w:trPr>
        <w:tc>
          <w:tcPr>
            <w:tcW w:w="817" w:type="dxa"/>
            <w:tcBorders>
              <w:left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VII-2</w:t>
            </w:r>
          </w:p>
        </w:tc>
        <w:tc>
          <w:tcPr>
            <w:tcW w:w="846" w:type="dxa"/>
            <w:tcBorders>
              <w:top w:val="single" w:sz="4" w:space="0" w:color="7F7F7F"/>
              <w:left w:val="single" w:sz="4" w:space="0" w:color="000000"/>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w:t>
            </w:r>
          </w:p>
        </w:tc>
        <w:tc>
          <w:tcPr>
            <w:tcW w:w="99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w:t>
            </w:r>
          </w:p>
        </w:tc>
        <w:tc>
          <w:tcPr>
            <w:tcW w:w="99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w:t>
            </w:r>
          </w:p>
        </w:tc>
        <w:tc>
          <w:tcPr>
            <w:tcW w:w="42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499"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672"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13"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w:t>
            </w:r>
          </w:p>
        </w:tc>
        <w:tc>
          <w:tcPr>
            <w:tcW w:w="821" w:type="dxa"/>
            <w:tcBorders>
              <w:top w:val="single" w:sz="4" w:space="0" w:color="7F7F7F"/>
              <w:left w:val="single" w:sz="4" w:space="0" w:color="7F7F7F"/>
              <w:bottom w:val="single" w:sz="4" w:space="0" w:color="7F7F7F"/>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r>
      <w:tr w:rsidR="0014680F" w:rsidRPr="00024B17" w:rsidTr="001B6C86">
        <w:trPr>
          <w:trHeight w:val="340"/>
        </w:trPr>
        <w:tc>
          <w:tcPr>
            <w:tcW w:w="8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713"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VIII</w:t>
            </w:r>
          </w:p>
        </w:tc>
        <w:tc>
          <w:tcPr>
            <w:tcW w:w="846" w:type="dxa"/>
            <w:tcBorders>
              <w:top w:val="single" w:sz="4" w:space="0" w:color="7F7F7F"/>
              <w:left w:val="single" w:sz="4" w:space="0" w:color="000000"/>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17</w:t>
            </w:r>
          </w:p>
        </w:tc>
        <w:tc>
          <w:tcPr>
            <w:tcW w:w="993"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w:t>
            </w:r>
          </w:p>
        </w:tc>
        <w:tc>
          <w:tcPr>
            <w:tcW w:w="992"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10</w:t>
            </w:r>
          </w:p>
        </w:tc>
        <w:tc>
          <w:tcPr>
            <w:tcW w:w="425"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567"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70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499"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672"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w:t>
            </w:r>
          </w:p>
        </w:tc>
        <w:tc>
          <w:tcPr>
            <w:tcW w:w="813" w:type="dxa"/>
            <w:tcBorders>
              <w:top w:val="single" w:sz="4" w:space="0" w:color="7F7F7F"/>
              <w:left w:val="single" w:sz="4" w:space="0" w:color="7F7F7F"/>
              <w:bottom w:val="single" w:sz="4" w:space="0" w:color="000000"/>
              <w:right w:val="single" w:sz="4" w:space="0" w:color="7F7F7F"/>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821" w:type="dxa"/>
            <w:tcBorders>
              <w:top w:val="single" w:sz="4" w:space="0" w:color="7F7F7F"/>
              <w:left w:val="single" w:sz="4" w:space="0" w:color="7F7F7F"/>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r>
    </w:tbl>
    <w:p w:rsidR="00A9064B" w:rsidRPr="00024B17" w:rsidRDefault="00A9064B" w:rsidP="006407EB">
      <w:pPr>
        <w:numPr>
          <w:ilvl w:val="0"/>
          <w:numId w:val="2"/>
        </w:numPr>
        <w:spacing w:after="0" w:line="240" w:lineRule="auto"/>
        <w:ind w:left="0" w:firstLine="0"/>
        <w:textAlignment w:val="baseline"/>
        <w:rPr>
          <w:rFonts w:ascii="Times New Roman" w:eastAsia="Times New Roman" w:hAnsi="Times New Roman" w:cs="Times New Roman"/>
          <w:i/>
          <w:iCs/>
          <w:color w:val="000000" w:themeColor="text1"/>
          <w:sz w:val="24"/>
          <w:szCs w:val="24"/>
        </w:rPr>
      </w:pPr>
      <w:r w:rsidRPr="00024B17">
        <w:rPr>
          <w:rFonts w:ascii="Times New Roman" w:eastAsia="Times New Roman" w:hAnsi="Times New Roman" w:cs="Times New Roman"/>
          <w:i/>
          <w:iCs/>
          <w:color w:val="000000" w:themeColor="text1"/>
          <w:sz w:val="24"/>
          <w:szCs w:val="24"/>
        </w:rPr>
        <w:t>Претходни подаци; Извор: Национална служба за запошљавање Републике Србије – Филијала Ниш.</w:t>
      </w:r>
    </w:p>
    <w:p w:rsidR="00200D06" w:rsidRPr="00024B17" w:rsidRDefault="00200D06" w:rsidP="006407EB">
      <w:pPr>
        <w:spacing w:after="0" w:line="240" w:lineRule="auto"/>
        <w:textAlignment w:val="baseline"/>
        <w:rPr>
          <w:rFonts w:ascii="Times New Roman" w:eastAsia="Times New Roman" w:hAnsi="Times New Roman" w:cs="Times New Roman"/>
          <w:i/>
          <w:iCs/>
          <w:color w:val="000000" w:themeColor="text1"/>
          <w:sz w:val="24"/>
          <w:szCs w:val="24"/>
          <w:lang w:val="sr-Cyrl-RS"/>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Табела:</w:t>
      </w:r>
      <w:r w:rsidRPr="00024B17">
        <w:rPr>
          <w:rFonts w:ascii="Times New Roman" w:eastAsia="Times New Roman" w:hAnsi="Times New Roman" w:cs="Times New Roman"/>
          <w:b/>
          <w:bCs/>
          <w:color w:val="000000" w:themeColor="text1"/>
          <w:sz w:val="24"/>
          <w:szCs w:val="24"/>
        </w:rPr>
        <w:tab/>
        <w:t xml:space="preserve">НЕЗАПОСЛЕНА ЛИЦА ПРИЈАВЉЕНА НАЦИОНАЛНОЈ СЛУЖБИ ЗА ЗАПОШЉАВАЊЕ РС, ПРЕМА СТРУЧНОМ ОБРАЗОВАЊУ </w:t>
      </w:r>
      <w:r w:rsidRPr="00024B17">
        <w:rPr>
          <w:rFonts w:ascii="Times New Roman" w:eastAsia="Times New Roman" w:hAnsi="Times New Roman" w:cs="Times New Roman"/>
          <w:b/>
          <w:bCs/>
          <w:color w:val="000000" w:themeColor="text1"/>
          <w:sz w:val="24"/>
          <w:szCs w:val="24"/>
          <w:vertAlign w:val="superscript"/>
        </w:rPr>
        <w:t>1) 2)</w:t>
      </w:r>
      <w:r w:rsidRPr="00024B17">
        <w:rPr>
          <w:rFonts w:ascii="Times New Roman" w:eastAsia="Times New Roman" w:hAnsi="Times New Roman" w:cs="Times New Roman"/>
          <w:b/>
          <w:bCs/>
          <w:color w:val="000000" w:themeColor="text1"/>
          <w:sz w:val="24"/>
          <w:szCs w:val="24"/>
        </w:rPr>
        <w:t xml:space="preserve"> </w:t>
      </w:r>
      <w:r w:rsidRPr="00024B17">
        <w:rPr>
          <w:rFonts w:ascii="Times New Roman" w:eastAsia="Times New Roman" w:hAnsi="Times New Roman" w:cs="Times New Roman"/>
          <w:i/>
          <w:iCs/>
          <w:color w:val="000000" w:themeColor="text1"/>
          <w:sz w:val="24"/>
          <w:szCs w:val="24"/>
        </w:rPr>
        <w:t>(стање 31.12.)</w:t>
      </w:r>
    </w:p>
    <w:tbl>
      <w:tblPr>
        <w:tblW w:w="9554" w:type="dxa"/>
        <w:tblCellMar>
          <w:top w:w="15" w:type="dxa"/>
          <w:left w:w="15" w:type="dxa"/>
          <w:bottom w:w="15" w:type="dxa"/>
          <w:right w:w="15" w:type="dxa"/>
        </w:tblCellMar>
        <w:tblLook w:val="04A0" w:firstRow="1" w:lastRow="0" w:firstColumn="1" w:lastColumn="0" w:noHBand="0" w:noVBand="1"/>
      </w:tblPr>
      <w:tblGrid>
        <w:gridCol w:w="772"/>
        <w:gridCol w:w="772"/>
        <w:gridCol w:w="772"/>
        <w:gridCol w:w="1426"/>
        <w:gridCol w:w="1836"/>
        <w:gridCol w:w="1541"/>
        <w:gridCol w:w="2435"/>
      </w:tblGrid>
      <w:tr w:rsidR="0014680F" w:rsidRPr="00024B17" w:rsidTr="00194B32">
        <w:trPr>
          <w:trHeight w:val="284"/>
        </w:trPr>
        <w:tc>
          <w:tcPr>
            <w:tcW w:w="0" w:type="auto"/>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7238" w:type="dxa"/>
            <w:gridSpan w:val="4"/>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Стручно образовање</w:t>
            </w:r>
          </w:p>
        </w:tc>
      </w:tr>
      <w:tr w:rsidR="0014680F" w:rsidRPr="00024B17" w:rsidTr="00194B32">
        <w:trPr>
          <w:trHeight w:val="227"/>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24" w:space="0" w:color="000000"/>
              <w:left w:val="single" w:sz="6" w:space="0" w:color="000000"/>
              <w:bottom w:val="single" w:sz="24" w:space="0" w:color="000000"/>
              <w:right w:val="single" w:sz="6"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3262"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неквалификовани</w:t>
            </w:r>
          </w:p>
        </w:tc>
        <w:tc>
          <w:tcPr>
            <w:tcW w:w="3976"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полуквалификовани и </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ниже образовање</w:t>
            </w:r>
          </w:p>
        </w:tc>
      </w:tr>
      <w:tr w:rsidR="0014680F" w:rsidRPr="00024B17" w:rsidTr="00194B32">
        <w:trPr>
          <w:trHeight w:val="284"/>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42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183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54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243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A9064B" w:rsidRPr="00024B17" w:rsidTr="00194B32">
        <w:trPr>
          <w:trHeight w:val="397"/>
        </w:trPr>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2020 </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b/>
                <w:bCs/>
                <w:color w:val="000000" w:themeColor="text1"/>
                <w:sz w:val="24"/>
                <w:szCs w:val="24"/>
              </w:rPr>
              <w:t>24.691</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13.550</w:t>
            </w:r>
          </w:p>
        </w:tc>
        <w:tc>
          <w:tcPr>
            <w:tcW w:w="142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4.121</w:t>
            </w:r>
          </w:p>
        </w:tc>
        <w:tc>
          <w:tcPr>
            <w:tcW w:w="1836"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2.043</w:t>
            </w:r>
          </w:p>
        </w:tc>
        <w:tc>
          <w:tcPr>
            <w:tcW w:w="1541"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154</w:t>
            </w:r>
          </w:p>
        </w:tc>
        <w:tc>
          <w:tcPr>
            <w:tcW w:w="2435"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w:t>
            </w:r>
          </w:p>
        </w:tc>
      </w:tr>
    </w:tbl>
    <w:p w:rsidR="00D17966" w:rsidRPr="00024B17" w:rsidRDefault="00D17966" w:rsidP="006407EB">
      <w:pPr>
        <w:spacing w:after="0" w:line="240" w:lineRule="auto"/>
        <w:jc w:val="right"/>
        <w:rPr>
          <w:rFonts w:ascii="Times New Roman" w:eastAsia="Times New Roman" w:hAnsi="Times New Roman" w:cs="Times New Roman"/>
          <w:i/>
          <w:iCs/>
          <w:color w:val="000000" w:themeColor="text1"/>
          <w:sz w:val="24"/>
          <w:szCs w:val="24"/>
          <w:lang w:val="sr-Cyrl-RS"/>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9554" w:type="dxa"/>
        <w:tblCellMar>
          <w:top w:w="15" w:type="dxa"/>
          <w:left w:w="15" w:type="dxa"/>
          <w:bottom w:w="15" w:type="dxa"/>
          <w:right w:w="15" w:type="dxa"/>
        </w:tblCellMar>
        <w:tblLook w:val="04A0" w:firstRow="1" w:lastRow="0" w:firstColumn="1" w:lastColumn="0" w:noHBand="0" w:noVBand="1"/>
      </w:tblPr>
      <w:tblGrid>
        <w:gridCol w:w="593"/>
        <w:gridCol w:w="653"/>
        <w:gridCol w:w="911"/>
        <w:gridCol w:w="652"/>
        <w:gridCol w:w="911"/>
        <w:gridCol w:w="652"/>
        <w:gridCol w:w="1213"/>
        <w:gridCol w:w="1559"/>
        <w:gridCol w:w="2410"/>
      </w:tblGrid>
      <w:tr w:rsidR="0014680F" w:rsidRPr="00024B17" w:rsidTr="00194B32">
        <w:trPr>
          <w:trHeight w:val="284"/>
        </w:trPr>
        <w:tc>
          <w:tcPr>
            <w:tcW w:w="0" w:type="auto"/>
            <w:vMerge w:val="restart"/>
            <w:tcBorders>
              <w:top w:val="single" w:sz="24" w:space="0" w:color="000000"/>
              <w:left w:val="single" w:sz="6" w:space="0" w:color="000000"/>
              <w:bottom w:val="single" w:sz="24"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8962" w:type="dxa"/>
            <w:gridSpan w:val="8"/>
            <w:tcBorders>
              <w:top w:val="single" w:sz="24"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Стручно образовање</w:t>
            </w:r>
          </w:p>
        </w:tc>
      </w:tr>
      <w:tr w:rsidR="0014680F" w:rsidRPr="00024B17" w:rsidTr="00194B32">
        <w:trPr>
          <w:trHeight w:val="397"/>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КВ и ВКВ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средње</w:t>
            </w:r>
          </w:p>
        </w:tc>
        <w:tc>
          <w:tcPr>
            <w:tcW w:w="1865"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VI-1 и VI-2</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VII-1, VII-2 и VIII</w:t>
            </w:r>
          </w:p>
        </w:tc>
      </w:tr>
      <w:tr w:rsidR="0014680F" w:rsidRPr="00024B17" w:rsidTr="00194B32">
        <w:trPr>
          <w:trHeight w:val="284"/>
        </w:trPr>
        <w:tc>
          <w:tcPr>
            <w:tcW w:w="0" w:type="auto"/>
            <w:vMerge/>
            <w:tcBorders>
              <w:top w:val="single" w:sz="24" w:space="0" w:color="000000"/>
              <w:left w:val="single" w:sz="6" w:space="0" w:color="000000"/>
              <w:bottom w:val="single" w:sz="24" w:space="0" w:color="000000"/>
              <w:right w:val="single" w:sz="6"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121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55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24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A9064B" w:rsidRPr="00024B17" w:rsidTr="00194B32">
        <w:trPr>
          <w:trHeight w:val="397"/>
        </w:trPr>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5.143</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2.325</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9.170</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5.178</w:t>
            </w:r>
          </w:p>
        </w:tc>
        <w:tc>
          <w:tcPr>
            <w:tcW w:w="0" w:type="auto"/>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1.788</w:t>
            </w:r>
          </w:p>
        </w:tc>
        <w:tc>
          <w:tcPr>
            <w:tcW w:w="1213"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1.171</w:t>
            </w:r>
          </w:p>
        </w:tc>
        <w:tc>
          <w:tcPr>
            <w:tcW w:w="1559"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4.315</w:t>
            </w:r>
          </w:p>
        </w:tc>
        <w:tc>
          <w:tcPr>
            <w:tcW w:w="2410" w:type="dxa"/>
            <w:tcBorders>
              <w:top w:val="single" w:sz="6" w:space="0" w:color="000000"/>
              <w:left w:val="single" w:sz="6" w:space="0" w:color="000000"/>
              <w:bottom w:val="single" w:sz="6" w:space="0" w:color="000000"/>
              <w:right w:val="single" w:sz="6" w:space="0" w:color="000000"/>
            </w:tcBorders>
            <w:tcMar>
              <w:top w:w="0" w:type="dxa"/>
              <w:left w:w="56" w:type="dxa"/>
              <w:bottom w:w="0" w:type="dxa"/>
              <w:right w:w="56"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2.742</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noProof/>
          <w:color w:val="000000" w:themeColor="text1"/>
          <w:sz w:val="24"/>
          <w:szCs w:val="24"/>
          <w:bdr w:val="none" w:sz="0" w:space="0" w:color="auto" w:frame="1"/>
        </w:rPr>
        <w:lastRenderedPageBreak/>
        <w:drawing>
          <wp:inline distT="0" distB="0" distL="0" distR="0" wp14:anchorId="1D4F2994" wp14:editId="00FAE677">
            <wp:extent cx="5972175" cy="3600450"/>
            <wp:effectExtent l="0" t="0" r="9525" b="0"/>
            <wp:docPr id="5" name="Picture 5" descr="https://lh6.googleusercontent.com/AnnlYiaYP55l8ltYxdGYl4gTuZ5PQIYpJZdP-j1ovJKTtSsCk-Oyfbjuf79izo-S0-QXe4q9bCsVLNTdyrRviNI0ksQpEXeTF24nv-43v4noNfvnp6VO5L-a3jghjikJL1_5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AnnlYiaYP55l8ltYxdGYl4gTuZ5PQIYpJZdP-j1ovJKTtSsCk-Oyfbjuf79izo-S0-QXe4q9bCsVLNTdyrRviNI0ksQpEXeTF24nv-43v4noNfvnp6VO5L-a3jghjikJL1_5RIc"/>
                    <pic:cNvPicPr>
                      <a:picLocks noChangeAspect="1" noChangeArrowheads="1"/>
                    </pic:cNvPicPr>
                  </pic:nvPicPr>
                  <pic:blipFill>
                    <a:blip r:embed="rId13"/>
                    <a:srcRect/>
                    <a:stretch>
                      <a:fillRect/>
                    </a:stretch>
                  </pic:blipFill>
                  <pic:spPr bwMode="auto">
                    <a:xfrm>
                      <a:off x="0" y="0"/>
                      <a:ext cx="5972175" cy="3600450"/>
                    </a:xfrm>
                    <a:prstGeom prst="rect">
                      <a:avLst/>
                    </a:prstGeom>
                    <a:noFill/>
                    <a:ln w="9525">
                      <a:noFill/>
                      <a:miter lim="800000"/>
                      <a:headEnd/>
                      <a:tailEnd/>
                    </a:ln>
                  </pic:spPr>
                </pic:pic>
              </a:graphicData>
            </a:graphic>
          </wp:inline>
        </w:drawing>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color w:val="000000" w:themeColor="text1"/>
          <w:sz w:val="24"/>
          <w:szCs w:val="24"/>
        </w:rPr>
        <w:tab/>
      </w:r>
      <w:r w:rsidRPr="00024B17">
        <w:rPr>
          <w:rFonts w:ascii="Times New Roman" w:eastAsia="Times New Roman" w:hAnsi="Times New Roman" w:cs="Times New Roman"/>
          <w:i/>
          <w:iCs/>
          <w:color w:val="000000" w:themeColor="text1"/>
          <w:sz w:val="24"/>
          <w:szCs w:val="24"/>
        </w:rPr>
        <w:t>Претходни подаци - Извор: Национална служба за запошљавање Републике Србије – Филијала Ниш.</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2)</w:t>
      </w:r>
      <w:r w:rsidRPr="00024B17">
        <w:rPr>
          <w:rFonts w:ascii="Times New Roman" w:eastAsia="Times New Roman" w:hAnsi="Times New Roman" w:cs="Times New Roman"/>
          <w:color w:val="000000" w:themeColor="text1"/>
          <w:sz w:val="24"/>
          <w:szCs w:val="24"/>
          <w:vertAlign w:val="superscript"/>
        </w:rPr>
        <w:tab/>
      </w:r>
      <w:r w:rsidRPr="00024B17">
        <w:rPr>
          <w:rFonts w:ascii="Times New Roman" w:eastAsia="Times New Roman" w:hAnsi="Times New Roman" w:cs="Times New Roman"/>
          <w:i/>
          <w:iCs/>
          <w:color w:val="000000" w:themeColor="text1"/>
          <w:sz w:val="24"/>
          <w:szCs w:val="24"/>
        </w:rPr>
        <w:t>У</w:t>
      </w:r>
      <w:proofErr w:type="gramStart"/>
      <w:r w:rsidRPr="00024B17">
        <w:rPr>
          <w:rFonts w:ascii="Times New Roman" w:eastAsia="Times New Roman" w:hAnsi="Times New Roman" w:cs="Times New Roman"/>
          <w:i/>
          <w:iCs/>
          <w:color w:val="000000" w:themeColor="text1"/>
          <w:sz w:val="24"/>
          <w:szCs w:val="24"/>
        </w:rPr>
        <w:t>  укупан</w:t>
      </w:r>
      <w:proofErr w:type="gramEnd"/>
      <w:r w:rsidRPr="00024B17">
        <w:rPr>
          <w:rFonts w:ascii="Times New Roman" w:eastAsia="Times New Roman" w:hAnsi="Times New Roman" w:cs="Times New Roman"/>
          <w:i/>
          <w:iCs/>
          <w:color w:val="000000" w:themeColor="text1"/>
          <w:sz w:val="24"/>
          <w:szCs w:val="24"/>
        </w:rPr>
        <w:t xml:space="preserve"> број незапослених лица укључена су лица која први пут траже запослење, </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као</w:t>
      </w:r>
      <w:proofErr w:type="gramEnd"/>
      <w:r w:rsidRPr="00024B17">
        <w:rPr>
          <w:rFonts w:ascii="Times New Roman" w:eastAsia="Times New Roman" w:hAnsi="Times New Roman" w:cs="Times New Roman"/>
          <w:i/>
          <w:iCs/>
          <w:color w:val="000000" w:themeColor="text1"/>
          <w:sz w:val="24"/>
          <w:szCs w:val="24"/>
        </w:rPr>
        <w:t xml:space="preserve"> и лица која су била у радном односу.</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D0224D" w:rsidP="006407EB">
      <w:pPr>
        <w:spacing w:after="0" w:line="240" w:lineRule="auto"/>
        <w:rPr>
          <w:rFonts w:ascii="Times New Roman" w:eastAsia="Times New Roman" w:hAnsi="Times New Roman" w:cs="Times New Roman"/>
          <w:b/>
          <w:color w:val="000000" w:themeColor="text1"/>
          <w:sz w:val="24"/>
          <w:szCs w:val="24"/>
        </w:rPr>
      </w:pPr>
      <w:r w:rsidRPr="00024B17">
        <w:rPr>
          <w:rFonts w:ascii="Times New Roman" w:eastAsia="Times New Roman" w:hAnsi="Times New Roman" w:cs="Times New Roman"/>
          <w:b/>
          <w:color w:val="000000" w:themeColor="text1"/>
          <w:sz w:val="24"/>
          <w:szCs w:val="24"/>
        </w:rPr>
        <w:t>Табела:</w:t>
      </w:r>
      <w:r w:rsidRPr="00024B17">
        <w:rPr>
          <w:rFonts w:ascii="Times New Roman" w:eastAsia="Times New Roman" w:hAnsi="Times New Roman" w:cs="Times New Roman"/>
          <w:b/>
          <w:color w:val="000000" w:themeColor="text1"/>
          <w:sz w:val="24"/>
          <w:szCs w:val="24"/>
          <w:lang w:val="sr-Cyrl-RS"/>
        </w:rPr>
        <w:t xml:space="preserve"> </w:t>
      </w:r>
      <w:r w:rsidR="00A9064B" w:rsidRPr="00024B17">
        <w:rPr>
          <w:rFonts w:ascii="Times New Roman" w:eastAsia="Times New Roman" w:hAnsi="Times New Roman" w:cs="Times New Roman"/>
          <w:b/>
          <w:color w:val="000000" w:themeColor="text1"/>
          <w:sz w:val="24"/>
          <w:szCs w:val="24"/>
        </w:rPr>
        <w:t>НЕЗАПОСЛЕНА ЛИЦА ПРИЈАВЉЕНА НАЦИОНАЛНОЈ СЛУЖБИ</w:t>
      </w:r>
    </w:p>
    <w:p w:rsidR="00A9064B" w:rsidRPr="00024B17" w:rsidRDefault="00A9064B" w:rsidP="006407EB">
      <w:pPr>
        <w:spacing w:after="0" w:line="240" w:lineRule="auto"/>
        <w:rPr>
          <w:rFonts w:ascii="Times New Roman" w:eastAsia="Times New Roman" w:hAnsi="Times New Roman" w:cs="Times New Roman"/>
          <w:b/>
          <w:i/>
          <w:iCs/>
          <w:color w:val="000000" w:themeColor="text1"/>
          <w:sz w:val="24"/>
          <w:szCs w:val="24"/>
        </w:rPr>
      </w:pPr>
      <w:bookmarkStart w:id="11" w:name="_Toc70332764"/>
      <w:bookmarkStart w:id="12" w:name="_Toc70333085"/>
      <w:bookmarkStart w:id="13" w:name="_Toc70333206"/>
      <w:bookmarkStart w:id="14" w:name="_Toc70333412"/>
      <w:proofErr w:type="gramStart"/>
      <w:r w:rsidRPr="00024B17">
        <w:rPr>
          <w:rFonts w:ascii="Times New Roman" w:eastAsia="Times New Roman" w:hAnsi="Times New Roman" w:cs="Times New Roman"/>
          <w:b/>
          <w:color w:val="000000" w:themeColor="text1"/>
          <w:sz w:val="24"/>
          <w:szCs w:val="24"/>
        </w:rPr>
        <w:t xml:space="preserve">ЗА ЗАПОШЉАВАЊЕ РС, ПО ПОЛУ И СТАРОСНИМ ГРУПАМА </w:t>
      </w:r>
      <w:r w:rsidRPr="00024B17">
        <w:rPr>
          <w:rFonts w:ascii="Times New Roman" w:eastAsia="Times New Roman" w:hAnsi="Times New Roman" w:cs="Times New Roman"/>
          <w:b/>
          <w:color w:val="000000" w:themeColor="text1"/>
          <w:sz w:val="24"/>
          <w:szCs w:val="24"/>
          <w:vertAlign w:val="superscript"/>
        </w:rPr>
        <w:t>1) 2)</w:t>
      </w:r>
      <w:r w:rsidRPr="00024B17">
        <w:rPr>
          <w:rFonts w:ascii="Times New Roman" w:eastAsia="Times New Roman" w:hAnsi="Times New Roman" w:cs="Times New Roman"/>
          <w:b/>
          <w:i/>
          <w:iCs/>
          <w:color w:val="000000" w:themeColor="text1"/>
          <w:sz w:val="24"/>
          <w:szCs w:val="24"/>
        </w:rPr>
        <w:t xml:space="preserve"> (стање 31.12.)</w:t>
      </w:r>
      <w:bookmarkEnd w:id="11"/>
      <w:bookmarkEnd w:id="12"/>
      <w:bookmarkEnd w:id="13"/>
      <w:bookmarkEnd w:id="14"/>
      <w:proofErr w:type="gramEnd"/>
    </w:p>
    <w:tbl>
      <w:tblPr>
        <w:tblW w:w="0" w:type="auto"/>
        <w:tblCellMar>
          <w:top w:w="15" w:type="dxa"/>
          <w:left w:w="15" w:type="dxa"/>
          <w:bottom w:w="15" w:type="dxa"/>
          <w:right w:w="15" w:type="dxa"/>
        </w:tblCellMar>
        <w:tblLook w:val="04A0" w:firstRow="1" w:lastRow="0" w:firstColumn="1" w:lastColumn="0" w:noHBand="0" w:noVBand="1"/>
      </w:tblPr>
      <w:tblGrid>
        <w:gridCol w:w="936"/>
        <w:gridCol w:w="950"/>
        <w:gridCol w:w="1015"/>
        <w:gridCol w:w="748"/>
        <w:gridCol w:w="1015"/>
        <w:gridCol w:w="756"/>
        <w:gridCol w:w="1015"/>
        <w:gridCol w:w="1287"/>
        <w:gridCol w:w="1701"/>
      </w:tblGrid>
      <w:tr w:rsidR="0014680F" w:rsidRPr="00024B17"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6522" w:type="dxa"/>
            <w:gridSpan w:val="6"/>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Године старости</w:t>
            </w:r>
          </w:p>
        </w:tc>
      </w:tr>
      <w:tr w:rsidR="0014680F" w:rsidRPr="00024B17" w:rsidTr="00194B32">
        <w:trPr>
          <w:trHeight w:val="39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15-19</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20-24</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25-29</w:t>
            </w:r>
          </w:p>
        </w:tc>
      </w:tr>
      <w:tr w:rsidR="0014680F" w:rsidRPr="00024B17"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081E13" w:rsidRPr="00024B17" w:rsidTr="00194B32">
        <w:trPr>
          <w:trHeight w:val="39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xml:space="preserve">   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13.550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956</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2.926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1.631</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0" w:type="auto"/>
        <w:tblCellMar>
          <w:top w:w="15" w:type="dxa"/>
          <w:left w:w="15" w:type="dxa"/>
          <w:bottom w:w="15" w:type="dxa"/>
          <w:right w:w="15" w:type="dxa"/>
        </w:tblCellMar>
        <w:tblLook w:val="04A0" w:firstRow="1" w:lastRow="0" w:firstColumn="1" w:lastColumn="0" w:noHBand="0" w:noVBand="1"/>
      </w:tblPr>
      <w:tblGrid>
        <w:gridCol w:w="936"/>
        <w:gridCol w:w="756"/>
        <w:gridCol w:w="1015"/>
        <w:gridCol w:w="756"/>
        <w:gridCol w:w="1015"/>
        <w:gridCol w:w="756"/>
        <w:gridCol w:w="1253"/>
        <w:gridCol w:w="1276"/>
        <w:gridCol w:w="1701"/>
      </w:tblGrid>
      <w:tr w:rsidR="0014680F" w:rsidRPr="00024B17"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ab/>
            </w:r>
          </w:p>
        </w:tc>
        <w:tc>
          <w:tcPr>
            <w:tcW w:w="8528"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Године старости</w:t>
            </w:r>
          </w:p>
        </w:tc>
      </w:tr>
      <w:tr w:rsidR="0014680F" w:rsidRPr="00024B17" w:rsidTr="00194B32">
        <w:trPr>
          <w:trHeight w:val="34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30-34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35-39</w:t>
            </w:r>
          </w:p>
        </w:tc>
        <w:tc>
          <w:tcPr>
            <w:tcW w:w="2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40-44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45-49</w:t>
            </w:r>
          </w:p>
        </w:tc>
      </w:tr>
      <w:tr w:rsidR="0014680F" w:rsidRPr="00024B17" w:rsidTr="00194B32">
        <w:trPr>
          <w:trHeight w:val="34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A9064B" w:rsidRPr="00024B17" w:rsidTr="00194B32">
        <w:trPr>
          <w:trHeight w:val="340"/>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2.808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2.726</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1.545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2.519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1.429</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w:t>
      </w:r>
      <w:r w:rsidRPr="00024B17">
        <w:rPr>
          <w:rFonts w:ascii="Times New Roman" w:eastAsia="Times New Roman" w:hAnsi="Times New Roman" w:cs="Times New Roman"/>
          <w:i/>
          <w:iCs/>
          <w:color w:val="000000" w:themeColor="text1"/>
          <w:sz w:val="24"/>
          <w:szCs w:val="24"/>
        </w:rPr>
        <w:t>(</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0" w:type="auto"/>
        <w:tblCellMar>
          <w:top w:w="15" w:type="dxa"/>
          <w:left w:w="15" w:type="dxa"/>
          <w:bottom w:w="15" w:type="dxa"/>
          <w:right w:w="15" w:type="dxa"/>
        </w:tblCellMar>
        <w:tblLook w:val="04A0" w:firstRow="1" w:lastRow="0" w:firstColumn="1" w:lastColumn="0" w:noHBand="0" w:noVBand="1"/>
      </w:tblPr>
      <w:tblGrid>
        <w:gridCol w:w="996"/>
        <w:gridCol w:w="756"/>
        <w:gridCol w:w="1015"/>
        <w:gridCol w:w="756"/>
        <w:gridCol w:w="1015"/>
        <w:gridCol w:w="756"/>
        <w:gridCol w:w="1193"/>
        <w:gridCol w:w="1276"/>
        <w:gridCol w:w="1701"/>
      </w:tblGrid>
      <w:tr w:rsidR="0014680F" w:rsidRPr="00024B17" w:rsidTr="00194B32">
        <w:trPr>
          <w:trHeight w:val="340"/>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8468"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Године старости</w:t>
            </w:r>
          </w:p>
        </w:tc>
      </w:tr>
      <w:tr w:rsidR="0014680F" w:rsidRPr="00024B17"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50-54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55-59</w:t>
            </w:r>
          </w:p>
        </w:tc>
        <w:tc>
          <w:tcPr>
            <w:tcW w:w="1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60-64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65 и више</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t>65 and more</w:t>
            </w:r>
          </w:p>
        </w:tc>
      </w:tr>
      <w:tr w:rsidR="0014680F" w:rsidRPr="00024B17" w:rsidTr="00194B32">
        <w:trPr>
          <w:trHeight w:val="20"/>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свега</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жене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свега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жене</w:t>
            </w:r>
          </w:p>
        </w:tc>
      </w:tr>
      <w:tr w:rsidR="00A9064B" w:rsidRPr="00024B17" w:rsidTr="00194B32">
        <w:trPr>
          <w:trHeight w:val="39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2.676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1.786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2.718</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1.112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jc w:val="center"/>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noProof/>
          <w:color w:val="000000" w:themeColor="text1"/>
          <w:sz w:val="24"/>
          <w:szCs w:val="24"/>
          <w:bdr w:val="none" w:sz="0" w:space="0" w:color="auto" w:frame="1"/>
        </w:rPr>
        <w:drawing>
          <wp:inline distT="0" distB="0" distL="0" distR="0" wp14:anchorId="6E5893A1" wp14:editId="572489B6">
            <wp:extent cx="5967811" cy="3892378"/>
            <wp:effectExtent l="0" t="0" r="0" b="0"/>
            <wp:docPr id="6" name="Picture 6" descr="https://lh6.googleusercontent.com/oxjnMl2xBPqqd15CJRkNI8hg6_QagA4p1mjwi6ugIjjl3TWDXdMWeaVgiTLaicQOvQoLlNkA2es_g9GJM9f_WapOeCjl6q-XnPzidQs5bZUeNF9tJu9QVwBTy1Egyg2e-B1X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oxjnMl2xBPqqd15CJRkNI8hg6_QagA4p1mjwi6ugIjjl3TWDXdMWeaVgiTLaicQOvQoLlNkA2es_g9GJM9f_WapOeCjl6q-XnPzidQs5bZUeNF9tJu9QVwBTy1Egyg2e-B1XEpU"/>
                    <pic:cNvPicPr>
                      <a:picLocks noChangeAspect="1" noChangeArrowheads="1"/>
                    </pic:cNvPicPr>
                  </pic:nvPicPr>
                  <pic:blipFill>
                    <a:blip r:embed="rId14"/>
                    <a:srcRect/>
                    <a:stretch>
                      <a:fillRect/>
                    </a:stretch>
                  </pic:blipFill>
                  <pic:spPr bwMode="auto">
                    <a:xfrm>
                      <a:off x="0" y="0"/>
                      <a:ext cx="5972175" cy="3895224"/>
                    </a:xfrm>
                    <a:prstGeom prst="rect">
                      <a:avLst/>
                    </a:prstGeom>
                    <a:noFill/>
                    <a:ln w="9525">
                      <a:noFill/>
                      <a:miter lim="800000"/>
                      <a:headEnd/>
                      <a:tailEnd/>
                    </a:ln>
                  </pic:spPr>
                </pic:pic>
              </a:graphicData>
            </a:graphic>
          </wp:inline>
        </w:drawing>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color w:val="000000" w:themeColor="text1"/>
          <w:sz w:val="24"/>
          <w:szCs w:val="24"/>
        </w:rPr>
        <w:tab/>
      </w:r>
      <w:r w:rsidRPr="00024B17">
        <w:rPr>
          <w:rFonts w:ascii="Times New Roman" w:eastAsia="Times New Roman" w:hAnsi="Times New Roman" w:cs="Times New Roman"/>
          <w:i/>
          <w:iCs/>
          <w:color w:val="000000" w:themeColor="text1"/>
          <w:sz w:val="24"/>
          <w:szCs w:val="24"/>
        </w:rPr>
        <w:t>Претходни подаци - Извор: Национална служба за запошљавање Републике Србије – Филијала Ниш.</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2)</w:t>
      </w:r>
      <w:r w:rsidRPr="00024B17">
        <w:rPr>
          <w:rFonts w:ascii="Times New Roman" w:eastAsia="Times New Roman" w:hAnsi="Times New Roman" w:cs="Times New Roman"/>
          <w:color w:val="000000" w:themeColor="text1"/>
          <w:sz w:val="24"/>
          <w:szCs w:val="24"/>
          <w:vertAlign w:val="superscript"/>
        </w:rPr>
        <w:tab/>
      </w:r>
      <w:r w:rsidRPr="00024B17">
        <w:rPr>
          <w:rFonts w:ascii="Times New Roman" w:eastAsia="Times New Roman" w:hAnsi="Times New Roman" w:cs="Times New Roman"/>
          <w:i/>
          <w:iCs/>
          <w:color w:val="000000" w:themeColor="text1"/>
          <w:sz w:val="24"/>
          <w:szCs w:val="24"/>
        </w:rPr>
        <w:t>У</w:t>
      </w:r>
      <w:proofErr w:type="gramStart"/>
      <w:r w:rsidRPr="00024B17">
        <w:rPr>
          <w:rFonts w:ascii="Times New Roman" w:eastAsia="Times New Roman" w:hAnsi="Times New Roman" w:cs="Times New Roman"/>
          <w:i/>
          <w:iCs/>
          <w:color w:val="000000" w:themeColor="text1"/>
          <w:sz w:val="24"/>
          <w:szCs w:val="24"/>
        </w:rPr>
        <w:t>  укупан</w:t>
      </w:r>
      <w:proofErr w:type="gramEnd"/>
      <w:r w:rsidRPr="00024B17">
        <w:rPr>
          <w:rFonts w:ascii="Times New Roman" w:eastAsia="Times New Roman" w:hAnsi="Times New Roman" w:cs="Times New Roman"/>
          <w:i/>
          <w:iCs/>
          <w:color w:val="000000" w:themeColor="text1"/>
          <w:sz w:val="24"/>
          <w:szCs w:val="24"/>
        </w:rPr>
        <w:t xml:space="preserve"> број незапослених лица укључена су лица која први пут траже запослење, као и лица која су била у радном односу.</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b/>
          <w:color w:val="000000" w:themeColor="text1"/>
          <w:sz w:val="24"/>
          <w:szCs w:val="24"/>
        </w:rPr>
      </w:pPr>
      <w:r w:rsidRPr="00024B17">
        <w:rPr>
          <w:rFonts w:ascii="Times New Roman" w:eastAsia="Times New Roman" w:hAnsi="Times New Roman" w:cs="Times New Roman"/>
          <w:b/>
          <w:color w:val="000000" w:themeColor="text1"/>
          <w:sz w:val="24"/>
          <w:szCs w:val="24"/>
        </w:rPr>
        <w:t>Табела:  НЕЗАПОСЛЕНА ЛИЦА ПРИЈАВЉЕНА НАЦИОНАЛНОЈ СЛУЖБИ</w:t>
      </w:r>
    </w:p>
    <w:p w:rsidR="00A9064B" w:rsidRPr="00024B17" w:rsidRDefault="00A9064B" w:rsidP="006407EB">
      <w:pPr>
        <w:spacing w:after="0" w:line="240" w:lineRule="auto"/>
        <w:rPr>
          <w:rFonts w:ascii="Times New Roman" w:eastAsia="Times New Roman" w:hAnsi="Times New Roman" w:cs="Times New Roman"/>
          <w:b/>
          <w:i/>
          <w:iCs/>
          <w:color w:val="000000" w:themeColor="text1"/>
          <w:kern w:val="36"/>
          <w:sz w:val="24"/>
          <w:szCs w:val="24"/>
        </w:rPr>
      </w:pPr>
      <w:bookmarkStart w:id="15" w:name="_Toc70332765"/>
      <w:bookmarkStart w:id="16" w:name="_Toc70333086"/>
      <w:bookmarkStart w:id="17" w:name="_Toc70333207"/>
      <w:bookmarkStart w:id="18" w:name="_Toc70333413"/>
      <w:r w:rsidRPr="00024B17">
        <w:rPr>
          <w:rFonts w:ascii="Times New Roman" w:eastAsia="Times New Roman" w:hAnsi="Times New Roman" w:cs="Times New Roman"/>
          <w:b/>
          <w:color w:val="000000" w:themeColor="text1"/>
          <w:kern w:val="36"/>
          <w:sz w:val="24"/>
          <w:szCs w:val="24"/>
        </w:rPr>
        <w:t>ЗА ЗАПОШЉАВАЊЕ РС, ПО ПОЛУ И ДУЖИНИ ТРАЖЕЊА ПОСЛА</w:t>
      </w:r>
      <w:r w:rsidRPr="00024B17">
        <w:rPr>
          <w:rFonts w:ascii="Times New Roman" w:eastAsia="Times New Roman" w:hAnsi="Times New Roman" w:cs="Times New Roman"/>
          <w:b/>
          <w:color w:val="000000" w:themeColor="text1"/>
          <w:kern w:val="36"/>
          <w:sz w:val="24"/>
          <w:szCs w:val="24"/>
          <w:vertAlign w:val="superscript"/>
        </w:rPr>
        <w:t xml:space="preserve">1) 2) </w:t>
      </w:r>
      <w:proofErr w:type="gramStart"/>
      <w:r w:rsidRPr="00024B17">
        <w:rPr>
          <w:rFonts w:ascii="Times New Roman" w:eastAsia="Times New Roman" w:hAnsi="Times New Roman" w:cs="Times New Roman"/>
          <w:b/>
          <w:i/>
          <w:iCs/>
          <w:color w:val="000000" w:themeColor="text1"/>
          <w:kern w:val="36"/>
          <w:sz w:val="24"/>
          <w:szCs w:val="24"/>
        </w:rPr>
        <w:t>( 31.12</w:t>
      </w:r>
      <w:proofErr w:type="gramEnd"/>
      <w:r w:rsidRPr="00024B17">
        <w:rPr>
          <w:rFonts w:ascii="Times New Roman" w:eastAsia="Times New Roman" w:hAnsi="Times New Roman" w:cs="Times New Roman"/>
          <w:b/>
          <w:i/>
          <w:iCs/>
          <w:color w:val="000000" w:themeColor="text1"/>
          <w:kern w:val="36"/>
          <w:sz w:val="24"/>
          <w:szCs w:val="24"/>
        </w:rPr>
        <w:t>.)</w:t>
      </w:r>
      <w:bookmarkEnd w:id="15"/>
      <w:bookmarkEnd w:id="16"/>
      <w:bookmarkEnd w:id="17"/>
      <w:bookmarkEnd w:id="18"/>
    </w:p>
    <w:tbl>
      <w:tblPr>
        <w:tblW w:w="0" w:type="auto"/>
        <w:tblCellMar>
          <w:top w:w="15" w:type="dxa"/>
          <w:left w:w="15" w:type="dxa"/>
          <w:bottom w:w="15" w:type="dxa"/>
          <w:right w:w="15" w:type="dxa"/>
        </w:tblCellMar>
        <w:tblLook w:val="04A0" w:firstRow="1" w:lastRow="0" w:firstColumn="1" w:lastColumn="0" w:noHBand="0" w:noVBand="1"/>
      </w:tblPr>
      <w:tblGrid>
        <w:gridCol w:w="757"/>
        <w:gridCol w:w="950"/>
        <w:gridCol w:w="889"/>
        <w:gridCol w:w="995"/>
        <w:gridCol w:w="829"/>
        <w:gridCol w:w="1068"/>
        <w:gridCol w:w="907"/>
        <w:gridCol w:w="950"/>
        <w:gridCol w:w="780"/>
        <w:gridCol w:w="950"/>
        <w:gridCol w:w="780"/>
      </w:tblGrid>
      <w:tr w:rsidR="0014680F" w:rsidRPr="00024B17" w:rsidTr="00A9064B">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Просечна старост (година)</w:t>
            </w:r>
          </w:p>
        </w:tc>
        <w:tc>
          <w:tcPr>
            <w:tcW w:w="0" w:type="auto"/>
            <w:gridSpan w:val="2"/>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Просечна дужина тражења посла (месеци)</w:t>
            </w:r>
          </w:p>
        </w:tc>
        <w:tc>
          <w:tcPr>
            <w:tcW w:w="0" w:type="auto"/>
            <w:gridSpan w:val="4"/>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Дужина тражења посла</w:t>
            </w:r>
          </w:p>
        </w:tc>
      </w:tr>
      <w:tr w:rsidR="0014680F" w:rsidRPr="00024B17" w:rsidTr="00A9064B">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до 3 месеца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 до 6 месеци</w:t>
            </w:r>
          </w:p>
        </w:tc>
      </w:tr>
      <w:tr w:rsidR="0014680F" w:rsidRPr="00024B17" w:rsidTr="00A9064B">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14680F" w:rsidRPr="00024B17" w:rsidTr="00A9064B">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24.691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13.550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41,80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55,78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1.255</w:t>
            </w:r>
          </w:p>
        </w:tc>
      </w:tr>
    </w:tbl>
    <w:p w:rsidR="00200D06" w:rsidRDefault="00200D06"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2E41DD" w:rsidRPr="002E41DD" w:rsidRDefault="002E41DD" w:rsidP="006407EB">
      <w:pPr>
        <w:spacing w:after="0" w:line="240" w:lineRule="auto"/>
        <w:jc w:val="right"/>
        <w:rPr>
          <w:rFonts w:ascii="Times New Roman" w:eastAsia="Times New Roman" w:hAnsi="Times New Roman" w:cs="Times New Roman"/>
          <w:i/>
          <w:iCs/>
          <w:color w:val="000000" w:themeColor="text1"/>
          <w:sz w:val="24"/>
          <w:szCs w:val="24"/>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i/>
          <w:iCs/>
          <w:color w:val="000000" w:themeColor="text1"/>
          <w:sz w:val="24"/>
          <w:szCs w:val="24"/>
        </w:rPr>
        <w:lastRenderedPageBreak/>
        <w:t> (</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w:t>
      </w:r>
    </w:p>
    <w:tbl>
      <w:tblPr>
        <w:tblW w:w="9606" w:type="dxa"/>
        <w:tblCellMar>
          <w:top w:w="15" w:type="dxa"/>
          <w:left w:w="15" w:type="dxa"/>
          <w:bottom w:w="15" w:type="dxa"/>
          <w:right w:w="15" w:type="dxa"/>
        </w:tblCellMar>
        <w:tblLook w:val="04A0" w:firstRow="1" w:lastRow="0" w:firstColumn="1" w:lastColumn="0" w:noHBand="0" w:noVBand="1"/>
      </w:tblPr>
      <w:tblGrid>
        <w:gridCol w:w="936"/>
        <w:gridCol w:w="950"/>
        <w:gridCol w:w="1015"/>
        <w:gridCol w:w="950"/>
        <w:gridCol w:w="1015"/>
        <w:gridCol w:w="950"/>
        <w:gridCol w:w="1380"/>
        <w:gridCol w:w="992"/>
        <w:gridCol w:w="1418"/>
      </w:tblGrid>
      <w:tr w:rsidR="0014680F" w:rsidRPr="00024B17" w:rsidTr="00194B32">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ab/>
            </w:r>
          </w:p>
        </w:tc>
        <w:tc>
          <w:tcPr>
            <w:tcW w:w="8670"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Дужина тражења посла</w:t>
            </w:r>
          </w:p>
        </w:tc>
      </w:tr>
      <w:tr w:rsidR="0014680F" w:rsidRPr="00024B17"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6 до 9 месеци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 до 12 месеци</w:t>
            </w:r>
          </w:p>
        </w:tc>
        <w:tc>
          <w:tcPr>
            <w:tcW w:w="23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 до 2 године</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 до 3 године</w:t>
            </w:r>
          </w:p>
        </w:tc>
      </w:tr>
      <w:tr w:rsidR="0014680F" w:rsidRPr="00024B17"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14680F" w:rsidRPr="00024B17" w:rsidTr="00194B32">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761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3.841</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2.165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2.193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1.243</w:t>
            </w:r>
          </w:p>
        </w:tc>
      </w:tr>
    </w:tbl>
    <w:p w:rsidR="0083302F" w:rsidRPr="00024B17" w:rsidRDefault="0083302F" w:rsidP="006407EB">
      <w:pPr>
        <w:spacing w:after="0" w:line="240" w:lineRule="auto"/>
        <w:jc w:val="right"/>
        <w:rPr>
          <w:rFonts w:ascii="Times New Roman" w:eastAsia="Times New Roman" w:hAnsi="Times New Roman" w:cs="Times New Roman"/>
          <w:color w:val="000000" w:themeColor="text1"/>
          <w:sz w:val="24"/>
          <w:szCs w:val="24"/>
          <w:lang w:val="sr-Cyrl-RS"/>
        </w:rPr>
      </w:pPr>
    </w:p>
    <w:p w:rsidR="00A9064B" w:rsidRPr="00024B17" w:rsidRDefault="00A9064B" w:rsidP="006407EB">
      <w:pPr>
        <w:spacing w:after="0" w:line="240" w:lineRule="auto"/>
        <w:jc w:val="right"/>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 </w:t>
      </w:r>
      <w:r w:rsidRPr="00024B17">
        <w:rPr>
          <w:rFonts w:ascii="Times New Roman" w:eastAsia="Times New Roman" w:hAnsi="Times New Roman" w:cs="Times New Roman"/>
          <w:i/>
          <w:iCs/>
          <w:color w:val="000000" w:themeColor="text1"/>
          <w:sz w:val="24"/>
          <w:szCs w:val="24"/>
        </w:rPr>
        <w:t>(</w:t>
      </w:r>
      <w:proofErr w:type="gramStart"/>
      <w:r w:rsidRPr="00024B17">
        <w:rPr>
          <w:rFonts w:ascii="Times New Roman" w:eastAsia="Times New Roman" w:hAnsi="Times New Roman" w:cs="Times New Roman"/>
          <w:i/>
          <w:iCs/>
          <w:color w:val="000000" w:themeColor="text1"/>
          <w:sz w:val="24"/>
          <w:szCs w:val="24"/>
        </w:rPr>
        <w:t>наставак</w:t>
      </w:r>
      <w:proofErr w:type="gramEnd"/>
      <w:r w:rsidRPr="00024B17">
        <w:rPr>
          <w:rFonts w:ascii="Times New Roman" w:eastAsia="Times New Roman" w:hAnsi="Times New Roman" w:cs="Times New Roman"/>
          <w:i/>
          <w:iCs/>
          <w:color w:val="000000" w:themeColor="text1"/>
          <w:sz w:val="24"/>
          <w:szCs w:val="24"/>
        </w:rPr>
        <w:t xml:space="preserve"> табеле) </w:t>
      </w:r>
    </w:p>
    <w:tbl>
      <w:tblPr>
        <w:tblW w:w="9606" w:type="dxa"/>
        <w:tblCellMar>
          <w:top w:w="15" w:type="dxa"/>
          <w:left w:w="15" w:type="dxa"/>
          <w:bottom w:w="15" w:type="dxa"/>
          <w:right w:w="15" w:type="dxa"/>
        </w:tblCellMar>
        <w:tblLook w:val="04A0" w:firstRow="1" w:lastRow="0" w:firstColumn="1" w:lastColumn="0" w:noHBand="0" w:noVBand="1"/>
      </w:tblPr>
      <w:tblGrid>
        <w:gridCol w:w="756"/>
        <w:gridCol w:w="950"/>
        <w:gridCol w:w="1015"/>
        <w:gridCol w:w="950"/>
        <w:gridCol w:w="1015"/>
        <w:gridCol w:w="950"/>
        <w:gridCol w:w="1015"/>
        <w:gridCol w:w="1537"/>
        <w:gridCol w:w="1418"/>
      </w:tblGrid>
      <w:tr w:rsidR="0014680F" w:rsidRPr="00024B17" w:rsidTr="00194B32">
        <w:trPr>
          <w:trHeight w:val="567"/>
        </w:trPr>
        <w:tc>
          <w:tcPr>
            <w:tcW w:w="0" w:type="auto"/>
            <w:vMerge w:val="restart"/>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8850" w:type="dxa"/>
            <w:gridSpan w:val="8"/>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Дужина тражења посла</w:t>
            </w:r>
          </w:p>
        </w:tc>
      </w:tr>
      <w:tr w:rsidR="0014680F" w:rsidRPr="00024B17"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 до 5 година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5 до 8 година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 до 10 година</w:t>
            </w:r>
          </w:p>
        </w:tc>
        <w:tc>
          <w:tcPr>
            <w:tcW w:w="29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преко 10 година</w:t>
            </w:r>
          </w:p>
        </w:tc>
      </w:tr>
      <w:tr w:rsidR="0014680F" w:rsidRPr="00024B17" w:rsidTr="00194B32">
        <w:trPr>
          <w:trHeight w:val="567"/>
        </w:trPr>
        <w:tc>
          <w:tcPr>
            <w:tcW w:w="0" w:type="auto"/>
            <w:vMerge/>
            <w:tcBorders>
              <w:top w:val="single" w:sz="24" w:space="0" w:color="000000"/>
              <w:left w:val="single" w:sz="4" w:space="0" w:color="000000"/>
              <w:bottom w:val="single" w:sz="24" w:space="0" w:color="000000"/>
              <w:right w:val="single" w:sz="4" w:space="0" w:color="000000"/>
            </w:tcBorders>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укупно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тога:</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жене</w:t>
            </w:r>
          </w:p>
        </w:tc>
      </w:tr>
      <w:tr w:rsidR="00D0224D" w:rsidRPr="00024B17" w:rsidTr="00194B32">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2020 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2.342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1.497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842</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3.685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2.209</w:t>
            </w:r>
          </w:p>
        </w:tc>
      </w:tr>
    </w:tbl>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noProof/>
          <w:color w:val="000000" w:themeColor="text1"/>
          <w:sz w:val="24"/>
          <w:szCs w:val="24"/>
          <w:bdr w:val="none" w:sz="0" w:space="0" w:color="auto" w:frame="1"/>
        </w:rPr>
        <w:drawing>
          <wp:inline distT="0" distB="0" distL="0" distR="0" wp14:anchorId="3EAF4D12" wp14:editId="662C7DE2">
            <wp:extent cx="5963795" cy="2644346"/>
            <wp:effectExtent l="0" t="0" r="0" b="3810"/>
            <wp:docPr id="7" name="Picture 7" descr="https://lh4.googleusercontent.com/TCfO9Jms9uoK6oXclCeGVT0GoQ0tGtgI6rJsqo5PbflSSlaNFaLGKlOeSg8EWM3Bj4tCrCnTQtUNuxOnwWYpIQWl7LcpPKdoCvMtUWllUpK5i3m87GQtnJ-YQi_sD_PEXhuf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CfO9Jms9uoK6oXclCeGVT0GoQ0tGtgI6rJsqo5PbflSSlaNFaLGKlOeSg8EWM3Bj4tCrCnTQtUNuxOnwWYpIQWl7LcpPKdoCvMtUWllUpK5i3m87GQtnJ-YQi_sD_PEXhufEBM"/>
                    <pic:cNvPicPr>
                      <a:picLocks noChangeAspect="1" noChangeArrowheads="1"/>
                    </pic:cNvPicPr>
                  </pic:nvPicPr>
                  <pic:blipFill>
                    <a:blip r:embed="rId15"/>
                    <a:srcRect/>
                    <a:stretch>
                      <a:fillRect/>
                    </a:stretch>
                  </pic:blipFill>
                  <pic:spPr bwMode="auto">
                    <a:xfrm>
                      <a:off x="0" y="0"/>
                      <a:ext cx="5963793" cy="2644345"/>
                    </a:xfrm>
                    <a:prstGeom prst="rect">
                      <a:avLst/>
                    </a:prstGeom>
                    <a:noFill/>
                    <a:ln w="9525">
                      <a:noFill/>
                      <a:miter lim="800000"/>
                      <a:headEnd/>
                      <a:tailEnd/>
                    </a:ln>
                  </pic:spPr>
                </pic:pic>
              </a:graphicData>
            </a:graphic>
          </wp:inline>
        </w:drawing>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1)</w:t>
      </w:r>
      <w:r w:rsidRPr="00024B17">
        <w:rPr>
          <w:rFonts w:ascii="Times New Roman" w:eastAsia="Times New Roman" w:hAnsi="Times New Roman" w:cs="Times New Roman"/>
          <w:color w:val="000000" w:themeColor="text1"/>
          <w:sz w:val="24"/>
          <w:szCs w:val="24"/>
        </w:rPr>
        <w:tab/>
      </w:r>
      <w:r w:rsidRPr="00024B17">
        <w:rPr>
          <w:rFonts w:ascii="Times New Roman" w:eastAsia="Times New Roman" w:hAnsi="Times New Roman" w:cs="Times New Roman"/>
          <w:i/>
          <w:iCs/>
          <w:color w:val="000000" w:themeColor="text1"/>
          <w:sz w:val="24"/>
          <w:szCs w:val="24"/>
        </w:rPr>
        <w:t>Претходни подаци - Извор: Национална служба за запошљавање Републике Србије – Филијала Ниш.</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vertAlign w:val="superscript"/>
        </w:rPr>
        <w:t>2)</w:t>
      </w:r>
      <w:r w:rsidRPr="00024B17">
        <w:rPr>
          <w:rFonts w:ascii="Times New Roman" w:eastAsia="Times New Roman" w:hAnsi="Times New Roman" w:cs="Times New Roman"/>
          <w:color w:val="000000" w:themeColor="text1"/>
          <w:sz w:val="24"/>
          <w:szCs w:val="24"/>
          <w:vertAlign w:val="superscript"/>
        </w:rPr>
        <w:tab/>
      </w:r>
      <w:r w:rsidRPr="00024B17">
        <w:rPr>
          <w:rFonts w:ascii="Times New Roman" w:eastAsia="Times New Roman" w:hAnsi="Times New Roman" w:cs="Times New Roman"/>
          <w:i/>
          <w:iCs/>
          <w:color w:val="000000" w:themeColor="text1"/>
          <w:sz w:val="24"/>
          <w:szCs w:val="24"/>
        </w:rPr>
        <w:t>У</w:t>
      </w:r>
      <w:proofErr w:type="gramStart"/>
      <w:r w:rsidRPr="00024B17">
        <w:rPr>
          <w:rFonts w:ascii="Times New Roman" w:eastAsia="Times New Roman" w:hAnsi="Times New Roman" w:cs="Times New Roman"/>
          <w:i/>
          <w:iCs/>
          <w:color w:val="000000" w:themeColor="text1"/>
          <w:sz w:val="24"/>
          <w:szCs w:val="24"/>
        </w:rPr>
        <w:t>  укупан</w:t>
      </w:r>
      <w:proofErr w:type="gramEnd"/>
      <w:r w:rsidRPr="00024B17">
        <w:rPr>
          <w:rFonts w:ascii="Times New Roman" w:eastAsia="Times New Roman" w:hAnsi="Times New Roman" w:cs="Times New Roman"/>
          <w:i/>
          <w:iCs/>
          <w:color w:val="000000" w:themeColor="text1"/>
          <w:sz w:val="24"/>
          <w:szCs w:val="24"/>
        </w:rPr>
        <w:t xml:space="preserve"> број незапослених лица укључена су лица која први пут траже запослење, као и лица која су била у радном односу.</w:t>
      </w:r>
    </w:p>
    <w:p w:rsidR="00A9064B" w:rsidRPr="00024B17" w:rsidRDefault="00A9064B" w:rsidP="006407EB">
      <w:pPr>
        <w:spacing w:after="0" w:line="240" w:lineRule="auto"/>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Највећи број запослених се бави прерађивачком индустријом, која запошљава нешто више од петине укупног броја тј.</w:t>
      </w:r>
      <w:proofErr w:type="gramEnd"/>
      <w:r w:rsidRPr="00024B17">
        <w:rPr>
          <w:rFonts w:ascii="Times New Roman" w:eastAsia="Times New Roman" w:hAnsi="Times New Roman" w:cs="Times New Roman"/>
          <w:color w:val="000000" w:themeColor="text1"/>
          <w:sz w:val="24"/>
          <w:szCs w:val="24"/>
        </w:rPr>
        <w:t xml:space="preserve"> 22.413 особа или 26</w:t>
      </w:r>
      <w:proofErr w:type="gramStart"/>
      <w:r w:rsidRPr="00024B17">
        <w:rPr>
          <w:rFonts w:ascii="Times New Roman" w:eastAsia="Times New Roman" w:hAnsi="Times New Roman" w:cs="Times New Roman"/>
          <w:color w:val="000000" w:themeColor="text1"/>
          <w:sz w:val="24"/>
          <w:szCs w:val="24"/>
        </w:rPr>
        <w:t>,5</w:t>
      </w:r>
      <w:proofErr w:type="gramEnd"/>
      <w:r w:rsidRPr="00024B17">
        <w:rPr>
          <w:rFonts w:ascii="Times New Roman" w:eastAsia="Times New Roman" w:hAnsi="Times New Roman" w:cs="Times New Roman"/>
          <w:color w:val="000000" w:themeColor="text1"/>
          <w:sz w:val="24"/>
          <w:szCs w:val="24"/>
        </w:rPr>
        <w:t>%. Доминантно је и учешће трговине на велико и мало и поправке моторних возила чиме се бави 13.182 људи или 15</w:t>
      </w:r>
      <w:proofErr w:type="gramStart"/>
      <w:r w:rsidRPr="00024B17">
        <w:rPr>
          <w:rFonts w:ascii="Times New Roman" w:eastAsia="Times New Roman" w:hAnsi="Times New Roman" w:cs="Times New Roman"/>
          <w:color w:val="000000" w:themeColor="text1"/>
          <w:sz w:val="24"/>
          <w:szCs w:val="24"/>
        </w:rPr>
        <w:t>,6</w:t>
      </w:r>
      <w:proofErr w:type="gramEnd"/>
      <w:r w:rsidRPr="00024B17">
        <w:rPr>
          <w:rFonts w:ascii="Times New Roman" w:eastAsia="Times New Roman" w:hAnsi="Times New Roman" w:cs="Times New Roman"/>
          <w:color w:val="000000" w:themeColor="text1"/>
          <w:sz w:val="24"/>
          <w:szCs w:val="24"/>
        </w:rPr>
        <w:t xml:space="preserve"> %. Затим следе саобраћај и складиштење (6,3%); стручне, научне, иновационе и техничке делатности, као и информисање и комуникације са по 4,3%, потом услуге исхране и смештаја са 4,2%; грађевинарство са 3,9% у структури запослених.</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С друге стране, у следеће три области, здравствена и социјална заштита, образовање и државна управа ради: 7 856, односно 7275 и 4047 људи, укупно 19.178 особа, што чини скоро четвртину запослених (23%).</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Највећи међугодишњи рас</w:t>
      </w:r>
      <w:r w:rsidR="00ED0735" w:rsidRPr="00024B17">
        <w:rPr>
          <w:rFonts w:ascii="Times New Roman" w:eastAsia="Times New Roman" w:hAnsi="Times New Roman" w:cs="Times New Roman"/>
          <w:color w:val="000000" w:themeColor="text1"/>
          <w:sz w:val="24"/>
          <w:szCs w:val="24"/>
        </w:rPr>
        <w:t>т</w:t>
      </w:r>
      <w:r w:rsidRPr="00024B17">
        <w:rPr>
          <w:rFonts w:ascii="Times New Roman" w:eastAsia="Times New Roman" w:hAnsi="Times New Roman" w:cs="Times New Roman"/>
          <w:color w:val="000000" w:themeColor="text1"/>
          <w:sz w:val="24"/>
          <w:szCs w:val="24"/>
        </w:rPr>
        <w:t xml:space="preserve"> зап</w:t>
      </w:r>
      <w:r w:rsidR="005F7FAA" w:rsidRPr="00024B17">
        <w:rPr>
          <w:rFonts w:ascii="Times New Roman" w:eastAsia="Times New Roman" w:hAnsi="Times New Roman" w:cs="Times New Roman"/>
          <w:color w:val="000000" w:themeColor="text1"/>
          <w:sz w:val="24"/>
          <w:szCs w:val="24"/>
        </w:rPr>
        <w:t>ос</w:t>
      </w:r>
      <w:r w:rsidRPr="00024B17">
        <w:rPr>
          <w:rFonts w:ascii="Times New Roman" w:eastAsia="Times New Roman" w:hAnsi="Times New Roman" w:cs="Times New Roman"/>
          <w:color w:val="000000" w:themeColor="text1"/>
          <w:sz w:val="24"/>
          <w:szCs w:val="24"/>
        </w:rPr>
        <w:t>лености бележи сектор информисања и комуникација за чак 17</w:t>
      </w:r>
      <w:proofErr w:type="gramStart"/>
      <w:r w:rsidRPr="00024B17">
        <w:rPr>
          <w:rFonts w:ascii="Times New Roman" w:eastAsia="Times New Roman" w:hAnsi="Times New Roman" w:cs="Times New Roman"/>
          <w:color w:val="000000" w:themeColor="text1"/>
          <w:sz w:val="24"/>
          <w:szCs w:val="24"/>
        </w:rPr>
        <w:t>,4</w:t>
      </w:r>
      <w:proofErr w:type="gramEnd"/>
      <w:r w:rsidRPr="00024B17">
        <w:rPr>
          <w:rFonts w:ascii="Times New Roman" w:eastAsia="Times New Roman" w:hAnsi="Times New Roman" w:cs="Times New Roman"/>
          <w:color w:val="000000" w:themeColor="text1"/>
          <w:sz w:val="24"/>
          <w:szCs w:val="24"/>
        </w:rPr>
        <w:t>% или 535 лица. Такође, прерађивачка индустраија бележи константан раст од 2015.године захваљујући реализацији директних страних инвестиција и остварује међугодишњи раст 6</w:t>
      </w:r>
      <w:proofErr w:type="gramStart"/>
      <w:r w:rsidRPr="00024B17">
        <w:rPr>
          <w:rFonts w:ascii="Times New Roman" w:eastAsia="Times New Roman" w:hAnsi="Times New Roman" w:cs="Times New Roman"/>
          <w:color w:val="000000" w:themeColor="text1"/>
          <w:sz w:val="24"/>
          <w:szCs w:val="24"/>
        </w:rPr>
        <w:t>,4</w:t>
      </w:r>
      <w:proofErr w:type="gramEnd"/>
      <w:r w:rsidRPr="00024B17">
        <w:rPr>
          <w:rFonts w:ascii="Times New Roman" w:eastAsia="Times New Roman" w:hAnsi="Times New Roman" w:cs="Times New Roman"/>
          <w:color w:val="000000" w:themeColor="text1"/>
          <w:sz w:val="24"/>
          <w:szCs w:val="24"/>
        </w:rPr>
        <w:t>% (за 1341 радника). Следи сектор здравствене и социјалне заштите са растом од 4</w:t>
      </w:r>
      <w:proofErr w:type="gramStart"/>
      <w:r w:rsidRPr="00024B17">
        <w:rPr>
          <w:rFonts w:ascii="Times New Roman" w:eastAsia="Times New Roman" w:hAnsi="Times New Roman" w:cs="Times New Roman"/>
          <w:color w:val="000000" w:themeColor="text1"/>
          <w:sz w:val="24"/>
          <w:szCs w:val="24"/>
        </w:rPr>
        <w:t>,2</w:t>
      </w:r>
      <w:proofErr w:type="gramEnd"/>
      <w:r w:rsidRPr="00024B17">
        <w:rPr>
          <w:rFonts w:ascii="Times New Roman" w:eastAsia="Times New Roman" w:hAnsi="Times New Roman" w:cs="Times New Roman"/>
          <w:color w:val="000000" w:themeColor="text1"/>
          <w:sz w:val="24"/>
          <w:szCs w:val="24"/>
        </w:rPr>
        <w:t xml:space="preserve"> % (314 лица). Веће смањење запослености регистровано је у сектору трговине на велико и мало и поправке моторних возила од 2</w:t>
      </w:r>
      <w:proofErr w:type="gramStart"/>
      <w:r w:rsidRPr="00024B17">
        <w:rPr>
          <w:rFonts w:ascii="Times New Roman" w:eastAsia="Times New Roman" w:hAnsi="Times New Roman" w:cs="Times New Roman"/>
          <w:color w:val="000000" w:themeColor="text1"/>
          <w:sz w:val="24"/>
          <w:szCs w:val="24"/>
        </w:rPr>
        <w:t>,9</w:t>
      </w:r>
      <w:proofErr w:type="gramEnd"/>
      <w:r w:rsidRPr="00024B17">
        <w:rPr>
          <w:rFonts w:ascii="Times New Roman" w:eastAsia="Times New Roman" w:hAnsi="Times New Roman" w:cs="Times New Roman"/>
          <w:color w:val="000000" w:themeColor="text1"/>
          <w:sz w:val="24"/>
          <w:szCs w:val="24"/>
        </w:rPr>
        <w:t xml:space="preserve"> % или за 395 лица. </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 xml:space="preserve">Број незапослених лица која активно траже посао на евиденцији Националне службе за запошљавање </w:t>
      </w:r>
      <w:r w:rsidR="00CE79F3" w:rsidRPr="00024B17">
        <w:rPr>
          <w:rFonts w:ascii="Times New Roman" w:eastAsia="Times New Roman" w:hAnsi="Times New Roman" w:cs="Times New Roman"/>
          <w:color w:val="000000" w:themeColor="text1"/>
          <w:sz w:val="24"/>
          <w:szCs w:val="24"/>
        </w:rPr>
        <w:t>Републике Србије за територију г</w:t>
      </w:r>
      <w:r w:rsidRPr="00024B17">
        <w:rPr>
          <w:rFonts w:ascii="Times New Roman" w:eastAsia="Times New Roman" w:hAnsi="Times New Roman" w:cs="Times New Roman"/>
          <w:color w:val="000000" w:themeColor="text1"/>
          <w:sz w:val="24"/>
          <w:szCs w:val="24"/>
        </w:rPr>
        <w:t>рада Ниша крајем 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године</w:t>
      </w:r>
      <w:proofErr w:type="gramEnd"/>
      <w:r w:rsidRPr="00024B17">
        <w:rPr>
          <w:rFonts w:ascii="Times New Roman" w:eastAsia="Times New Roman" w:hAnsi="Times New Roman" w:cs="Times New Roman"/>
          <w:color w:val="000000" w:themeColor="text1"/>
          <w:sz w:val="24"/>
          <w:szCs w:val="24"/>
        </w:rPr>
        <w:t xml:space="preserve"> износи  24 691 лице што је, након периода константног пада</w:t>
      </w:r>
      <w:r w:rsidR="00B274BA" w:rsidRPr="00024B17">
        <w:rPr>
          <w:rFonts w:ascii="Times New Roman" w:eastAsia="Times New Roman" w:hAnsi="Times New Roman" w:cs="Times New Roman"/>
          <w:color w:val="000000" w:themeColor="text1"/>
          <w:sz w:val="24"/>
          <w:szCs w:val="24"/>
        </w:rPr>
        <w:t xml:space="preserve"> </w:t>
      </w:r>
      <w:r w:rsidRPr="00024B17">
        <w:rPr>
          <w:rFonts w:ascii="Times New Roman" w:eastAsia="Times New Roman" w:hAnsi="Times New Roman" w:cs="Times New Roman"/>
          <w:color w:val="000000" w:themeColor="text1"/>
          <w:sz w:val="24"/>
          <w:szCs w:val="24"/>
        </w:rPr>
        <w:t xml:space="preserve">(2015.година – 32 106 незапослених) благи пораст у односу на исти период 2019. </w:t>
      </w:r>
      <w:proofErr w:type="gramStart"/>
      <w:r w:rsidRPr="00024B17">
        <w:rPr>
          <w:rFonts w:ascii="Times New Roman" w:eastAsia="Times New Roman" w:hAnsi="Times New Roman" w:cs="Times New Roman"/>
          <w:color w:val="000000" w:themeColor="text1"/>
          <w:sz w:val="24"/>
          <w:szCs w:val="24"/>
        </w:rPr>
        <w:t>када</w:t>
      </w:r>
      <w:proofErr w:type="gramEnd"/>
      <w:r w:rsidRPr="00024B17">
        <w:rPr>
          <w:rFonts w:ascii="Times New Roman" w:eastAsia="Times New Roman" w:hAnsi="Times New Roman" w:cs="Times New Roman"/>
          <w:color w:val="000000" w:themeColor="text1"/>
          <w:sz w:val="24"/>
          <w:szCs w:val="24"/>
        </w:rPr>
        <w:t xml:space="preserve"> је на евиденцији Националне службе за запошљавање било 23.383 лица, односно пораст за 1 308 лица. У структури незапослених (активних) лица на евиденцији НСЗ на подручју Града</w:t>
      </w:r>
      <w:proofErr w:type="gramStart"/>
      <w:r w:rsidRPr="00024B17">
        <w:rPr>
          <w:rFonts w:ascii="Times New Roman" w:eastAsia="Times New Roman" w:hAnsi="Times New Roman" w:cs="Times New Roman"/>
          <w:color w:val="000000" w:themeColor="text1"/>
          <w:sz w:val="24"/>
          <w:szCs w:val="24"/>
        </w:rPr>
        <w:t>  13</w:t>
      </w:r>
      <w:proofErr w:type="gramEnd"/>
      <w:r w:rsidRPr="00024B17">
        <w:rPr>
          <w:rFonts w:ascii="Times New Roman" w:eastAsia="Times New Roman" w:hAnsi="Times New Roman" w:cs="Times New Roman"/>
          <w:color w:val="000000" w:themeColor="text1"/>
          <w:sz w:val="24"/>
          <w:szCs w:val="24"/>
        </w:rPr>
        <w:t xml:space="preserve"> 550 чине жене.</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Према степену образовања (стање 31.12.2020. године), укупан број лица без квалификација и нискоквалификованих (I и II степен) износи 4 275 л</w:t>
      </w:r>
      <w:r w:rsidR="00B274BA" w:rsidRPr="00024B17">
        <w:rPr>
          <w:rFonts w:ascii="Times New Roman" w:eastAsia="Times New Roman" w:hAnsi="Times New Roman" w:cs="Times New Roman"/>
          <w:color w:val="000000" w:themeColor="text1"/>
          <w:sz w:val="24"/>
          <w:szCs w:val="24"/>
        </w:rPr>
        <w:t>ица, КВ и ВКВ квалификацију има</w:t>
      </w:r>
      <w:r w:rsidRPr="00024B17">
        <w:rPr>
          <w:rFonts w:ascii="Times New Roman" w:eastAsia="Times New Roman" w:hAnsi="Times New Roman" w:cs="Times New Roman"/>
          <w:color w:val="000000" w:themeColor="text1"/>
          <w:sz w:val="24"/>
          <w:szCs w:val="24"/>
        </w:rPr>
        <w:t xml:space="preserve"> 5 143 лица, а 15.272 су стручна лица (од III-VIII ССС).</w:t>
      </w:r>
      <w:proofErr w:type="gramEnd"/>
      <w:r w:rsidRPr="00024B17">
        <w:rPr>
          <w:rFonts w:ascii="Times New Roman" w:eastAsia="Times New Roman" w:hAnsi="Times New Roman" w:cs="Times New Roman"/>
          <w:color w:val="000000" w:themeColor="text1"/>
          <w:sz w:val="24"/>
          <w:szCs w:val="24"/>
        </w:rPr>
        <w:t xml:space="preserve"> Највеће је учешће лица са средњим нивоом образовања</w:t>
      </w:r>
      <w:proofErr w:type="gramStart"/>
      <w:r w:rsidRPr="00024B17">
        <w:rPr>
          <w:rFonts w:ascii="Times New Roman" w:eastAsia="Times New Roman" w:hAnsi="Times New Roman" w:cs="Times New Roman"/>
          <w:color w:val="000000" w:themeColor="text1"/>
          <w:sz w:val="24"/>
          <w:szCs w:val="24"/>
        </w:rPr>
        <w:t>  (</w:t>
      </w:r>
      <w:proofErr w:type="gramEnd"/>
      <w:r w:rsidRPr="00024B17">
        <w:rPr>
          <w:rFonts w:ascii="Times New Roman" w:eastAsia="Times New Roman" w:hAnsi="Times New Roman" w:cs="Times New Roman"/>
          <w:color w:val="000000" w:themeColor="text1"/>
          <w:sz w:val="24"/>
          <w:szCs w:val="24"/>
        </w:rPr>
        <w:t>III и IV степен) – 9 170, док је учешће лица са вишим и високим образовањем (V-VIII степен) износи 6.103.</w:t>
      </w: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 односу на трајање незапослености, дуже од 12 месеци - дугорочна незапосленост, посао тражи 15 685 лица (стање 31.12.2020. године).</w:t>
      </w:r>
      <w:proofErr w:type="gramEnd"/>
    </w:p>
    <w:p w:rsidR="00A9064B" w:rsidRPr="00024B17" w:rsidRDefault="00A9064B" w:rsidP="006407EB">
      <w:pPr>
        <w:spacing w:after="0" w:line="240" w:lineRule="auto"/>
        <w:jc w:val="both"/>
        <w:rPr>
          <w:rFonts w:ascii="Times New Roman" w:eastAsia="Times New Roman" w:hAnsi="Times New Roman" w:cs="Times New Roman"/>
          <w:color w:val="000000" w:themeColor="text1"/>
          <w:sz w:val="24"/>
          <w:szCs w:val="24"/>
          <w:lang w:val="sr-Cyrl-ME"/>
        </w:rPr>
      </w:pPr>
      <w:proofErr w:type="gramStart"/>
      <w:r w:rsidRPr="00024B17">
        <w:rPr>
          <w:rFonts w:ascii="Times New Roman" w:eastAsia="Times New Roman" w:hAnsi="Times New Roman" w:cs="Times New Roman"/>
          <w:color w:val="000000" w:themeColor="text1"/>
          <w:sz w:val="24"/>
          <w:szCs w:val="24"/>
        </w:rPr>
        <w:t xml:space="preserve">Велико учешће у </w:t>
      </w:r>
      <w:r w:rsidR="00171EA2" w:rsidRPr="00024B17">
        <w:rPr>
          <w:rFonts w:ascii="Times New Roman" w:eastAsia="Times New Roman" w:hAnsi="Times New Roman" w:cs="Times New Roman"/>
          <w:color w:val="000000" w:themeColor="text1"/>
          <w:sz w:val="24"/>
          <w:szCs w:val="24"/>
        </w:rPr>
        <w:t>регистрованој незапослености у г</w:t>
      </w:r>
      <w:r w:rsidRPr="00024B17">
        <w:rPr>
          <w:rFonts w:ascii="Times New Roman" w:eastAsia="Times New Roman" w:hAnsi="Times New Roman" w:cs="Times New Roman"/>
          <w:color w:val="000000" w:themeColor="text1"/>
          <w:sz w:val="24"/>
          <w:szCs w:val="24"/>
        </w:rPr>
        <w:t>раду Нишу на дан 31.12.2020.</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године</w:t>
      </w:r>
      <w:proofErr w:type="gramEnd"/>
      <w:r w:rsidRPr="00024B17">
        <w:rPr>
          <w:rFonts w:ascii="Times New Roman" w:eastAsia="Times New Roman" w:hAnsi="Times New Roman" w:cs="Times New Roman"/>
          <w:color w:val="000000" w:themeColor="text1"/>
          <w:sz w:val="24"/>
          <w:szCs w:val="24"/>
        </w:rPr>
        <w:t>,  посматрано према годинама старости, имају лица старија од 50 година – 8 556 лица, као и млађа незапослена лица до 30 година старости – 5.394 лица. </w:t>
      </w:r>
    </w:p>
    <w:p w:rsidR="00DB059A" w:rsidRPr="00024B17" w:rsidRDefault="00DB059A" w:rsidP="006407EB">
      <w:pPr>
        <w:spacing w:after="0" w:line="240" w:lineRule="auto"/>
        <w:jc w:val="both"/>
        <w:rPr>
          <w:rFonts w:ascii="Times New Roman" w:eastAsia="Times New Roman" w:hAnsi="Times New Roman" w:cs="Times New Roman"/>
          <w:color w:val="000000" w:themeColor="text1"/>
          <w:sz w:val="24"/>
          <w:szCs w:val="24"/>
          <w:lang w:val="sr-Cyrl-ME"/>
        </w:rPr>
      </w:pPr>
    </w:p>
    <w:p w:rsidR="002043DA" w:rsidRPr="00024B17" w:rsidRDefault="002043DA" w:rsidP="001D609B">
      <w:pPr>
        <w:pStyle w:val="Heading2"/>
        <w:numPr>
          <w:ilvl w:val="1"/>
          <w:numId w:val="13"/>
        </w:numPr>
        <w:ind w:left="567" w:hanging="425"/>
        <w:rPr>
          <w:rFonts w:ascii="Times New Roman" w:hAnsi="Times New Roman" w:cs="Times New Roman"/>
          <w:color w:val="000000" w:themeColor="text1"/>
          <w:sz w:val="24"/>
          <w:szCs w:val="24"/>
        </w:rPr>
      </w:pPr>
      <w:bookmarkStart w:id="19" w:name="_Toc78548955"/>
      <w:r w:rsidRPr="00024B17">
        <w:rPr>
          <w:rFonts w:ascii="Times New Roman" w:hAnsi="Times New Roman" w:cs="Times New Roman"/>
          <w:color w:val="000000" w:themeColor="text1"/>
          <w:sz w:val="24"/>
          <w:szCs w:val="24"/>
        </w:rPr>
        <w:t>Образовни потенцијали</w:t>
      </w:r>
      <w:bookmarkEnd w:id="19"/>
    </w:p>
    <w:p w:rsidR="002043DA" w:rsidRPr="00024B17" w:rsidRDefault="002043DA" w:rsidP="00034269">
      <w:pPr>
        <w:pStyle w:val="NormalWeb"/>
        <w:jc w:val="both"/>
        <w:rPr>
          <w:color w:val="000000" w:themeColor="text1"/>
          <w:lang w:val="sr-Cyrl-ME"/>
        </w:rPr>
      </w:pPr>
      <w:proofErr w:type="gramStart"/>
      <w:r w:rsidRPr="00024B17">
        <w:rPr>
          <w:color w:val="000000" w:themeColor="text1"/>
        </w:rPr>
        <w:t>Квалитет интелектуалног капацитета у Нишу базиран је на систему едукације који даје високо образоване људе у готово свим областима и посебно високо едуковани кадар у области техничких наука и компјутерских технологија.</w:t>
      </w:r>
      <w:proofErr w:type="gramEnd"/>
      <w:r w:rsidRPr="00024B17">
        <w:rPr>
          <w:color w:val="000000" w:themeColor="text1"/>
        </w:rPr>
        <w:t xml:space="preserve"> </w:t>
      </w:r>
      <w:proofErr w:type="gramStart"/>
      <w:r w:rsidRPr="00024B17">
        <w:rPr>
          <w:color w:val="000000" w:themeColor="text1"/>
        </w:rPr>
        <w:t>Међу 19 средњих школа, постоји и 5 техничких (електроника, ИТ и машинство), производња хране, економска и трговачка школа.</w:t>
      </w:r>
      <w:proofErr w:type="gramEnd"/>
      <w:r w:rsidRPr="00024B17">
        <w:rPr>
          <w:color w:val="000000" w:themeColor="text1"/>
        </w:rPr>
        <w:t xml:space="preserve"> </w:t>
      </w:r>
      <w:proofErr w:type="gramStart"/>
      <w:r w:rsidRPr="00024B17">
        <w:rPr>
          <w:color w:val="000000" w:themeColor="text1"/>
        </w:rPr>
        <w:t>За последњих 10 година око 3 000 ученика завршило је основну школу и 4 000 вишу.</w:t>
      </w:r>
      <w:proofErr w:type="gramEnd"/>
    </w:p>
    <w:p w:rsidR="00034269" w:rsidRPr="00024B17" w:rsidRDefault="00034269" w:rsidP="0003426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Од оснивања Универитета у Нишу, пре више од пола века, до данас је:</w:t>
      </w:r>
    </w:p>
    <w:p w:rsidR="00034269" w:rsidRPr="00024B17" w:rsidRDefault="00034269" w:rsidP="0003426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Дипломирало студената</w:t>
      </w:r>
      <w:r w:rsidRPr="00024B17">
        <w:rPr>
          <w:rFonts w:ascii="Times New Roman" w:eastAsia="Times New Roman" w:hAnsi="Times New Roman" w:cs="Times New Roman"/>
          <w:color w:val="000000" w:themeColor="text1"/>
          <w:sz w:val="24"/>
          <w:szCs w:val="24"/>
          <w:lang w:val="sr-Cyrl-ME"/>
        </w:rPr>
        <w:t xml:space="preserve"> </w:t>
      </w:r>
      <w:r w:rsidR="0081446C" w:rsidRPr="00024B17">
        <w:rPr>
          <w:rFonts w:ascii="Times New Roman" w:eastAsia="Times New Roman" w:hAnsi="Times New Roman" w:cs="Times New Roman"/>
          <w:color w:val="000000" w:themeColor="text1"/>
          <w:sz w:val="24"/>
          <w:szCs w:val="24"/>
        </w:rPr>
        <w:t>73</w:t>
      </w:r>
      <w:r w:rsidRPr="00024B17">
        <w:rPr>
          <w:rFonts w:ascii="Times New Roman" w:eastAsia="Times New Roman" w:hAnsi="Times New Roman" w:cs="Times New Roman"/>
          <w:color w:val="000000" w:themeColor="text1"/>
          <w:sz w:val="24"/>
          <w:szCs w:val="24"/>
        </w:rPr>
        <w:t>312</w:t>
      </w:r>
    </w:p>
    <w:p w:rsidR="00034269" w:rsidRPr="00024B17" w:rsidRDefault="00034269" w:rsidP="0003426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Мастер студије је завршило</w:t>
      </w:r>
      <w:r w:rsidRPr="00024B17">
        <w:rPr>
          <w:rFonts w:ascii="Times New Roman" w:eastAsia="Times New Roman" w:hAnsi="Times New Roman" w:cs="Times New Roman"/>
          <w:color w:val="000000" w:themeColor="text1"/>
          <w:sz w:val="24"/>
          <w:szCs w:val="24"/>
          <w:lang w:val="sr-Cyrl-ME"/>
        </w:rPr>
        <w:t xml:space="preserve"> </w:t>
      </w:r>
      <w:r w:rsidRPr="00024B17">
        <w:rPr>
          <w:rFonts w:ascii="Times New Roman" w:eastAsia="Times New Roman" w:hAnsi="Times New Roman" w:cs="Times New Roman"/>
          <w:color w:val="000000" w:themeColor="text1"/>
          <w:sz w:val="24"/>
          <w:szCs w:val="24"/>
        </w:rPr>
        <w:t>7429</w:t>
      </w:r>
    </w:p>
    <w:p w:rsidR="00034269" w:rsidRPr="00024B17" w:rsidRDefault="00034269" w:rsidP="0003426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t>Магистарске студије је завршило</w:t>
      </w:r>
      <w:r w:rsidRPr="00024B17">
        <w:rPr>
          <w:rFonts w:ascii="Times New Roman" w:eastAsia="Times New Roman" w:hAnsi="Times New Roman" w:cs="Times New Roman"/>
          <w:color w:val="000000" w:themeColor="text1"/>
          <w:sz w:val="24"/>
          <w:szCs w:val="24"/>
          <w:lang w:val="sr-Cyrl-ME"/>
        </w:rPr>
        <w:t xml:space="preserve"> </w:t>
      </w:r>
      <w:r w:rsidRPr="00024B17">
        <w:rPr>
          <w:rFonts w:ascii="Times New Roman" w:eastAsia="Times New Roman" w:hAnsi="Times New Roman" w:cs="Times New Roman"/>
          <w:color w:val="000000" w:themeColor="text1"/>
          <w:sz w:val="24"/>
          <w:szCs w:val="24"/>
        </w:rPr>
        <w:t>2607</w:t>
      </w:r>
    </w:p>
    <w:p w:rsidR="00034269" w:rsidRPr="00024B17" w:rsidRDefault="00034269" w:rsidP="00034269">
      <w:pPr>
        <w:pStyle w:val="NormalWeb"/>
        <w:jc w:val="both"/>
        <w:rPr>
          <w:color w:val="000000" w:themeColor="text1"/>
          <w:lang w:val="sr-Cyrl-ME"/>
        </w:rPr>
      </w:pPr>
      <w:r w:rsidRPr="00024B17">
        <w:rPr>
          <w:color w:val="000000" w:themeColor="text1"/>
        </w:rPr>
        <w:t>Докторске студије је завршило</w:t>
      </w:r>
      <w:r w:rsidRPr="00024B17">
        <w:rPr>
          <w:color w:val="000000" w:themeColor="text1"/>
          <w:lang w:val="sr-Cyrl-ME"/>
        </w:rPr>
        <w:t xml:space="preserve"> </w:t>
      </w:r>
      <w:r w:rsidRPr="00024B17">
        <w:rPr>
          <w:color w:val="000000" w:themeColor="text1"/>
        </w:rPr>
        <w:t>2207</w:t>
      </w:r>
    </w:p>
    <w:p w:rsidR="00034269" w:rsidRPr="00024B17" w:rsidRDefault="00034269" w:rsidP="005603CF">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Универзитет у Нишу укључен је у јединствени европски образовни простор у складу са највишим стандардима квалитета образовног, научноистраживачког и стручног рада и може се поредити са страним високошколским установама највишег ранга.</w:t>
      </w:r>
      <w:proofErr w:type="gramEnd"/>
    </w:p>
    <w:p w:rsidR="005603CF" w:rsidRPr="00024B17" w:rsidRDefault="005603CF" w:rsidP="005603CF">
      <w:pPr>
        <w:spacing w:after="0" w:line="240" w:lineRule="auto"/>
        <w:jc w:val="both"/>
        <w:rPr>
          <w:rFonts w:ascii="Times New Roman" w:eastAsia="Times New Roman" w:hAnsi="Times New Roman" w:cs="Times New Roman"/>
          <w:color w:val="000000" w:themeColor="text1"/>
          <w:sz w:val="24"/>
          <w:szCs w:val="24"/>
        </w:rPr>
      </w:pPr>
    </w:p>
    <w:p w:rsidR="00034269" w:rsidRPr="00024B17" w:rsidRDefault="00034269" w:rsidP="005603CF">
      <w:pPr>
        <w:spacing w:after="0" w:line="240" w:lineRule="auto"/>
        <w:jc w:val="both"/>
        <w:rPr>
          <w:rFonts w:ascii="Times New Roman" w:eastAsia="Times New Roman" w:hAnsi="Times New Roman" w:cs="Times New Roman"/>
          <w:color w:val="000000" w:themeColor="text1"/>
          <w:sz w:val="24"/>
          <w:szCs w:val="24"/>
        </w:rPr>
      </w:pPr>
      <w:r w:rsidRPr="00024B17">
        <w:rPr>
          <w:rFonts w:ascii="Times New Roman" w:eastAsia="Times New Roman" w:hAnsi="Times New Roman" w:cs="Times New Roman"/>
          <w:color w:val="000000" w:themeColor="text1"/>
          <w:sz w:val="24"/>
          <w:szCs w:val="24"/>
        </w:rPr>
        <w:lastRenderedPageBreak/>
        <w:t xml:space="preserve">До данашњих дана Универзитет у Нишу је израстао у зрелу, складно развијену академску заједницу у чијем саставу ради тринаест факултета и то: Грађевинско – архитектонски факултет, Економски факултет, Електронски факултет, Машински факултет, Медицинкси факултет, Учитељски факултет у Врању, Правни факултет, Природно математички факултет, Технолошки факултет, Факултет уметности , Факултет заштите на раду, Факутлет спорта </w:t>
      </w:r>
      <w:r w:rsidRPr="00024B17">
        <w:rPr>
          <w:rFonts w:ascii="Times New Roman" w:eastAsia="Times New Roman" w:hAnsi="Times New Roman" w:cs="Times New Roman"/>
          <w:color w:val="000000" w:themeColor="text1"/>
          <w:sz w:val="24"/>
          <w:szCs w:val="24"/>
          <w:lang w:val="sr-Cyrl-ME"/>
        </w:rPr>
        <w:t xml:space="preserve">и </w:t>
      </w:r>
      <w:r w:rsidRPr="00024B17">
        <w:rPr>
          <w:rFonts w:ascii="Times New Roman" w:eastAsia="Times New Roman" w:hAnsi="Times New Roman" w:cs="Times New Roman"/>
          <w:color w:val="000000" w:themeColor="text1"/>
          <w:sz w:val="24"/>
          <w:szCs w:val="24"/>
        </w:rPr>
        <w:t>физичког васпитања и Филозофски факултет.</w:t>
      </w:r>
    </w:p>
    <w:p w:rsidR="005603CF" w:rsidRPr="00024B17" w:rsidRDefault="005603CF" w:rsidP="005603CF">
      <w:pPr>
        <w:spacing w:after="0" w:line="240" w:lineRule="auto"/>
        <w:jc w:val="both"/>
        <w:rPr>
          <w:rFonts w:ascii="Times New Roman" w:eastAsia="Times New Roman" w:hAnsi="Times New Roman" w:cs="Times New Roman"/>
          <w:color w:val="000000" w:themeColor="text1"/>
          <w:sz w:val="24"/>
          <w:szCs w:val="24"/>
        </w:rPr>
      </w:pPr>
    </w:p>
    <w:p w:rsidR="00034269" w:rsidRPr="00024B17" w:rsidRDefault="00034269" w:rsidP="005603CF">
      <w:pPr>
        <w:spacing w:after="0" w:line="240" w:lineRule="auto"/>
        <w:jc w:val="both"/>
        <w:rPr>
          <w:rFonts w:ascii="Times New Roman" w:eastAsia="Times New Roman" w:hAnsi="Times New Roman" w:cs="Times New Roman"/>
          <w:color w:val="000000" w:themeColor="text1"/>
          <w:sz w:val="24"/>
          <w:szCs w:val="24"/>
        </w:rPr>
      </w:pPr>
      <w:proofErr w:type="gramStart"/>
      <w:r w:rsidRPr="00024B17">
        <w:rPr>
          <w:rFonts w:ascii="Times New Roman" w:eastAsia="Times New Roman" w:hAnsi="Times New Roman" w:cs="Times New Roman"/>
          <w:color w:val="000000" w:themeColor="text1"/>
          <w:sz w:val="24"/>
          <w:szCs w:val="24"/>
        </w:rPr>
        <w:t>Универзитет са 1</w:t>
      </w:r>
      <w:r w:rsidRPr="00024B17">
        <w:rPr>
          <w:rFonts w:ascii="Times New Roman" w:eastAsia="Times New Roman" w:hAnsi="Times New Roman" w:cs="Times New Roman"/>
          <w:color w:val="000000" w:themeColor="text1"/>
          <w:sz w:val="24"/>
          <w:szCs w:val="24"/>
          <w:lang w:val="sr-Cyrl-ME"/>
        </w:rPr>
        <w:t>3</w:t>
      </w:r>
      <w:r w:rsidRPr="00024B17">
        <w:rPr>
          <w:rFonts w:ascii="Times New Roman" w:eastAsia="Times New Roman" w:hAnsi="Times New Roman" w:cs="Times New Roman"/>
          <w:color w:val="000000" w:themeColor="text1"/>
          <w:sz w:val="24"/>
          <w:szCs w:val="24"/>
        </w:rPr>
        <w:t xml:space="preserve"> факултета у свом саставу, представља јаку интелектуалну основу за развој и успостављање партнерског односа са значајним привредним субјектима И локалном самоуправом, али и међународним институцијама.</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На свим факултетима Универзитета у Нишу обавља се научноистраживачки рад у области основних, примењених и развојних истраживања, а сви факултети Универзитета су организатори бројних научних скупова на националном нивоу и скупова са међународним учешћем.</w:t>
      </w:r>
      <w:proofErr w:type="gramEnd"/>
      <w:r w:rsidRPr="00024B17">
        <w:rPr>
          <w:rFonts w:ascii="Times New Roman" w:eastAsia="Times New Roman" w:hAnsi="Times New Roman" w:cs="Times New Roman"/>
          <w:color w:val="000000" w:themeColor="text1"/>
          <w:sz w:val="24"/>
          <w:szCs w:val="24"/>
        </w:rPr>
        <w:t xml:space="preserve"> </w:t>
      </w:r>
      <w:proofErr w:type="gramStart"/>
      <w:r w:rsidRPr="00024B17">
        <w:rPr>
          <w:rFonts w:ascii="Times New Roman" w:eastAsia="Times New Roman" w:hAnsi="Times New Roman" w:cs="Times New Roman"/>
          <w:color w:val="000000" w:themeColor="text1"/>
          <w:sz w:val="24"/>
          <w:szCs w:val="24"/>
        </w:rPr>
        <w:t>Универзитет у Нишу, преко факултета или директно, остварује билатералну И мултилатералну сарадњу са многим научним и образовним институцијама и асоцијацијама у земљи и иностранству.</w:t>
      </w:r>
      <w:proofErr w:type="gramEnd"/>
    </w:p>
    <w:p w:rsidR="00034269" w:rsidRPr="00024B17" w:rsidRDefault="00034269" w:rsidP="001D609B">
      <w:pPr>
        <w:pStyle w:val="Heading2"/>
        <w:numPr>
          <w:ilvl w:val="1"/>
          <w:numId w:val="13"/>
        </w:numPr>
        <w:ind w:left="567" w:hanging="567"/>
        <w:rPr>
          <w:rFonts w:ascii="Times New Roman" w:eastAsia="Times New Roman" w:hAnsi="Times New Roman" w:cs="Times New Roman"/>
          <w:color w:val="000000" w:themeColor="text1"/>
          <w:sz w:val="24"/>
          <w:szCs w:val="24"/>
          <w:lang w:val="sr-Cyrl-ME"/>
        </w:rPr>
      </w:pPr>
      <w:bookmarkStart w:id="20" w:name="_Toc78548956"/>
      <w:r w:rsidRPr="00024B17">
        <w:rPr>
          <w:rFonts w:ascii="Times New Roman" w:eastAsia="Times New Roman" w:hAnsi="Times New Roman" w:cs="Times New Roman"/>
          <w:color w:val="000000" w:themeColor="text1"/>
          <w:sz w:val="24"/>
          <w:szCs w:val="24"/>
          <w:lang w:val="sr-Cyrl-ME"/>
        </w:rPr>
        <w:t>Квалитет живота</w:t>
      </w:r>
      <w:bookmarkEnd w:id="20"/>
    </w:p>
    <w:p w:rsidR="00034269" w:rsidRPr="00024B17" w:rsidRDefault="00034269" w:rsidP="00034269">
      <w:pPr>
        <w:spacing w:after="0" w:line="240" w:lineRule="auto"/>
        <w:jc w:val="both"/>
        <w:rPr>
          <w:color w:val="000000" w:themeColor="text1"/>
          <w:lang w:val="sr-Cyrl-ME"/>
        </w:rPr>
      </w:pPr>
    </w:p>
    <w:p w:rsidR="00DB059A" w:rsidRPr="00024B17" w:rsidRDefault="00034269" w:rsidP="00034269">
      <w:pPr>
        <w:spacing w:after="0" w:line="240" w:lineRule="auto"/>
        <w:jc w:val="both"/>
        <w:rPr>
          <w:rFonts w:ascii="Times New Roman" w:eastAsia="Times New Roman" w:hAnsi="Times New Roman" w:cs="Times New Roman"/>
          <w:color w:val="000000" w:themeColor="text1"/>
          <w:sz w:val="24"/>
          <w:szCs w:val="24"/>
          <w:lang w:val="sr-Cyrl-ME"/>
        </w:rPr>
      </w:pPr>
      <w:r w:rsidRPr="00024B17">
        <w:rPr>
          <w:rFonts w:ascii="Times New Roman" w:hAnsi="Times New Roman" w:cs="Times New Roman"/>
          <w:color w:val="000000" w:themeColor="text1"/>
          <w:sz w:val="24"/>
          <w:szCs w:val="24"/>
          <w:lang w:val="sr-Cyrl-ME"/>
        </w:rPr>
        <w:t>Ј</w:t>
      </w:r>
      <w:r w:rsidRPr="00024B17">
        <w:rPr>
          <w:rFonts w:ascii="Times New Roman" w:hAnsi="Times New Roman" w:cs="Times New Roman"/>
          <w:color w:val="000000" w:themeColor="text1"/>
          <w:sz w:val="24"/>
          <w:szCs w:val="24"/>
        </w:rPr>
        <w:t xml:space="preserve">едан од најстаријих градова на Балкану и Европи, Ниш је последњих година све чешћа дестинација страним и домаћим туристима који желе да уживају у свим лепотама које град пружа. </w:t>
      </w:r>
      <w:proofErr w:type="gramStart"/>
      <w:r w:rsidRPr="00024B17">
        <w:rPr>
          <w:rFonts w:ascii="Times New Roman" w:hAnsi="Times New Roman" w:cs="Times New Roman"/>
          <w:color w:val="000000" w:themeColor="text1"/>
          <w:sz w:val="24"/>
          <w:szCs w:val="24"/>
        </w:rPr>
        <w:t>Модеран и европски с једне, и град дуге и богате историје и традиције, с друге стране, Ниш има шта да понуди свима онима који у њега сврате, али и онима којима је он место живота и рада.</w:t>
      </w:r>
      <w:proofErr w:type="gramEnd"/>
      <w:r w:rsidRPr="00024B17">
        <w:rPr>
          <w:rFonts w:ascii="Times New Roman" w:hAnsi="Times New Roman" w:cs="Times New Roman"/>
          <w:color w:val="000000" w:themeColor="text1"/>
          <w:sz w:val="24"/>
          <w:szCs w:val="24"/>
          <w:lang w:val="sr-Cyrl-ME"/>
        </w:rPr>
        <w:t xml:space="preserve"> </w:t>
      </w:r>
      <w:proofErr w:type="gramStart"/>
      <w:r w:rsidRPr="00024B17">
        <w:rPr>
          <w:rFonts w:ascii="Times New Roman" w:hAnsi="Times New Roman" w:cs="Times New Roman"/>
          <w:color w:val="000000" w:themeColor="text1"/>
          <w:sz w:val="24"/>
          <w:szCs w:val="24"/>
        </w:rPr>
        <w:t>Родни град римског цара, заштитника хришћанства, великог државника и ратника, Константина Великог, Ниш заузима значајно место у светској историји и с поносом носи ознаку „Велико место светске историје“.</w:t>
      </w:r>
      <w:proofErr w:type="gramEnd"/>
      <w:r w:rsidRPr="00024B17">
        <w:rPr>
          <w:rFonts w:ascii="Times New Roman" w:hAnsi="Times New Roman" w:cs="Times New Roman"/>
          <w:color w:val="000000" w:themeColor="text1"/>
          <w:sz w:val="24"/>
          <w:szCs w:val="24"/>
        </w:rPr>
        <w:t xml:space="preserve"> Нишка Тврђава, један од најпрепознатљивијих симобола града на Нишави, представља културно добро од великог значаја и један је од најстаријих и највреднијих споменика Града Ниша. Јединствени споменик светских размера-Ћеле Кула, незаобилазна је дестинација свакога ко жели да боље упозна Ниш.</w:t>
      </w:r>
      <w:r w:rsidRPr="00024B17">
        <w:rPr>
          <w:rFonts w:ascii="Times New Roman" w:hAnsi="Times New Roman" w:cs="Times New Roman"/>
          <w:color w:val="000000" w:themeColor="text1"/>
          <w:sz w:val="24"/>
          <w:szCs w:val="24"/>
          <w:lang w:val="sr-Cyrl-ME"/>
        </w:rPr>
        <w:t xml:space="preserve"> </w:t>
      </w:r>
      <w:r w:rsidRPr="00024B17">
        <w:rPr>
          <w:rFonts w:ascii="Times New Roman" w:hAnsi="Times New Roman" w:cs="Times New Roman"/>
          <w:color w:val="000000" w:themeColor="text1"/>
          <w:sz w:val="24"/>
          <w:szCs w:val="24"/>
        </w:rPr>
        <w:t>Свако ко види кулу направљену од лобања палих српских чегарских ратника не може да остане равнодушан. Медијана, Бубањ, логор „12.Фебруар“, сведоци су историје овога града, и налазе се у саставу Народног музеја који данас у својим фондовима има око 40 000 музејских предмета, две спомен збирке и библиотеку са преко 10 000 књига</w:t>
      </w:r>
      <w:r w:rsidRPr="00024B17">
        <w:rPr>
          <w:rFonts w:ascii="Times New Roman" w:hAnsi="Times New Roman" w:cs="Times New Roman"/>
          <w:color w:val="000000" w:themeColor="text1"/>
          <w:sz w:val="24"/>
          <w:szCs w:val="24"/>
          <w:lang w:val="sr-Cyrl-ME"/>
        </w:rPr>
        <w:t xml:space="preserve">. </w:t>
      </w:r>
      <w:r w:rsidRPr="00024B17">
        <w:rPr>
          <w:rFonts w:ascii="Times New Roman" w:hAnsi="Times New Roman" w:cs="Times New Roman"/>
          <w:color w:val="000000" w:themeColor="text1"/>
          <w:sz w:val="24"/>
          <w:szCs w:val="24"/>
        </w:rPr>
        <w:t>Ниш је и један од првих градова који је ушао у историју српског позоришта Народно позориште, основано је давне 1887.године а Позориште лутака Ниш, које је отпочело са радом давне 1958.године, једино је нишко професионално луткарско позориште. Галерија савремене ликовне уметности, установа културе од национално значаја, је упериоду постојања од 40 година имала близу 1200 изложби, и успешно чува богато уметничко благо Ниша и промовише модерна струјања у ликовном стваралаштву.</w:t>
      </w:r>
    </w:p>
    <w:p w:rsidR="00CD4F55" w:rsidRPr="00024B17" w:rsidRDefault="00D32375" w:rsidP="00D32375">
      <w:pPr>
        <w:spacing w:after="0" w:line="240" w:lineRule="auto"/>
        <w:jc w:val="both"/>
        <w:rPr>
          <w:rFonts w:ascii="Times New Roman" w:hAnsi="Times New Roman" w:cs="Times New Roman"/>
          <w:color w:val="000000" w:themeColor="text1"/>
          <w:sz w:val="24"/>
          <w:szCs w:val="24"/>
          <w:lang w:val="sr-Cyrl-ME"/>
        </w:rPr>
      </w:pPr>
      <w:r w:rsidRPr="00024B17">
        <w:rPr>
          <w:rFonts w:ascii="Times New Roman" w:hAnsi="Times New Roman" w:cs="Times New Roman"/>
          <w:color w:val="000000" w:themeColor="text1"/>
          <w:sz w:val="24"/>
          <w:szCs w:val="24"/>
        </w:rPr>
        <w:t>Не мање важни су и бројни фестивали који у току летњих месеци испуне живот града: Фестивал глумачких остварења-Филмски сусрети, основан 1966.године, један је од најстаријих филмских фестивала у региону; Нишвил, међународни џез фестивал и манифестација од националног значаја, 25 година окупља љубитеље џеза из целог света; Интернационалне хорске свечаности, Нисомниа, Ликовна колонија Сићево. Ниш је право мести и за оне, жељне авантуре, па тако могу да уживају у рафтингу на Нишави, или панорамском лету параглајдером, да пуцају на стрелишту у Малчи и др.</w:t>
      </w:r>
      <w:r w:rsidR="00E65748" w:rsidRPr="00024B17">
        <w:rPr>
          <w:rFonts w:ascii="Times New Roman" w:hAnsi="Times New Roman" w:cs="Times New Roman"/>
          <w:color w:val="000000" w:themeColor="text1"/>
          <w:sz w:val="24"/>
          <w:szCs w:val="24"/>
          <w:lang w:val="sr-Cyrl-ME"/>
        </w:rPr>
        <w:t xml:space="preserve"> </w:t>
      </w:r>
      <w:proofErr w:type="gramStart"/>
      <w:r w:rsidR="00E65748" w:rsidRPr="00024B17">
        <w:rPr>
          <w:rFonts w:ascii="Times New Roman" w:hAnsi="Times New Roman" w:cs="Times New Roman"/>
          <w:color w:val="000000" w:themeColor="text1"/>
          <w:sz w:val="24"/>
          <w:szCs w:val="24"/>
        </w:rPr>
        <w:t>Природа је граду подарила све, а Нишлије су то искористиле на најбољи могући начин и прилагодили уживањима у прелепим пределима и нетакнутој природи.</w:t>
      </w:r>
      <w:proofErr w:type="gramEnd"/>
      <w:r w:rsidR="00E65748" w:rsidRPr="00024B17">
        <w:rPr>
          <w:rFonts w:ascii="Times New Roman" w:hAnsi="Times New Roman" w:cs="Times New Roman"/>
          <w:color w:val="000000" w:themeColor="text1"/>
          <w:sz w:val="24"/>
          <w:szCs w:val="24"/>
        </w:rPr>
        <w:t xml:space="preserve"> Нишка Бања, туристичко место са лековитим изворима топле воде саставни је део Ниша, Церјанска пећина надомак града, Сићевачка и Јелашничка клисура, Каменички вис, Чегар, само су неке од дестинација које употпуњују туристичку понуду, али и квалитет живота у Нишу. Надомак Ниша је и скијашки центар Ст</w:t>
      </w:r>
      <w:r w:rsidR="006B18C9" w:rsidRPr="00024B17">
        <w:rPr>
          <w:rFonts w:ascii="Times New Roman" w:hAnsi="Times New Roman" w:cs="Times New Roman"/>
          <w:color w:val="000000" w:themeColor="text1"/>
          <w:sz w:val="24"/>
          <w:szCs w:val="24"/>
        </w:rPr>
        <w:t>ара планина, удаљен свега 80 км</w:t>
      </w:r>
      <w:r w:rsidR="006B18C9" w:rsidRPr="00024B17">
        <w:rPr>
          <w:rFonts w:ascii="Times New Roman" w:hAnsi="Times New Roman" w:cs="Times New Roman"/>
          <w:color w:val="000000" w:themeColor="text1"/>
          <w:sz w:val="24"/>
          <w:szCs w:val="24"/>
          <w:lang w:val="sr-Cyrl-ME"/>
        </w:rPr>
        <w:t>.</w:t>
      </w:r>
    </w:p>
    <w:p w:rsidR="00CD4F55" w:rsidRPr="00024B17" w:rsidRDefault="00CD4F55" w:rsidP="00D32375">
      <w:pPr>
        <w:spacing w:after="0" w:line="240" w:lineRule="auto"/>
        <w:jc w:val="both"/>
        <w:rPr>
          <w:rFonts w:ascii="Times New Roman" w:hAnsi="Times New Roman" w:cs="Times New Roman"/>
          <w:color w:val="000000" w:themeColor="text1"/>
          <w:sz w:val="24"/>
          <w:szCs w:val="24"/>
          <w:lang w:val="sr-Cyrl-ME"/>
        </w:rPr>
      </w:pPr>
    </w:p>
    <w:p w:rsidR="006109EB" w:rsidRPr="00024B17" w:rsidRDefault="006109EB" w:rsidP="006407EB">
      <w:pPr>
        <w:pStyle w:val="Heading1"/>
        <w:numPr>
          <w:ilvl w:val="0"/>
          <w:numId w:val="2"/>
        </w:numPr>
        <w:tabs>
          <w:tab w:val="clear" w:pos="720"/>
        </w:tabs>
        <w:spacing w:before="0" w:beforeAutospacing="0" w:after="0" w:afterAutospacing="0"/>
        <w:ind w:left="567" w:hanging="567"/>
        <w:rPr>
          <w:color w:val="000000" w:themeColor="text1"/>
          <w:sz w:val="24"/>
          <w:szCs w:val="24"/>
          <w:lang w:val="sr-Cyrl-RS"/>
        </w:rPr>
      </w:pPr>
      <w:bookmarkStart w:id="21" w:name="_Toc78548957"/>
      <w:r w:rsidRPr="00024B17">
        <w:rPr>
          <w:color w:val="000000" w:themeColor="text1"/>
          <w:sz w:val="24"/>
          <w:szCs w:val="24"/>
          <w:lang w:val="sr-Cyrl-RS"/>
        </w:rPr>
        <w:t>КАПИТАЛНЕ ИНВЕСТИЦИЈЕ</w:t>
      </w:r>
      <w:bookmarkEnd w:id="21"/>
    </w:p>
    <w:p w:rsidR="00CB7AE0" w:rsidRPr="00024B17" w:rsidRDefault="00CB7AE0" w:rsidP="006407EB">
      <w:pPr>
        <w:pStyle w:val="Heading1"/>
        <w:spacing w:before="0" w:beforeAutospacing="0" w:after="0" w:afterAutospacing="0"/>
        <w:rPr>
          <w:color w:val="000000" w:themeColor="text1"/>
          <w:sz w:val="24"/>
          <w:szCs w:val="24"/>
          <w:lang w:val="sr-Cyrl-RS"/>
        </w:rPr>
      </w:pPr>
    </w:p>
    <w:p w:rsidR="008D0CAA" w:rsidRPr="00024B17" w:rsidRDefault="008D0CAA" w:rsidP="006407EB">
      <w:pPr>
        <w:autoSpaceDE w:val="0"/>
        <w:autoSpaceDN w:val="0"/>
        <w:adjustRightInd w:val="0"/>
        <w:spacing w:after="0" w:line="240" w:lineRule="auto"/>
        <w:jc w:val="both"/>
        <w:rPr>
          <w:rFonts w:ascii="Times New Roman" w:eastAsia="SimSun" w:hAnsi="Times New Roman" w:cs="Times New Roman"/>
          <w:color w:val="000000" w:themeColor="text1"/>
          <w:sz w:val="24"/>
          <w:szCs w:val="24"/>
          <w:lang w:val="sr-Cyrl-CS" w:eastAsia="sr-Latn-RS"/>
        </w:rPr>
      </w:pPr>
      <w:r w:rsidRPr="00024B17">
        <w:rPr>
          <w:rFonts w:ascii="Times New Roman" w:eastAsia="SimSun" w:hAnsi="Times New Roman" w:cs="Times New Roman"/>
          <w:color w:val="000000" w:themeColor="text1"/>
          <w:sz w:val="24"/>
          <w:szCs w:val="24"/>
          <w:lang w:val="sr-Cyrl-CS" w:eastAsia="sr-Latn-RS"/>
        </w:rPr>
        <w:t xml:space="preserve">План </w:t>
      </w:r>
      <w:r w:rsidRPr="00024B17">
        <w:rPr>
          <w:rFonts w:ascii="Times New Roman" w:eastAsia="SimSun" w:hAnsi="Times New Roman" w:cs="Times New Roman"/>
          <w:color w:val="000000" w:themeColor="text1"/>
          <w:sz w:val="24"/>
          <w:szCs w:val="24"/>
          <w:lang w:val="sr-Cyrl-RS" w:eastAsia="sr-Latn-RS"/>
        </w:rPr>
        <w:t>к</w:t>
      </w:r>
      <w:r w:rsidRPr="00024B17">
        <w:rPr>
          <w:rFonts w:ascii="Times New Roman" w:eastAsia="SimSun" w:hAnsi="Times New Roman" w:cs="Times New Roman"/>
          <w:color w:val="000000" w:themeColor="text1"/>
          <w:sz w:val="24"/>
          <w:szCs w:val="24"/>
          <w:lang w:val="sr-Cyrl-CS" w:eastAsia="sr-Latn-RS"/>
        </w:rPr>
        <w:t xml:space="preserve">апиталних инвестиција </w:t>
      </w:r>
      <w:r w:rsidRPr="00024B17">
        <w:rPr>
          <w:rFonts w:ascii="Times New Roman" w:eastAsia="SimSun" w:hAnsi="Times New Roman" w:cs="Times New Roman"/>
          <w:color w:val="000000" w:themeColor="text1"/>
          <w:sz w:val="24"/>
          <w:szCs w:val="24"/>
          <w:lang w:val="sr-Cyrl-ME" w:eastAsia="sr-Latn-RS"/>
        </w:rPr>
        <w:t>представља неопходност, потребу и развојни приоритет сваког града. Он је истовремено</w:t>
      </w:r>
      <w:r w:rsidRPr="00024B17">
        <w:rPr>
          <w:rFonts w:ascii="Times New Roman" w:eastAsia="SimSun" w:hAnsi="Times New Roman" w:cs="Times New Roman"/>
          <w:color w:val="000000" w:themeColor="text1"/>
          <w:sz w:val="24"/>
          <w:szCs w:val="24"/>
          <w:lang w:val="sr-Cyrl-CS" w:eastAsia="sr-Latn-RS"/>
        </w:rPr>
        <w:t xml:space="preserve"> </w:t>
      </w:r>
      <w:r w:rsidRPr="00024B17">
        <w:rPr>
          <w:rFonts w:ascii="Times New Roman" w:eastAsia="SimSun" w:hAnsi="Times New Roman" w:cs="Times New Roman"/>
          <w:color w:val="000000" w:themeColor="text1"/>
          <w:sz w:val="24"/>
          <w:szCs w:val="24"/>
          <w:lang w:val="sr-Cyrl-RS" w:eastAsia="sr-Latn-RS"/>
        </w:rPr>
        <w:t xml:space="preserve">инструмент за </w:t>
      </w:r>
      <w:r w:rsidRPr="00024B17">
        <w:rPr>
          <w:rFonts w:ascii="Times New Roman" w:eastAsia="SimSun" w:hAnsi="Times New Roman" w:cs="Times New Roman"/>
          <w:color w:val="000000" w:themeColor="text1"/>
          <w:sz w:val="24"/>
          <w:szCs w:val="24"/>
          <w:lang w:val="sr-Cyrl-CS" w:eastAsia="sr-Latn-RS"/>
        </w:rPr>
        <w:t xml:space="preserve">реализацију опредељења града да, у складу са дефинисаним надлежностима и могућностима, буде активан чинилац унапређења у свим горе наведеним областима. </w:t>
      </w:r>
    </w:p>
    <w:p w:rsidR="008D0CAA" w:rsidRPr="00024B17" w:rsidRDefault="008D0CAA" w:rsidP="006407EB">
      <w:pPr>
        <w:autoSpaceDE w:val="0"/>
        <w:autoSpaceDN w:val="0"/>
        <w:adjustRightInd w:val="0"/>
        <w:spacing w:after="0" w:line="240" w:lineRule="auto"/>
        <w:jc w:val="both"/>
        <w:rPr>
          <w:rFonts w:ascii="Times New Roman" w:eastAsia="SimSun" w:hAnsi="Times New Roman" w:cs="Times New Roman"/>
          <w:color w:val="000000" w:themeColor="text1"/>
          <w:sz w:val="24"/>
          <w:szCs w:val="24"/>
          <w:lang w:val="sr-Cyrl-RS" w:eastAsia="sr-Latn-RS"/>
        </w:rPr>
      </w:pPr>
      <w:r w:rsidRPr="00024B17">
        <w:rPr>
          <w:rFonts w:ascii="Times New Roman" w:eastAsia="SimSun" w:hAnsi="Times New Roman" w:cs="Times New Roman"/>
          <w:color w:val="000000" w:themeColor="text1"/>
          <w:sz w:val="24"/>
          <w:szCs w:val="24"/>
          <w:lang w:val="sr-Cyrl-CS" w:eastAsia="sr-Latn-RS"/>
        </w:rPr>
        <w:t>Град Ниш по први пут доноси План капиталних инвестиција</w:t>
      </w:r>
      <w:r w:rsidR="006B18C9" w:rsidRPr="00024B17">
        <w:rPr>
          <w:rFonts w:ascii="Times New Roman" w:eastAsia="SimSun" w:hAnsi="Times New Roman" w:cs="Times New Roman"/>
          <w:color w:val="000000" w:themeColor="text1"/>
          <w:sz w:val="24"/>
          <w:szCs w:val="24"/>
          <w:lang w:val="sr-Cyrl-CS" w:eastAsia="sr-Latn-RS"/>
        </w:rPr>
        <w:t>, документ који конкретизује планове дате у најзначајнијем седмогодишњем стратешком документу који је усвојила СГ Ниша-Плану развоја града Ниша за период 2021-2027.година</w:t>
      </w:r>
      <w:r w:rsidRPr="00024B17">
        <w:rPr>
          <w:rFonts w:ascii="Times New Roman" w:eastAsia="SimSun" w:hAnsi="Times New Roman" w:cs="Times New Roman"/>
          <w:color w:val="000000" w:themeColor="text1"/>
          <w:sz w:val="24"/>
          <w:szCs w:val="24"/>
          <w:lang w:val="sr-Cyrl-RS" w:eastAsia="sr-Latn-RS"/>
        </w:rPr>
        <w:t>.</w:t>
      </w:r>
    </w:p>
    <w:p w:rsidR="008D0CAA" w:rsidRPr="00024B17" w:rsidRDefault="008D0CAA" w:rsidP="006407EB">
      <w:pPr>
        <w:autoSpaceDE w:val="0"/>
        <w:autoSpaceDN w:val="0"/>
        <w:adjustRightInd w:val="0"/>
        <w:spacing w:after="0" w:line="240" w:lineRule="auto"/>
        <w:jc w:val="both"/>
        <w:rPr>
          <w:rFonts w:ascii="Times New Roman" w:eastAsia="SimSun" w:hAnsi="Times New Roman" w:cs="Times New Roman"/>
          <w:bCs/>
          <w:color w:val="000000" w:themeColor="text1"/>
          <w:sz w:val="24"/>
          <w:szCs w:val="24"/>
          <w:lang w:val="sr-Cyrl-CS" w:eastAsia="sr-Latn-RS"/>
        </w:rPr>
      </w:pPr>
      <w:r w:rsidRPr="00024B17">
        <w:rPr>
          <w:rFonts w:ascii="Times New Roman" w:eastAsia="SimSun" w:hAnsi="Times New Roman" w:cs="Times New Roman"/>
          <w:bCs/>
          <w:color w:val="000000" w:themeColor="text1"/>
          <w:sz w:val="24"/>
          <w:szCs w:val="24"/>
          <w:lang w:val="sr-Cyrl-RS" w:eastAsia="sr-Latn-RS"/>
        </w:rPr>
        <w:t xml:space="preserve">Бенефити </w:t>
      </w:r>
      <w:r w:rsidRPr="00024B17">
        <w:rPr>
          <w:rFonts w:ascii="Times New Roman" w:eastAsia="SimSun" w:hAnsi="Times New Roman" w:cs="Times New Roman"/>
          <w:bCs/>
          <w:color w:val="000000" w:themeColor="text1"/>
          <w:sz w:val="24"/>
          <w:szCs w:val="24"/>
          <w:lang w:val="sr-Cyrl-CS" w:eastAsia="sr-Latn-RS"/>
        </w:rPr>
        <w:t>реализације</w:t>
      </w:r>
      <w:r w:rsidRPr="00024B17">
        <w:rPr>
          <w:rFonts w:ascii="Times New Roman" w:eastAsia="SimSun" w:hAnsi="Times New Roman" w:cs="Times New Roman"/>
          <w:color w:val="000000" w:themeColor="text1"/>
          <w:sz w:val="24"/>
          <w:szCs w:val="24"/>
          <w:lang w:val="sr-Cyrl-CS"/>
        </w:rPr>
        <w:t xml:space="preserve"> </w:t>
      </w:r>
      <w:r w:rsidRPr="00024B17">
        <w:rPr>
          <w:rFonts w:ascii="Times New Roman" w:eastAsia="SimSun" w:hAnsi="Times New Roman" w:cs="Times New Roman"/>
          <w:bCs/>
          <w:color w:val="000000" w:themeColor="text1"/>
          <w:sz w:val="24"/>
          <w:szCs w:val="24"/>
          <w:lang w:val="sr-Cyrl-CS" w:eastAsia="sr-Latn-RS"/>
        </w:rPr>
        <w:t>План</w:t>
      </w:r>
      <w:r w:rsidRPr="00024B17">
        <w:rPr>
          <w:rFonts w:ascii="Times New Roman" w:eastAsia="SimSun" w:hAnsi="Times New Roman" w:cs="Times New Roman"/>
          <w:bCs/>
          <w:color w:val="000000" w:themeColor="text1"/>
          <w:sz w:val="24"/>
          <w:szCs w:val="24"/>
          <w:lang w:val="sr-Latn-RS" w:eastAsia="sr-Latn-RS"/>
        </w:rPr>
        <w:t>a</w:t>
      </w:r>
      <w:r w:rsidRPr="00024B17">
        <w:rPr>
          <w:rFonts w:ascii="Times New Roman" w:eastAsia="SimSun" w:hAnsi="Times New Roman" w:cs="Times New Roman"/>
          <w:bCs/>
          <w:color w:val="000000" w:themeColor="text1"/>
          <w:sz w:val="24"/>
          <w:szCs w:val="24"/>
          <w:lang w:val="sr-Cyrl-CS" w:eastAsia="sr-Latn-RS"/>
        </w:rPr>
        <w:t xml:space="preserve"> капиталних инвестиција Града Ниша за период од 2021. до 2024. године</w:t>
      </w:r>
      <w:r w:rsidRPr="00024B17">
        <w:rPr>
          <w:rFonts w:ascii="Times New Roman" w:eastAsia="SimSun" w:hAnsi="Times New Roman" w:cs="Times New Roman"/>
          <w:bCs/>
          <w:color w:val="000000" w:themeColor="text1"/>
          <w:sz w:val="24"/>
          <w:szCs w:val="24"/>
          <w:lang w:val="sr-Cyrl-RS" w:eastAsia="sr-Latn-RS"/>
        </w:rPr>
        <w:t xml:space="preserve">, где </w:t>
      </w:r>
      <w:r w:rsidRPr="00024B17">
        <w:rPr>
          <w:rFonts w:ascii="Times New Roman" w:eastAsia="SimSun" w:hAnsi="Times New Roman" w:cs="Times New Roman"/>
          <w:bCs/>
          <w:color w:val="000000" w:themeColor="text1"/>
          <w:sz w:val="24"/>
          <w:szCs w:val="24"/>
          <w:lang w:val="sr-Cyrl-BA" w:eastAsia="sr-Latn-RS"/>
        </w:rPr>
        <w:t>су</w:t>
      </w:r>
      <w:r w:rsidRPr="00024B17">
        <w:rPr>
          <w:rFonts w:ascii="Times New Roman" w:eastAsia="SimSun" w:hAnsi="Times New Roman" w:cs="Times New Roman"/>
          <w:bCs/>
          <w:color w:val="000000" w:themeColor="text1"/>
          <w:sz w:val="24"/>
          <w:szCs w:val="24"/>
          <w:lang w:val="sr-Cyrl-RS" w:eastAsia="sr-Latn-RS"/>
        </w:rPr>
        <w:t xml:space="preserve"> представљени пројекти на којима Град Ниш тренутно ради или ће бити носилац реализације у наредном периоду, огледају се у снажним ефектима</w:t>
      </w:r>
      <w:r w:rsidRPr="00024B17">
        <w:rPr>
          <w:rFonts w:ascii="Times New Roman" w:hAnsi="Times New Roman" w:cs="Times New Roman"/>
          <w:color w:val="000000" w:themeColor="text1"/>
          <w:sz w:val="24"/>
          <w:szCs w:val="24"/>
          <w:u w:color="000000"/>
          <w:bdr w:val="nil"/>
          <w:lang w:val="sr-Cyrl-CS"/>
        </w:rPr>
        <w:t xml:space="preserve"> унапређења поменутих области </w:t>
      </w:r>
      <w:r w:rsidRPr="00024B17">
        <w:rPr>
          <w:rFonts w:ascii="Times New Roman" w:eastAsia="SimSun" w:hAnsi="Times New Roman" w:cs="Times New Roman"/>
          <w:bCs/>
          <w:color w:val="000000" w:themeColor="text1"/>
          <w:sz w:val="24"/>
          <w:szCs w:val="24"/>
          <w:lang w:val="sr-Cyrl-CS" w:eastAsia="sr-Latn-RS"/>
        </w:rPr>
        <w:t>и препознавању спремности Града Ниша као јединице локалне самоуправе да буде „стожер“ када су у питању овакве инвестиције које ће донети просперитет на дужи временски период.</w:t>
      </w:r>
    </w:p>
    <w:p w:rsidR="006407EB" w:rsidRPr="00024B17" w:rsidRDefault="006407EB" w:rsidP="006407EB">
      <w:pPr>
        <w:autoSpaceDE w:val="0"/>
        <w:autoSpaceDN w:val="0"/>
        <w:adjustRightInd w:val="0"/>
        <w:spacing w:after="0" w:line="240" w:lineRule="auto"/>
        <w:jc w:val="both"/>
        <w:rPr>
          <w:rFonts w:ascii="Times New Roman" w:eastAsia="SimSun" w:hAnsi="Times New Roman" w:cs="Times New Roman"/>
          <w:bCs/>
          <w:color w:val="000000" w:themeColor="text1"/>
          <w:sz w:val="24"/>
          <w:szCs w:val="24"/>
          <w:lang w:val="sr-Cyrl-CS" w:eastAsia="sr-Latn-RS"/>
        </w:rPr>
      </w:pPr>
    </w:p>
    <w:p w:rsidR="00614BCA" w:rsidRPr="00024B17" w:rsidRDefault="00614BCA" w:rsidP="006407EB">
      <w:pPr>
        <w:pStyle w:val="Heading2"/>
        <w:spacing w:before="0" w:line="240" w:lineRule="auto"/>
        <w:ind w:left="567" w:hanging="567"/>
        <w:rPr>
          <w:rFonts w:ascii="Times New Roman" w:hAnsi="Times New Roman" w:cs="Times New Roman"/>
          <w:color w:val="000000" w:themeColor="text1"/>
          <w:sz w:val="24"/>
          <w:szCs w:val="24"/>
          <w:lang w:val="sr-Cyrl-BA"/>
        </w:rPr>
      </w:pPr>
      <w:bookmarkStart w:id="22" w:name="_Toc78548958"/>
      <w:r w:rsidRPr="00024B17">
        <w:rPr>
          <w:rFonts w:ascii="Times New Roman" w:hAnsi="Times New Roman" w:cs="Times New Roman"/>
          <w:color w:val="000000" w:themeColor="text1"/>
          <w:sz w:val="24"/>
          <w:szCs w:val="24"/>
          <w:lang w:val="sr-Cyrl-BA"/>
        </w:rPr>
        <w:t>2</w:t>
      </w:r>
      <w:r w:rsidR="008D0CAA" w:rsidRPr="00024B17">
        <w:rPr>
          <w:rFonts w:ascii="Times New Roman" w:hAnsi="Times New Roman" w:cs="Times New Roman"/>
          <w:color w:val="000000" w:themeColor="text1"/>
          <w:sz w:val="24"/>
          <w:szCs w:val="24"/>
          <w:lang w:val="sr-Cyrl-BA"/>
        </w:rPr>
        <w:t>.1.</w:t>
      </w:r>
      <w:r w:rsidR="006407EB" w:rsidRPr="00024B17">
        <w:rPr>
          <w:rFonts w:ascii="Times New Roman" w:hAnsi="Times New Roman" w:cs="Times New Roman"/>
          <w:color w:val="000000" w:themeColor="text1"/>
          <w:sz w:val="24"/>
          <w:szCs w:val="24"/>
          <w:lang w:val="sr-Cyrl-BA"/>
        </w:rPr>
        <w:t xml:space="preserve"> </w:t>
      </w:r>
      <w:r w:rsidR="008D0CAA" w:rsidRPr="00024B17">
        <w:rPr>
          <w:rFonts w:ascii="Times New Roman" w:hAnsi="Times New Roman" w:cs="Times New Roman"/>
          <w:color w:val="000000" w:themeColor="text1"/>
          <w:sz w:val="24"/>
          <w:szCs w:val="24"/>
          <w:lang w:val="sr-Cyrl-BA"/>
        </w:rPr>
        <w:t xml:space="preserve"> </w:t>
      </w:r>
      <w:r w:rsidRPr="00024B17">
        <w:rPr>
          <w:rFonts w:ascii="Times New Roman" w:hAnsi="Times New Roman" w:cs="Times New Roman"/>
          <w:color w:val="000000" w:themeColor="text1"/>
          <w:sz w:val="24"/>
          <w:szCs w:val="24"/>
          <w:lang w:val="sr-Cyrl-BA"/>
        </w:rPr>
        <w:t>План</w:t>
      </w:r>
      <w:r w:rsidR="008D0CAA" w:rsidRPr="00024B17">
        <w:rPr>
          <w:rFonts w:ascii="Times New Roman" w:hAnsi="Times New Roman" w:cs="Times New Roman"/>
          <w:color w:val="000000" w:themeColor="text1"/>
          <w:sz w:val="24"/>
          <w:szCs w:val="24"/>
          <w:lang w:val="sr-Cyrl-BA"/>
        </w:rPr>
        <w:t xml:space="preserve"> капиталних инвестиција Града Ниша за период од 2021.</w:t>
      </w:r>
      <w:r w:rsidRPr="00024B17">
        <w:rPr>
          <w:rFonts w:ascii="Times New Roman" w:hAnsi="Times New Roman" w:cs="Times New Roman"/>
          <w:color w:val="000000" w:themeColor="text1"/>
          <w:sz w:val="24"/>
          <w:szCs w:val="24"/>
          <w:lang w:val="sr-Cyrl-BA"/>
        </w:rPr>
        <w:t xml:space="preserve"> до 2024. године</w:t>
      </w:r>
      <w:bookmarkEnd w:id="22"/>
    </w:p>
    <w:p w:rsidR="00614BCA" w:rsidRPr="00024B17" w:rsidRDefault="00614BCA" w:rsidP="006407EB">
      <w:pPr>
        <w:spacing w:after="0" w:line="240" w:lineRule="auto"/>
        <w:rPr>
          <w:color w:val="000000" w:themeColor="text1"/>
          <w:lang w:val="sr-Cyrl-BA"/>
        </w:rPr>
      </w:pPr>
    </w:p>
    <w:p w:rsidR="00614BCA" w:rsidRPr="00024B17" w:rsidRDefault="00614BCA" w:rsidP="006407EB">
      <w:pPr>
        <w:spacing w:after="0" w:line="240" w:lineRule="auto"/>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 xml:space="preserve">План капиталних инвестиција Града Ниша за период од 2021.до 2024.године садржи преглед свих пројеката на којима се ради и чија се реализација припрема за наредни, планом предвиђенби период. Садржи табеларно дате пројекте, разврстане кроз следеће области: </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Култура и туризам;</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Спорт;</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Образовање;</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Социјално становање;</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Саобраћајна инфраструктура;</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Комунална инфраструктура;</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Заштита животне средине;</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Социјална заштита;</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Верски објакти;</w:t>
      </w:r>
    </w:p>
    <w:p w:rsidR="00614BCA" w:rsidRPr="00024B17" w:rsidRDefault="00614BCA" w:rsidP="006407EB">
      <w:pPr>
        <w:pStyle w:val="ListParagraph"/>
        <w:numPr>
          <w:ilvl w:val="0"/>
          <w:numId w:val="9"/>
        </w:numPr>
        <w:spacing w:after="0" w:line="240" w:lineRule="auto"/>
        <w:ind w:left="0" w:firstLine="0"/>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Остални пројекти.</w:t>
      </w:r>
    </w:p>
    <w:p w:rsidR="00C256F7" w:rsidRPr="00024B17" w:rsidRDefault="00C256F7" w:rsidP="006407EB">
      <w:pPr>
        <w:spacing w:after="0" w:line="240" w:lineRule="auto"/>
        <w:jc w:val="both"/>
        <w:rPr>
          <w:rFonts w:ascii="Times New Roman" w:hAnsi="Times New Roman" w:cs="Times New Roman"/>
          <w:color w:val="000000" w:themeColor="text1"/>
          <w:sz w:val="24"/>
          <w:szCs w:val="24"/>
          <w:lang w:val="sr-Latn-RS"/>
        </w:rPr>
      </w:pPr>
    </w:p>
    <w:p w:rsidR="00C256F7" w:rsidRPr="00024B17" w:rsidRDefault="00C256F7" w:rsidP="006407EB">
      <w:pPr>
        <w:spacing w:after="0" w:line="240" w:lineRule="auto"/>
        <w:jc w:val="both"/>
        <w:rPr>
          <w:rFonts w:ascii="Times New Roman" w:hAnsi="Times New Roman" w:cs="Times New Roman"/>
          <w:color w:val="000000" w:themeColor="text1"/>
          <w:sz w:val="24"/>
          <w:szCs w:val="24"/>
          <w:lang w:val="sr-Latn-RS"/>
        </w:rPr>
      </w:pPr>
    </w:p>
    <w:p w:rsidR="00614BCA" w:rsidRPr="00024B17" w:rsidRDefault="00614BCA" w:rsidP="006407EB">
      <w:pPr>
        <w:spacing w:after="0" w:line="240" w:lineRule="auto"/>
        <w:jc w:val="both"/>
        <w:rPr>
          <w:rFonts w:ascii="Times New Roman" w:hAnsi="Times New Roman" w:cs="Times New Roman"/>
          <w:color w:val="000000" w:themeColor="text1"/>
          <w:sz w:val="24"/>
          <w:szCs w:val="24"/>
          <w:lang w:val="sr-Cyrl-BA"/>
        </w:rPr>
      </w:pPr>
      <w:r w:rsidRPr="00024B17">
        <w:rPr>
          <w:rFonts w:ascii="Times New Roman" w:hAnsi="Times New Roman" w:cs="Times New Roman"/>
          <w:color w:val="000000" w:themeColor="text1"/>
          <w:sz w:val="24"/>
          <w:szCs w:val="24"/>
          <w:lang w:val="sr-Cyrl-BA"/>
        </w:rPr>
        <w:t>У наставку је дат табеларни приказ свих пројеката</w:t>
      </w:r>
      <w:r w:rsidR="00184478" w:rsidRPr="00024B17">
        <w:rPr>
          <w:rFonts w:ascii="Times New Roman" w:hAnsi="Times New Roman" w:cs="Times New Roman"/>
          <w:color w:val="000000" w:themeColor="text1"/>
          <w:sz w:val="24"/>
          <w:szCs w:val="24"/>
        </w:rPr>
        <w:t xml:space="preserve"> </w:t>
      </w:r>
      <w:r w:rsidR="00184478" w:rsidRPr="00024B17">
        <w:rPr>
          <w:rFonts w:ascii="Times New Roman" w:hAnsi="Times New Roman" w:cs="Times New Roman"/>
          <w:color w:val="000000" w:themeColor="text1"/>
          <w:sz w:val="24"/>
          <w:szCs w:val="24"/>
          <w:lang w:val="sr-Cyrl-ME"/>
        </w:rPr>
        <w:t>са финансијским планом за 2021.годину, за пројекте за чију реализацију су предвиђена средства Одлуком о буџету за 2021</w:t>
      </w:r>
      <w:r w:rsidRPr="00024B17">
        <w:rPr>
          <w:rFonts w:ascii="Times New Roman" w:hAnsi="Times New Roman" w:cs="Times New Roman"/>
          <w:color w:val="000000" w:themeColor="text1"/>
          <w:sz w:val="24"/>
          <w:szCs w:val="24"/>
          <w:lang w:val="sr-Cyrl-BA"/>
        </w:rPr>
        <w:t>.</w:t>
      </w:r>
    </w:p>
    <w:p w:rsidR="00614BCA" w:rsidRDefault="00614BCA" w:rsidP="006407EB">
      <w:pPr>
        <w:spacing w:after="0" w:line="240" w:lineRule="auto"/>
        <w:rPr>
          <w:color w:val="000000" w:themeColor="text1"/>
        </w:rPr>
      </w:pPr>
    </w:p>
    <w:p w:rsidR="007B765C" w:rsidRPr="007B765C" w:rsidRDefault="007B765C" w:rsidP="006407EB">
      <w:pPr>
        <w:spacing w:after="0" w:line="240" w:lineRule="auto"/>
        <w:rPr>
          <w:color w:val="000000" w:themeColor="text1"/>
        </w:rPr>
      </w:pPr>
    </w:p>
    <w:p w:rsidR="008D0CAA" w:rsidRPr="00024B17" w:rsidRDefault="008D0CAA" w:rsidP="006407EB">
      <w:pPr>
        <w:spacing w:after="0" w:line="240" w:lineRule="auto"/>
        <w:rPr>
          <w:rFonts w:ascii="Times New Roman" w:eastAsia="Times New Roman" w:hAnsi="Times New Roman" w:cs="Times New Roman"/>
          <w:color w:val="000000" w:themeColor="text1"/>
          <w:sz w:val="16"/>
          <w:szCs w:val="16"/>
          <w:lang w:val="sr-Cyrl-BA"/>
        </w:rPr>
      </w:pPr>
    </w:p>
    <w:p w:rsidR="008D0CAA" w:rsidRPr="00024B17" w:rsidRDefault="008D0CAA" w:rsidP="006407EB">
      <w:pPr>
        <w:spacing w:after="0" w:line="240" w:lineRule="auto"/>
        <w:rPr>
          <w:rFonts w:ascii="Times New Roman" w:eastAsia="Times New Roman" w:hAnsi="Times New Roman" w:cs="Times New Roman"/>
          <w:color w:val="000000" w:themeColor="text1"/>
          <w:sz w:val="16"/>
          <w:szCs w:val="16"/>
          <w:lang w:val="sr-Cyrl-BA"/>
        </w:rPr>
      </w:pPr>
    </w:p>
    <w:tbl>
      <w:tblPr>
        <w:tblW w:w="10207" w:type="dxa"/>
        <w:tblInd w:w="-176" w:type="dxa"/>
        <w:tblLayout w:type="fixed"/>
        <w:tblLook w:val="04A0" w:firstRow="1" w:lastRow="0" w:firstColumn="1" w:lastColumn="0" w:noHBand="0" w:noVBand="1"/>
      </w:tblPr>
      <w:tblGrid>
        <w:gridCol w:w="710"/>
        <w:gridCol w:w="1134"/>
        <w:gridCol w:w="4819"/>
        <w:gridCol w:w="1134"/>
        <w:gridCol w:w="1134"/>
        <w:gridCol w:w="1276"/>
      </w:tblGrid>
      <w:tr w:rsidR="00AA2D98" w:rsidRPr="00024B17" w:rsidTr="002E10A3">
        <w:trPr>
          <w:trHeight w:val="300"/>
        </w:trPr>
        <w:tc>
          <w:tcPr>
            <w:tcW w:w="8931" w:type="dxa"/>
            <w:gridSpan w:val="5"/>
            <w:tcBorders>
              <w:top w:val="nil"/>
              <w:left w:val="nil"/>
              <w:bottom w:val="nil"/>
              <w:right w:val="nil"/>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b/>
                <w:bCs/>
                <w:color w:val="000000" w:themeColor="text1"/>
                <w:sz w:val="16"/>
                <w:szCs w:val="16"/>
                <w:lang w:val="sr-Latn-RS" w:eastAsia="sr-Latn-RS"/>
              </w:rPr>
            </w:pPr>
            <w:bookmarkStart w:id="23" w:name="RANGE!A1:F157"/>
            <w:r w:rsidRPr="00024B17">
              <w:rPr>
                <w:rFonts w:ascii="Times New Roman" w:eastAsia="Times New Roman" w:hAnsi="Times New Roman" w:cs="Times New Roman"/>
                <w:b/>
                <w:bCs/>
                <w:color w:val="000000" w:themeColor="text1"/>
                <w:sz w:val="16"/>
                <w:szCs w:val="16"/>
                <w:lang w:val="sr-Latn-RS" w:eastAsia="sr-Latn-RS"/>
              </w:rPr>
              <w:t>План капиталних инвестиција за период од 2021. до 2024. године - по категоријама</w:t>
            </w:r>
            <w:bookmarkEnd w:id="23"/>
          </w:p>
        </w:tc>
        <w:tc>
          <w:tcPr>
            <w:tcW w:w="1276" w:type="dxa"/>
            <w:tcBorders>
              <w:top w:val="nil"/>
              <w:left w:val="nil"/>
              <w:bottom w:val="nil"/>
              <w:right w:val="nil"/>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ED1632">
        <w:trPr>
          <w:trHeight w:val="1170"/>
        </w:trPr>
        <w:tc>
          <w:tcPr>
            <w:tcW w:w="710"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РБ</w:t>
            </w:r>
          </w:p>
        </w:tc>
        <w:tc>
          <w:tcPr>
            <w:tcW w:w="1134" w:type="dxa"/>
            <w:tcBorders>
              <w:top w:val="single" w:sz="4" w:space="0" w:color="auto"/>
              <w:left w:val="nil"/>
              <w:bottom w:val="single" w:sz="4" w:space="0" w:color="auto"/>
              <w:right w:val="single" w:sz="4" w:space="0" w:color="auto"/>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Предузеће - установа</w:t>
            </w:r>
          </w:p>
        </w:tc>
        <w:tc>
          <w:tcPr>
            <w:tcW w:w="4819" w:type="dxa"/>
            <w:tcBorders>
              <w:top w:val="single" w:sz="4" w:space="0" w:color="auto"/>
              <w:left w:val="nil"/>
              <w:bottom w:val="single" w:sz="4" w:space="0" w:color="auto"/>
              <w:right w:val="single" w:sz="4" w:space="0" w:color="auto"/>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Назив пројекта</w:t>
            </w:r>
          </w:p>
        </w:tc>
        <w:tc>
          <w:tcPr>
            <w:tcW w:w="1134" w:type="dxa"/>
            <w:tcBorders>
              <w:top w:val="single" w:sz="4" w:space="0" w:color="auto"/>
              <w:left w:val="nil"/>
              <w:bottom w:val="single" w:sz="4" w:space="0" w:color="auto"/>
              <w:right w:val="single" w:sz="4" w:space="0" w:color="auto"/>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Категорија пројекта</w:t>
            </w:r>
          </w:p>
        </w:tc>
        <w:tc>
          <w:tcPr>
            <w:tcW w:w="1134" w:type="dxa"/>
            <w:tcBorders>
              <w:top w:val="single" w:sz="4" w:space="0" w:color="auto"/>
              <w:left w:val="nil"/>
              <w:bottom w:val="single" w:sz="4" w:space="0" w:color="auto"/>
              <w:right w:val="single" w:sz="4" w:space="0" w:color="auto"/>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Статус пројекта</w:t>
            </w:r>
          </w:p>
        </w:tc>
        <w:tc>
          <w:tcPr>
            <w:tcW w:w="1276" w:type="dxa"/>
            <w:tcBorders>
              <w:top w:val="single" w:sz="4" w:space="0" w:color="auto"/>
              <w:left w:val="nil"/>
              <w:bottom w:val="single" w:sz="4" w:space="0" w:color="auto"/>
              <w:right w:val="single" w:sz="4" w:space="0" w:color="auto"/>
            </w:tcBorders>
            <w:shd w:val="clear" w:color="000000" w:fill="E4DFEC"/>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Финансијски план за 2021. - средства из буџета Града Ниша</w:t>
            </w:r>
          </w:p>
        </w:tc>
      </w:tr>
      <w:tr w:rsidR="00AA2D98" w:rsidRPr="00024B17" w:rsidTr="00ED1632">
        <w:trPr>
          <w:trHeight w:val="300"/>
        </w:trPr>
        <w:tc>
          <w:tcPr>
            <w:tcW w:w="8931" w:type="dxa"/>
            <w:gridSpan w:val="5"/>
            <w:tcBorders>
              <w:top w:val="single" w:sz="4" w:space="0" w:color="auto"/>
              <w:left w:val="single" w:sz="4" w:space="0" w:color="auto"/>
              <w:bottom w:val="single" w:sz="4" w:space="0" w:color="auto"/>
              <w:right w:val="nil"/>
            </w:tcBorders>
            <w:shd w:val="clear" w:color="000000" w:fill="EBF1DE"/>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ED1632">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Историјски архив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и реконструкција зграде Историјског архива, са увођењем централног грејања.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Историјски архив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новог простора за депо - зграда Градине у Тврђави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Постоји пројектна документаци</w:t>
            </w:r>
            <w:r w:rsidRPr="00024B17">
              <w:rPr>
                <w:rFonts w:ascii="Times New Roman" w:eastAsia="Times New Roman" w:hAnsi="Times New Roman" w:cs="Times New Roman"/>
                <w:color w:val="000000" w:themeColor="text1"/>
                <w:sz w:val="16"/>
                <w:szCs w:val="16"/>
                <w:lang w:val="sr-Latn-RS" w:eastAsia="sr-Latn-RS"/>
              </w:rPr>
              <w:lastRenderedPageBreak/>
              <w:t>ја</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Историјски архив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Пренамена и реконструкција Барутане у Тврђави за депо Историјскох архива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Галерија савремене ликовне уметности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и реконструкција објекта Ликовна колонија у селу Сићево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Галерија савремене ликовне уметности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Израдња зграда  у којој ће бити смештен Музеја савремене уметности (са депоима, конзерваторском радионицом, излагачким простором и формирање сталне поставке) и Народни музеј у Нушу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Идејно решење израђено.</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Позориште лутака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објекта Позоришта лутака у Нишу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техничке документације у току.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Завод за заштиту споменика културе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Рестаурација Византијске гробнице - Базилике са мартиријумом и уређење простора око ње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Други статус пројекта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5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Израдња зграда  у којој ће бити смештен Народни музеј у Нушу и Музеја савремене уметности (са депоима, конзерваторском радионицом, излагачким простором и формирање сталне поставке)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Идејно решење израђено.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археолошког центра на МЕДИЈАНИ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току је израда идејног пројекта. (2022.-2023.)</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Измештање трафо станице са измештањем свих надземних електро и телефонских водова, као и постављање спољне расвете на археолошком налазишту МЕДИЈАНА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Сагеледано у урбанистичком пројекту. (2022.-2024.)</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18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Постављање пешачких баријера са контролом, као и уградња видео надзора на археолошком налазишту МЕДИЈАНА,</w:t>
            </w:r>
            <w:r w:rsidRPr="00024B17">
              <w:rPr>
                <w:rFonts w:ascii="Times New Roman" w:eastAsia="Times New Roman" w:hAnsi="Times New Roman" w:cs="Times New Roman"/>
                <w:color w:val="000000" w:themeColor="text1"/>
                <w:sz w:val="16"/>
                <w:szCs w:val="16"/>
                <w:lang w:val="sr-Latn-RS" w:eastAsia="sr-Latn-RS"/>
              </w:rPr>
              <w:br/>
              <w:t>ЛОГОРУ, и у ГАЛЕРИЈИ СИНАГОГА (умрежавање свих објеката у интегрисани систем)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и идеална реконструкција објеката меморијалног комплекса "ЛОГОР 12. ФЕБРУАР"</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Израђен идејни пројекат.</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споменика ЋЕЛЕ КУЛА и адаптација инфо пункта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НАРОДНИ МУЗЕЈ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Адаптација санитарног чвора у згради музеја у улици Николе Пашића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 и 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3618FB" w:rsidRPr="00024B17" w:rsidTr="002E10A3">
        <w:trPr>
          <w:trHeight w:val="12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Народно позориште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Санације зграде Народног позоришта                (санација дела крова, велике сале, побиљшање енергетске ефикасности објекта, санација дотрајалих инсталација)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техничке документације у току.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p>
        </w:tc>
      </w:tr>
      <w:tr w:rsidR="00AF315F" w:rsidRPr="00024B17" w:rsidTr="002E10A3">
        <w:trPr>
          <w:trHeight w:val="15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Уређење и ревитализација Нишке тврђаве – фаза 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Туризам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Радови су у завршној фази. Следи технички преглед изведених радова и прибављена употребна дозвола.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527DA7"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100</w:t>
            </w:r>
            <w:r w:rsidR="00AA2D98" w:rsidRPr="00024B17">
              <w:rPr>
                <w:rFonts w:ascii="Times New Roman" w:eastAsia="Times New Roman" w:hAnsi="Times New Roman" w:cs="Times New Roman"/>
                <w:color w:val="000000" w:themeColor="text1"/>
                <w:sz w:val="16"/>
                <w:szCs w:val="16"/>
                <w:lang w:val="sr-Latn-RS" w:eastAsia="sr-Latn-RS"/>
              </w:rPr>
              <w:t>.000,00</w:t>
            </w:r>
          </w:p>
        </w:tc>
      </w:tr>
      <w:tr w:rsidR="00AF315F" w:rsidRPr="00024B17" w:rsidTr="002E10A3">
        <w:trPr>
          <w:trHeight w:val="28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nil"/>
              <w:right w:val="nil"/>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„Виртуозна презентација вишеслојног културног идентитета модерног Ниша“ (Позориште лутака, Археолошка истраживања Константинових терми на археолошком налазишту Медијана, санација зграде музеја на археолошком налазишту Медијана, Туристичка презентација археолошког налазишта Медијана) ГРАДОВИ У ФОКУСУ 2018.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45.442.000,00</w:t>
            </w:r>
          </w:p>
        </w:tc>
      </w:tr>
      <w:tr w:rsidR="00AF315F"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и реконструкција терми „Кулиште“ у Нишкој Бањи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F77090"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w:t>
            </w:r>
            <w:r w:rsidR="00AA2D98" w:rsidRPr="00024B17">
              <w:rPr>
                <w:rFonts w:ascii="Times New Roman" w:eastAsia="Times New Roman" w:hAnsi="Times New Roman" w:cs="Times New Roman"/>
                <w:color w:val="000000" w:themeColor="text1"/>
                <w:sz w:val="16"/>
                <w:szCs w:val="16"/>
                <w:lang w:val="sr-Latn-RS" w:eastAsia="sr-Latn-RS"/>
              </w:rPr>
              <w:t>00.000,00</w:t>
            </w:r>
          </w:p>
        </w:tc>
      </w:tr>
      <w:tr w:rsidR="00AF315F"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пројекта за извођење радова за мултифункционални Експо центар у Нишу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6.030.000,00</w:t>
            </w:r>
          </w:p>
        </w:tc>
      </w:tr>
      <w:tr w:rsidR="00AF315F" w:rsidRPr="00024B17" w:rsidTr="002E10A3">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C15D74"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 xml:space="preserve">Побољшавање туристичке понуде специјалног интереса у Нишу </w:t>
            </w:r>
            <w:r w:rsidR="00AA2D98" w:rsidRPr="00024B17">
              <w:rPr>
                <w:rFonts w:ascii="Times New Roman" w:eastAsia="Times New Roman" w:hAnsi="Times New Roman" w:cs="Times New Roman"/>
                <w:color w:val="000000" w:themeColor="text1"/>
                <w:sz w:val="16"/>
                <w:szCs w:val="16"/>
                <w:lang w:val="sr-Latn-RS" w:eastAsia="sr-Latn-RS"/>
              </w:rPr>
              <w:t>(партерно уређење улаза у Церјанску пећину, постављање надстрешница на полетиштима за параглајдинг)</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9.000.000,00</w:t>
            </w:r>
          </w:p>
        </w:tc>
      </w:tr>
      <w:tr w:rsidR="00AF315F"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Аква парка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02430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12</w:t>
            </w:r>
            <w:r w:rsidR="00AA2D98" w:rsidRPr="00024B17">
              <w:rPr>
                <w:rFonts w:ascii="Times New Roman" w:eastAsia="Times New Roman" w:hAnsi="Times New Roman" w:cs="Times New Roman"/>
                <w:color w:val="000000" w:themeColor="text1"/>
                <w:sz w:val="16"/>
                <w:szCs w:val="16"/>
                <w:lang w:val="sr-Latn-RS" w:eastAsia="sr-Latn-RS"/>
              </w:rPr>
              <w:t>1.150.000,00</w:t>
            </w:r>
          </w:p>
        </w:tc>
      </w:tr>
      <w:tr w:rsidR="00AF315F"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спољне хидрантске мреже и система противпожарне заштите на археолошком налазишту Медијана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Туризам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техничке документације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100.000,00</w:t>
            </w:r>
          </w:p>
        </w:tc>
      </w:tr>
      <w:tr w:rsidR="00AF315F"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Мале сцене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F315F" w:rsidRPr="00024B17" w:rsidTr="00ED1632">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Трга краља Милана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260.000.000,00</w:t>
            </w:r>
          </w:p>
        </w:tc>
      </w:tr>
      <w:tr w:rsidR="00AF315F" w:rsidRPr="00024B17" w:rsidTr="00ED1632">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Нишки симфонијски оркестар</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и доградња зграде Симфонијског оркестра у Нишу са партерним уређењем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F315F" w:rsidRPr="00024B17" w:rsidTr="00ED1632">
        <w:trPr>
          <w:trHeight w:val="900"/>
        </w:trPr>
        <w:tc>
          <w:tcPr>
            <w:tcW w:w="710" w:type="dxa"/>
            <w:tcBorders>
              <w:top w:val="single" w:sz="4" w:space="0" w:color="auto"/>
              <w:left w:val="single" w:sz="4" w:space="0" w:color="auto"/>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Народна библиотека „Стеван Сремац“</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и изградња зграде Библиотеке у Јеронимовој улуци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Култура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техничке документације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DCE6F1"/>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w:t>
            </w:r>
          </w:p>
        </w:tc>
        <w:tc>
          <w:tcPr>
            <w:tcW w:w="1276" w:type="dxa"/>
            <w:tcBorders>
              <w:top w:val="nil"/>
              <w:left w:val="nil"/>
              <w:bottom w:val="single" w:sz="4" w:space="0" w:color="auto"/>
              <w:right w:val="single" w:sz="4" w:space="0" w:color="auto"/>
            </w:tcBorders>
            <w:shd w:val="clear" w:color="000000" w:fill="DCE6F1"/>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lastRenderedPageBreak/>
              <w:t>27.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Спортски центар "ЧАИР"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Главни пројекат санације и реконструкције СЦ "Чаир", трећа фаза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Пројектна документација је урађена ( 1. и 2. фаза изведене), потребна је 3. завршна фаза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28.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Спортски центар "ЧАИР"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Покривање отвореног олимпијског базена склопивим балоном и израда пројекта за коришћења соларне енергије за потребе СЦ "Чаир"</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29.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Стадион „Чаир“</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Спорт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2E10A3"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w:t>
            </w:r>
            <w:r w:rsidRPr="00024B17">
              <w:rPr>
                <w:rFonts w:ascii="Times New Roman" w:eastAsia="Times New Roman" w:hAnsi="Times New Roman" w:cs="Times New Roman"/>
                <w:color w:val="000000" w:themeColor="text1"/>
                <w:sz w:val="16"/>
                <w:szCs w:val="16"/>
                <w:lang w:val="sr-Cyrl-RS" w:eastAsia="sr-Latn-RS"/>
              </w:rPr>
              <w:t>р</w:t>
            </w:r>
            <w:r w:rsidR="00AA2D98" w:rsidRPr="00024B17">
              <w:rPr>
                <w:rFonts w:ascii="Times New Roman" w:eastAsia="Times New Roman" w:hAnsi="Times New Roman" w:cs="Times New Roman"/>
                <w:color w:val="000000" w:themeColor="text1"/>
                <w:sz w:val="16"/>
                <w:szCs w:val="16"/>
                <w:lang w:val="sr-Latn-RS" w:eastAsia="sr-Latn-RS"/>
              </w:rPr>
              <w:t>ађена техничка документација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F2DCDB"/>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276" w:type="dxa"/>
            <w:tcBorders>
              <w:top w:val="nil"/>
              <w:left w:val="nil"/>
              <w:bottom w:val="single" w:sz="4" w:space="0" w:color="auto"/>
              <w:right w:val="single" w:sz="4" w:space="0" w:color="auto"/>
            </w:tcBorders>
            <w:shd w:val="clear" w:color="000000" w:fill="F2DCDB"/>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ED1632">
        <w:trPr>
          <w:trHeight w:val="1200"/>
        </w:trPr>
        <w:tc>
          <w:tcPr>
            <w:tcW w:w="710" w:type="dxa"/>
            <w:tcBorders>
              <w:top w:val="single" w:sz="4" w:space="0" w:color="auto"/>
              <w:left w:val="single" w:sz="4" w:space="0" w:color="auto"/>
              <w:bottom w:val="single" w:sz="4" w:space="0" w:color="auto"/>
              <w:right w:val="nil"/>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ЈПУ "Пчелица"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Радови на вртићу Лептирић, доградња дела објекта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Постоји комплетна техничка документација ИДП и Решење о одобрењу за извођење радова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ED1632">
        <w:trPr>
          <w:trHeight w:val="900"/>
        </w:trPr>
        <w:tc>
          <w:tcPr>
            <w:tcW w:w="710" w:type="dxa"/>
            <w:tcBorders>
              <w:top w:val="single" w:sz="4" w:space="0" w:color="auto"/>
              <w:left w:val="single" w:sz="4" w:space="0" w:color="auto"/>
              <w:bottom w:val="single" w:sz="4" w:space="0" w:color="auto"/>
              <w:right w:val="nil"/>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ЈПУ "Пчелица"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Радови на вртићу Цврчак, замена крова и столарије, због потребе повећања енергетске ефикасности објекта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ЈПУ "Пчелица"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Радови на вртићу Пепељуга, замена крова и унутрашње инсталације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реконструкција  и унапређење енергетске ефикасности О.Ш. „Вожд Карађорђе“ у Нишу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Прибављено је одобрење за извођење радова и очекује се реализација.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Адаптација, санација и унапређење енергетске ефикасности Гимназије  „Светозар Марковић“ у Нишу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Усаглашавање техничке документације је у завршној фази и очекује се реализација.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DF3BE7"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Наставак реконструкције и доградње ОШ "Мирослав Антић"</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Прибављање употребне дозволе.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2.000.000,00</w:t>
            </w: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реконструкција и адаптација објекта Месна заједница „Божидар Аџија“, у циљу адаптирања постојећег објекта у вртић.</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току је израда техничке документације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Енергетска санација објекта Основне школе „Стефан Немања“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Cанација  и унапређење енергетске ефикасности објекта Грађевинско- техничке школе „Неимар“ у Нишу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39.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Cанација  и унапређење енергетске ефикасности објекта вртића „Лептирић“ у Нишу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Прибављено је Решење за одобрење за извођење радова.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lastRenderedPageBreak/>
              <w:t>40.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кампуса два факултета Универзитета у Нишу-Факултета спорта и физичког васпитања и Природно - математичког факултета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вртића - предшколске установе у ГО Пантелеј</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фази је припрема техничке документације.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вртића - предшколске установе у Новом селу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26.568.208,00</w:t>
            </w: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вртића - предшколске установе у Брзом броду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Образовање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20.000.000,00</w:t>
            </w: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FDE9D9"/>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276" w:type="dxa"/>
            <w:tcBorders>
              <w:top w:val="nil"/>
              <w:left w:val="nil"/>
              <w:bottom w:val="single" w:sz="4" w:space="0" w:color="auto"/>
              <w:right w:val="single" w:sz="4" w:space="0" w:color="auto"/>
            </w:tcBorders>
            <w:shd w:val="clear" w:color="000000" w:fill="FDE9D9"/>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21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 "Градска стамбена агенција"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Вишепородични стамбени објекат - социјално становање, ул. Мајаковског бб, L-7, L-8, L-9 у Нишу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Технички преглед објекта, употребна дозвола, конкурс за издавање и продају станова, потписивање уговора са закупцима и купцима и усељење објеката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3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 "Градска стамбена агенција" Ниш</w:t>
            </w:r>
          </w:p>
        </w:tc>
        <w:tc>
          <w:tcPr>
            <w:tcW w:w="4819" w:type="dxa"/>
            <w:tcBorders>
              <w:top w:val="nil"/>
              <w:left w:val="nil"/>
              <w:bottom w:val="single" w:sz="4" w:space="0" w:color="auto"/>
              <w:right w:val="single" w:sz="4" w:space="0" w:color="auto"/>
            </w:tcBorders>
            <w:shd w:val="clear" w:color="auto" w:fill="auto"/>
            <w:vAlign w:val="center"/>
            <w:hideMark/>
          </w:tcPr>
          <w:p w:rsidR="00FA0C3E"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Cyrl-RS" w:eastAsia="sr-Latn-RS"/>
              </w:rPr>
            </w:pPr>
            <w:r w:rsidRPr="00024B17">
              <w:rPr>
                <w:rFonts w:ascii="Times New Roman" w:eastAsia="Times New Roman" w:hAnsi="Times New Roman" w:cs="Times New Roman"/>
                <w:color w:val="000000" w:themeColor="text1"/>
                <w:sz w:val="16"/>
                <w:szCs w:val="16"/>
                <w:lang w:val="sr-Latn-RS" w:eastAsia="sr-Latn-RS"/>
              </w:rPr>
              <w:t xml:space="preserve">Вишепородични стамбени објекат - социјално становање, </w:t>
            </w:r>
          </w:p>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ул. Петра Аранђеловића бб у Нишу, са опремањем локације комуналном инфраструктуром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Плански документ (ПГР, УП), идејно решење и главни пројекат (ПГД, ПЗИ), локацијски услови и грађевинске дозволе, изградња објеката, технички преглед објекта, употребна дозвола, конкурс за издавање и продају станова, потписивање уговора са закупцима и купцима и усељење објеката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станова за припаднике служби безбедности на локацији „Ардија“ у Нишу са претходним опрамењем локације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35.253.315,00</w:t>
            </w: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станова за припаднике служби безбедности на локацији „Стеван Синђелић“  у Нишу с</w:t>
            </w:r>
            <w:r w:rsidR="00D8467C" w:rsidRPr="00024B17">
              <w:rPr>
                <w:rFonts w:ascii="Times New Roman" w:eastAsia="Times New Roman" w:hAnsi="Times New Roman" w:cs="Times New Roman"/>
                <w:color w:val="000000" w:themeColor="text1"/>
                <w:sz w:val="16"/>
                <w:szCs w:val="16"/>
                <w:lang w:val="sr-Latn-RS" w:eastAsia="sr-Latn-RS"/>
              </w:rPr>
              <w:t>а претходним опрамењем локације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lastRenderedPageBreak/>
              <w:t>48.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„Техничка помоћ за унапређење животних и стамбених услова ромске популације у неформалним насељима“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49.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Уређење прихватилишта за стара и одрасле лица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Calibri" w:eastAsia="Times New Roman" w:hAnsi="Calibri" w:cs="Times New Roman"/>
                <w:color w:val="000000" w:themeColor="text1"/>
                <w:sz w:val="16"/>
                <w:szCs w:val="16"/>
                <w:lang w:val="sr-Latn-RS" w:eastAsia="sr-Latn-RS"/>
              </w:rPr>
            </w:pPr>
            <w:r w:rsidRPr="00024B17">
              <w:rPr>
                <w:rFonts w:ascii="Calibri" w:eastAsia="Times New Roman" w:hAnsi="Calibri" w:cs="Times New Roman"/>
                <w:color w:val="000000" w:themeColor="text1"/>
                <w:sz w:val="16"/>
                <w:szCs w:val="16"/>
                <w:lang w:val="sr-Latn-RS" w:eastAsia="sr-Latn-RS"/>
              </w:rPr>
              <w:t>50.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Уређење свратишта за децу улице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Социјално становање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E4DFEC"/>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276" w:type="dxa"/>
            <w:tcBorders>
              <w:top w:val="nil"/>
              <w:left w:val="nil"/>
              <w:bottom w:val="single" w:sz="4" w:space="0" w:color="auto"/>
              <w:right w:val="single" w:sz="4" w:space="0" w:color="auto"/>
            </w:tcBorders>
            <w:shd w:val="clear" w:color="000000" w:fill="E4DFEC"/>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Паркинг сервис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подземне паркинг гараже на Тргу Павла Стојковића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Паркинг сервис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гараже у близини парка Светог Саве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Паркинг сервис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Постављање монтажно - демонтажне гараже на локацији коју определи Град</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Паркинг сервис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паркинга за теретна возила и перона за полазак туристичких аутобуса на простору садашње Кванташке пијаце на Булевару Св. Цара Константина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Паркинг сервис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Уређење блоковских паркиралишта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Саобраћајна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ЈП Дирекција за изградњу Града Ниша</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коловоза и тротоара по програму управљача пута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 xml:space="preserve">Саобраћајна </w:t>
            </w:r>
            <w:r w:rsidRPr="00024B17">
              <w:rPr>
                <w:rFonts w:ascii="Times New Roman" w:eastAsia="Times New Roman" w:hAnsi="Times New Roman" w:cs="Times New Roman"/>
                <w:color w:val="000000" w:themeColor="text1"/>
                <w:sz w:val="16"/>
                <w:szCs w:val="16"/>
                <w:lang w:val="sr-Latn-RS" w:eastAsia="sr-Latn-RS"/>
              </w:rPr>
              <w:br/>
              <w:t>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 xml:space="preserve">Решења </w:t>
            </w:r>
            <w:r w:rsidRPr="00024B17">
              <w:rPr>
                <w:rFonts w:ascii="Times New Roman" w:eastAsia="Times New Roman" w:hAnsi="Times New Roman" w:cs="Times New Roman"/>
                <w:color w:val="000000" w:themeColor="text1"/>
                <w:sz w:val="16"/>
                <w:szCs w:val="16"/>
                <w:lang w:val="sr-Latn-RS" w:eastAsia="sr-Latn-RS"/>
              </w:rPr>
              <w:br/>
              <w:t>о грађевинским дозволама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328.900.000,00</w:t>
            </w: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DDD9C4"/>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276" w:type="dxa"/>
            <w:tcBorders>
              <w:top w:val="nil"/>
              <w:left w:val="nil"/>
              <w:bottom w:val="single" w:sz="4" w:space="0" w:color="auto"/>
              <w:right w:val="single" w:sz="4" w:space="0" w:color="auto"/>
            </w:tcBorders>
            <w:shd w:val="clear" w:color="000000" w:fill="DDD9C4"/>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фабрике воде Медијана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делимично обрађан кроз израду техничке документације на различитим нивоима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везног цевовода на изворишту Медијана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Техничка документација у изради</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59.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Формирање II висинске зоне водоснабдевања северозападног дела града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току је припрема техничког решења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Измештање и реконструкција магистралног цевовода II висинске зоне југ</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Постоји техничка документација за приоритетну деоницу, остало на нивоу идеје.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објеката водоснабдевања на систему Љуберађа-Ниш</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делимично обрађан кроз израду техничке документације на различитим нивоима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62.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делова градске дистрибутивне мреже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Други статус пројекта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за водовод и канализацију ''Наиссус'' Ниш  и 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CF23DA"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Сакупљање и прерада отпадних вода у Граду Нишу –недостајућа инфраструктура ППОВ Цигански кључ</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15.000.000,00</w:t>
            </w: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Тржница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надстрешнице на пијаци "Криве ливаде"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Прибављено решење о грађевинској дозволи</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Тржница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пијаце "Пантелеј"</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Урађено Идејно решење ради добијања локацијских услова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Тржница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Надоградња пијаце Тржни центар "Бубањ", друга фаза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Тржница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надстрешнице на пијаци "Ћеле Кула"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68.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Тржница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Санација мокрих чворова на пијацама - Тврђава, Булевар немањића, Палилула, Ћеле Кула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5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bookmarkStart w:id="24" w:name="_GoBack"/>
            <w:bookmarkEnd w:id="24"/>
            <w:r w:rsidRPr="00024B17">
              <w:rPr>
                <w:rFonts w:ascii="Times New Roman" w:eastAsia="Times New Roman" w:hAnsi="Times New Roman" w:cs="Times New Roman"/>
                <w:color w:val="000000" w:themeColor="text1"/>
                <w:sz w:val="16"/>
                <w:szCs w:val="16"/>
                <w:lang w:val="sr-Latn-RS" w:eastAsia="sr-Latn-RS"/>
              </w:rPr>
              <w:t>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Развој и пројектовање система примарне селекције отпада у граду (укључивање градских општина: Пантелеј, Нишка Бања и Црвени крст), изградња сакупљачких станица и рециклажних центара.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Типизација посуда за одлагање комуналног отпада на нивоу града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Обезбеђење услова за прихватљиво одлагање неопасног отпада, до изградње Регионалног центра за третман отпада.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Збрињавање анималног отпада на Законом прописани начин.</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Дефинисање локације за трајно прихватилише за псе, измештање привременог прихватилишта и затварање сточне јаме, у складу са ПДР-ом депоније Бубањ.</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Развој система за управљање био-деградабилним отпадом.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Унапређење расадничке производење; реконструкција и адаптација стакленика у башти-расаднику код КПД са изградњом водоводне, канализационе и електро мреже.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Реконструкција водосистема Кнежица-Ћурлина-Перутина-Белотинац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single" w:sz="4" w:space="0" w:color="auto"/>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Израђен део техничке документације и прибављене потрбене дозволе за извођење радова.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200.000,00</w:t>
            </w:r>
          </w:p>
        </w:tc>
      </w:tr>
      <w:tr w:rsidR="003618FB" w:rsidRPr="00024B17" w:rsidTr="002E10A3">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гасног генератора топлоте за потребе грејања основне школе „Др Зоран Ђинђић“ , балон сале и обданишта у Брзом Броду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техничке документације на адаптацији котларнице и изградњи гасне инсталације за природни гас и извођење радова у Основној школи „Др Зоран Ђинђић“  у Брзом Броду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79.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C256F7" w:rsidRPr="00024B17" w:rsidRDefault="00D8467C" w:rsidP="002E10A3">
            <w:pPr>
              <w:spacing w:after="24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мреже по програ</w:t>
            </w:r>
            <w:r w:rsidRPr="00024B17">
              <w:rPr>
                <w:rFonts w:ascii="Times New Roman" w:eastAsia="Times New Roman" w:hAnsi="Times New Roman" w:cs="Times New Roman"/>
                <w:color w:val="000000" w:themeColor="text1"/>
                <w:sz w:val="16"/>
                <w:szCs w:val="16"/>
                <w:lang w:val="sr-Cyrl-RS" w:eastAsia="sr-Latn-RS"/>
              </w:rPr>
              <w:t>м</w:t>
            </w:r>
            <w:r w:rsidR="00AA2D98" w:rsidRPr="00024B17">
              <w:rPr>
                <w:rFonts w:ascii="Times New Roman" w:eastAsia="Times New Roman" w:hAnsi="Times New Roman" w:cs="Times New Roman"/>
                <w:color w:val="000000" w:themeColor="text1"/>
                <w:sz w:val="16"/>
                <w:szCs w:val="16"/>
                <w:lang w:val="sr-Latn-RS" w:eastAsia="sr-Latn-RS"/>
              </w:rPr>
              <w:t>у уређења грађевинског земљишта и одржавања комуналне инфраструктуре</w:t>
            </w:r>
          </w:p>
          <w:p w:rsidR="00AA2D98" w:rsidRPr="00024B17" w:rsidRDefault="00AA2D98" w:rsidP="002E10A3">
            <w:pPr>
              <w:tabs>
                <w:tab w:val="left" w:pos="1740"/>
              </w:tabs>
              <w:jc w:val="center"/>
              <w:rPr>
                <w:rFonts w:ascii="Times New Roman" w:eastAsia="Times New Roman" w:hAnsi="Times New Roman" w:cs="Times New Roman"/>
                <w:color w:val="000000" w:themeColor="text1"/>
                <w:sz w:val="16"/>
                <w:szCs w:val="16"/>
                <w:lang w:val="sr-Latn-RS" w:eastAsia="sr-Latn-RS"/>
              </w:rPr>
            </w:pP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208.000.000,00</w:t>
            </w: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Формирање Кванташке пијаце на локацији код Новог Села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фази је припрема документације.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Опремање локације " Xingyu" - I фаза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току је прибављање употребне дозволе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Опремање радне зоне "Доње Међурово"</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току је израда техничке документације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Унапређење зоохигијене у Нишавском округу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котларнице на био масу Криви Вир -10МW</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Одлука Скупштине Града Ниша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котларнице на био масу О.Ш."Мика Антић" - 1МW</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Одлука Скупштине Града Ниша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котларнице на био масу "ПМФ" - 2МW</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Одлука Скупштине Града Ниша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изводљивости изградње когенерационе електране на био масу 250МWе+150МWт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Замена топловодне мреже око 5км из Програма КфW-5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Пројекти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89.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Надоградња и замена горионика на  котловима на Топлани "Криви Вир" из Програма КфW-5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Идејни пројекат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90.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Конврзија рада система котларнице "Књажевачка" за рад на гас из Програма КфW-5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Подлоге за пројекат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Нови топлотни извор и дистрибутивна мрежа - "Ардија"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184478" w:rsidP="002E10A3">
            <w:pPr>
              <w:spacing w:after="0" w:line="240" w:lineRule="auto"/>
              <w:jc w:val="center"/>
              <w:rPr>
                <w:rFonts w:ascii="Times New Roman" w:eastAsia="Times New Roman" w:hAnsi="Times New Roman" w:cs="Times New Roman"/>
                <w:color w:val="000000" w:themeColor="text1"/>
                <w:sz w:val="16"/>
                <w:szCs w:val="16"/>
                <w:lang w:val="sr-Cyrl-ME" w:eastAsia="sr-Latn-RS"/>
              </w:rPr>
            </w:pPr>
            <w:r w:rsidRPr="00024B17">
              <w:rPr>
                <w:rFonts w:ascii="Times New Roman" w:eastAsia="Times New Roman" w:hAnsi="Times New Roman" w:cs="Times New Roman"/>
                <w:color w:val="000000" w:themeColor="text1"/>
                <w:sz w:val="16"/>
                <w:szCs w:val="16"/>
                <w:lang w:val="sr-Cyrl-ME"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Нови топлотни извор и дистрибутивна мрежа - "Сомборска исток"</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Идејно решење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Тригенеративна постројења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На нивоу идеје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 и 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C256F7"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додатних</w:t>
            </w:r>
            <w:r w:rsidR="00C256F7" w:rsidRPr="00024B17">
              <w:rPr>
                <w:rFonts w:ascii="Times New Roman" w:eastAsia="Times New Roman" w:hAnsi="Times New Roman" w:cs="Times New Roman"/>
                <w:color w:val="000000" w:themeColor="text1"/>
                <w:sz w:val="16"/>
                <w:szCs w:val="16"/>
                <w:lang w:val="sr-Latn-RS" w:eastAsia="sr-Latn-RS"/>
              </w:rPr>
              <w:t xml:space="preserve"> капацитета топловодне мреже:</w:t>
            </w:r>
            <w:r w:rsidR="00C256F7" w:rsidRPr="00024B17">
              <w:rPr>
                <w:rFonts w:ascii="Times New Roman" w:eastAsia="Times New Roman" w:hAnsi="Times New Roman" w:cs="Times New Roman"/>
                <w:color w:val="000000" w:themeColor="text1"/>
                <w:sz w:val="16"/>
                <w:szCs w:val="16"/>
                <w:lang w:val="sr-Latn-RS" w:eastAsia="sr-Latn-RS"/>
              </w:rPr>
              <w:br w:type="page"/>
            </w:r>
          </w:p>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Улица Зетска</w:t>
            </w:r>
            <w:r w:rsidRPr="00024B17">
              <w:rPr>
                <w:rFonts w:ascii="Times New Roman" w:eastAsia="Times New Roman" w:hAnsi="Times New Roman" w:cs="Times New Roman"/>
                <w:color w:val="000000" w:themeColor="text1"/>
                <w:sz w:val="16"/>
                <w:szCs w:val="16"/>
                <w:lang w:val="sr-Latn-RS" w:eastAsia="sr-Latn-RS"/>
              </w:rPr>
              <w:br w:type="page"/>
              <w:t>- Улица Великотрнавска</w:t>
            </w:r>
            <w:r w:rsidRPr="00024B17">
              <w:rPr>
                <w:rFonts w:ascii="Times New Roman" w:eastAsia="Times New Roman" w:hAnsi="Times New Roman" w:cs="Times New Roman"/>
                <w:color w:val="000000" w:themeColor="text1"/>
                <w:sz w:val="16"/>
                <w:szCs w:val="16"/>
                <w:lang w:val="sr-Latn-RS" w:eastAsia="sr-Latn-RS"/>
              </w:rPr>
              <w:br w:type="page"/>
              <w:t>- Улица Војислава Илића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Идејна решења, Идејни пројекти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2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 и 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ED338B"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прикључака градских објеката на топловодну мрежу</w:t>
            </w:r>
            <w:r w:rsidR="00AA2D98" w:rsidRPr="00024B17">
              <w:rPr>
                <w:rFonts w:ascii="Times New Roman" w:eastAsia="Times New Roman" w:hAnsi="Times New Roman" w:cs="Times New Roman"/>
                <w:color w:val="000000" w:themeColor="text1"/>
                <w:sz w:val="16"/>
                <w:szCs w:val="16"/>
                <w:lang w:val="sr-Latn-RS" w:eastAsia="sr-Latn-RS"/>
              </w:rPr>
              <w:t>:</w:t>
            </w:r>
            <w:r w:rsidR="00AA2D98" w:rsidRPr="00024B17">
              <w:rPr>
                <w:rFonts w:ascii="Times New Roman" w:eastAsia="Times New Roman" w:hAnsi="Times New Roman" w:cs="Times New Roman"/>
                <w:color w:val="000000" w:themeColor="text1"/>
                <w:sz w:val="16"/>
                <w:szCs w:val="16"/>
                <w:lang w:val="sr-Latn-RS" w:eastAsia="sr-Latn-RS"/>
              </w:rPr>
              <w:br/>
              <w:t>- КЛЕР</w:t>
            </w:r>
            <w:r w:rsidR="00AA2D98" w:rsidRPr="00024B17">
              <w:rPr>
                <w:rFonts w:ascii="Times New Roman" w:eastAsia="Times New Roman" w:hAnsi="Times New Roman" w:cs="Times New Roman"/>
                <w:color w:val="000000" w:themeColor="text1"/>
                <w:sz w:val="16"/>
                <w:szCs w:val="16"/>
                <w:lang w:val="sr-Latn-RS" w:eastAsia="sr-Latn-RS"/>
              </w:rPr>
              <w:br/>
              <w:t>- Медицински факултет</w:t>
            </w:r>
            <w:r w:rsidR="00AA2D98" w:rsidRPr="00024B17">
              <w:rPr>
                <w:rFonts w:ascii="Times New Roman" w:eastAsia="Times New Roman" w:hAnsi="Times New Roman" w:cs="Times New Roman"/>
                <w:color w:val="000000" w:themeColor="text1"/>
                <w:sz w:val="16"/>
                <w:szCs w:val="16"/>
                <w:lang w:val="sr-Latn-RS" w:eastAsia="sr-Latn-RS"/>
              </w:rPr>
              <w:br/>
              <w:t>- АТД</w:t>
            </w:r>
            <w:r w:rsidR="00AA2D98" w:rsidRPr="00024B17">
              <w:rPr>
                <w:rFonts w:ascii="Times New Roman" w:eastAsia="Times New Roman" w:hAnsi="Times New Roman" w:cs="Times New Roman"/>
                <w:color w:val="000000" w:themeColor="text1"/>
                <w:sz w:val="16"/>
                <w:szCs w:val="16"/>
                <w:lang w:val="sr-Latn-RS" w:eastAsia="sr-Latn-RS"/>
              </w:rPr>
              <w:br/>
              <w:t>- Правно економски факултет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Пројекти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20.000.000,00</w:t>
            </w: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Раздвајање великих заједничких подстаница на подстанице појединачних објеката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Идејни пројекти, Пројекти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ТЕОСДГ</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Енергетска ефикасност у зградарству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99.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Конверзија котларница са мазута на природни гас и реконструкција енергетски неефикасних котларница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Предлог Пројекта за ЈПП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100.</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изводљивости грејања 2/3 конзума града Ниша који не покрива Топлана са аспекта енергетских уштеда, коришћења одрживих извора енергије</w:t>
            </w:r>
            <w:r w:rsidR="002E10A3" w:rsidRPr="00024B17">
              <w:rPr>
                <w:rFonts w:ascii="Times New Roman" w:eastAsia="Times New Roman" w:hAnsi="Times New Roman" w:cs="Times New Roman"/>
                <w:color w:val="000000" w:themeColor="text1"/>
                <w:sz w:val="16"/>
                <w:szCs w:val="16"/>
                <w:lang w:val="sr-Latn-RS" w:eastAsia="sr-Latn-RS"/>
              </w:rPr>
              <w:t xml:space="preserve"> </w:t>
            </w:r>
            <w:r w:rsidRPr="00024B17">
              <w:rPr>
                <w:rFonts w:ascii="Times New Roman" w:eastAsia="Times New Roman" w:hAnsi="Times New Roman" w:cs="Times New Roman"/>
                <w:color w:val="000000" w:themeColor="text1"/>
                <w:sz w:val="16"/>
                <w:szCs w:val="16"/>
                <w:lang w:val="sr-Latn-RS" w:eastAsia="sr-Latn-RS"/>
              </w:rPr>
              <w:t>и заштите животне средине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гасне електране (ЦХП систем) снаге 450МWе+ 150МWт</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изводљивости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Мониторинг емисије загађујућих супстанци и енергетских постројења Топлане са проценом утицаја на квалитет ваздуха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103.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Коришћење хидро геотермалне енергије. Израда истражне бушотине до дубине 1200м</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за извођење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развоја грејања Града Ниша до 2025.год.   са аспекта енергетских уштеда, коришћења одрживих извора енергије и заштите животне средине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Израда инвестиционих пројеката по методи Светске банке из области енергетике за привлачење страних инвестиција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изводљивости за промену начина загревања/хлађења потрошне (санитарне) топле воде у домаћинставима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25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"Градска топлана"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Студија оправданости инвестиција централног грејања великих стамбених зграда у Нишу:</w:t>
            </w:r>
            <w:r w:rsidRPr="00024B17">
              <w:rPr>
                <w:rFonts w:ascii="Times New Roman" w:eastAsia="Times New Roman" w:hAnsi="Times New Roman" w:cs="Times New Roman"/>
                <w:color w:val="000000" w:themeColor="text1"/>
                <w:sz w:val="16"/>
                <w:szCs w:val="16"/>
                <w:lang w:val="sr-Latn-RS" w:eastAsia="sr-Latn-RS"/>
              </w:rPr>
              <w:br/>
              <w:t>- са топлотном пумпом</w:t>
            </w:r>
            <w:r w:rsidRPr="00024B17">
              <w:rPr>
                <w:rFonts w:ascii="Times New Roman" w:eastAsia="Times New Roman" w:hAnsi="Times New Roman" w:cs="Times New Roman"/>
                <w:color w:val="000000" w:themeColor="text1"/>
                <w:sz w:val="16"/>
                <w:szCs w:val="16"/>
                <w:lang w:val="sr-Latn-RS" w:eastAsia="sr-Latn-RS"/>
              </w:rPr>
              <w:br/>
              <w:t>- на природни гас</w:t>
            </w:r>
            <w:r w:rsidRPr="00024B17">
              <w:rPr>
                <w:rFonts w:ascii="Times New Roman" w:eastAsia="Times New Roman" w:hAnsi="Times New Roman" w:cs="Times New Roman"/>
                <w:color w:val="000000" w:themeColor="text1"/>
                <w:sz w:val="16"/>
                <w:szCs w:val="16"/>
                <w:lang w:val="sr-Latn-RS" w:eastAsia="sr-Latn-RS"/>
              </w:rPr>
              <w:br/>
              <w:t>- на течне нафтне деривате</w:t>
            </w:r>
            <w:r w:rsidRPr="00024B17">
              <w:rPr>
                <w:rFonts w:ascii="Times New Roman" w:eastAsia="Times New Roman" w:hAnsi="Times New Roman" w:cs="Times New Roman"/>
                <w:color w:val="000000" w:themeColor="text1"/>
                <w:sz w:val="16"/>
                <w:szCs w:val="16"/>
                <w:lang w:val="sr-Latn-RS" w:eastAsia="sr-Latn-RS"/>
              </w:rPr>
              <w:br/>
              <w:t>- на електричну енергију</w:t>
            </w:r>
            <w:r w:rsidRPr="00024B17">
              <w:rPr>
                <w:rFonts w:ascii="Times New Roman" w:eastAsia="Times New Roman" w:hAnsi="Times New Roman" w:cs="Times New Roman"/>
                <w:color w:val="000000" w:themeColor="text1"/>
                <w:sz w:val="16"/>
                <w:szCs w:val="16"/>
                <w:lang w:val="sr-Latn-RS" w:eastAsia="sr-Latn-RS"/>
              </w:rPr>
              <w:br/>
              <w:t>- на биомасу</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Комунална инфраструктура</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FAFBD1"/>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ЗАШТИТА ЖИВОТНЕ СРЕДИНЕ</w:t>
            </w:r>
          </w:p>
        </w:tc>
        <w:tc>
          <w:tcPr>
            <w:tcW w:w="1276" w:type="dxa"/>
            <w:tcBorders>
              <w:top w:val="nil"/>
              <w:left w:val="nil"/>
              <w:bottom w:val="single" w:sz="4" w:space="0" w:color="auto"/>
              <w:right w:val="single" w:sz="4" w:space="0" w:color="auto"/>
            </w:tcBorders>
            <w:shd w:val="clear" w:color="000000" w:fill="FAFBD1"/>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Искоришћење депонијског гаса из тла депоније Бубањ</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Заштита животне средине</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Израђена анализа искоришћености депонијског гаса за поље С4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109.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Уградња система за потрошњу метана као погонског горива у комуналним возилима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Заштита животне средине</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Ботаничке баште у Нишкој Бањи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Заштита животне средине</w:t>
            </w:r>
          </w:p>
        </w:tc>
        <w:tc>
          <w:tcPr>
            <w:tcW w:w="1134" w:type="dxa"/>
            <w:tcBorders>
              <w:top w:val="single" w:sz="4" w:space="0" w:color="auto"/>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Изтада техничке документације.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111.</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смањења загађења ваздуха пореклом из индивидуалних извора у 2021. години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Заштита животне средине</w:t>
            </w:r>
          </w:p>
        </w:tc>
        <w:tc>
          <w:tcPr>
            <w:tcW w:w="1134" w:type="dxa"/>
            <w:tcBorders>
              <w:top w:val="nil"/>
              <w:left w:val="nil"/>
              <w:bottom w:val="single" w:sz="4" w:space="0" w:color="auto"/>
              <w:right w:val="nil"/>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Јавни конкурс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D9D9D9"/>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СОЦИЈАЛНА ЗАШТИТА</w:t>
            </w:r>
          </w:p>
        </w:tc>
        <w:tc>
          <w:tcPr>
            <w:tcW w:w="1276" w:type="dxa"/>
            <w:tcBorders>
              <w:top w:val="nil"/>
              <w:left w:val="nil"/>
              <w:bottom w:val="single" w:sz="4" w:space="0" w:color="auto"/>
              <w:right w:val="single" w:sz="4" w:space="0" w:color="auto"/>
            </w:tcBorders>
            <w:shd w:val="clear" w:color="000000" w:fill="D9D9D9"/>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112.</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Пројекат реконструкције и надградње објекта социјалне заштите “Душко Радовић” и управе Градске општине Пантелеј</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Социјална заштита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113.</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Cанација, реконструкција  и унапређење енергетске ефикасности објеката и партерног уређења дворишта Завода за васпитање омладине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Социјална заштита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Одобрен пројектни задатак од старне Канцеларије за управљање јавним улагањима.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FCD5B4"/>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ВЕРСКИ ОБЈЕКТИ</w:t>
            </w:r>
          </w:p>
        </w:tc>
        <w:tc>
          <w:tcPr>
            <w:tcW w:w="1276" w:type="dxa"/>
            <w:tcBorders>
              <w:top w:val="nil"/>
              <w:left w:val="nil"/>
              <w:bottom w:val="single" w:sz="4" w:space="0" w:color="auto"/>
              <w:right w:val="single" w:sz="4" w:space="0" w:color="auto"/>
            </w:tcBorders>
            <w:shd w:val="clear" w:color="000000" w:fill="FCD5B4"/>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lastRenderedPageBreak/>
              <w:t>114.</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Изградња црква Св. Василије Острошки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Верски објекти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40.000.000,00</w:t>
            </w:r>
          </w:p>
        </w:tc>
      </w:tr>
      <w:tr w:rsidR="003618FB" w:rsidRPr="00024B17" w:rsidTr="002E10A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115.</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Палионица свећа за храм Св. Цара Константина и Царице Јелене</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Верски објекти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AA2D98" w:rsidRPr="00024B17" w:rsidTr="002E10A3">
        <w:trPr>
          <w:trHeight w:val="300"/>
        </w:trPr>
        <w:tc>
          <w:tcPr>
            <w:tcW w:w="8931" w:type="dxa"/>
            <w:gridSpan w:val="5"/>
            <w:tcBorders>
              <w:top w:val="single" w:sz="4" w:space="0" w:color="auto"/>
              <w:left w:val="single" w:sz="4" w:space="0" w:color="auto"/>
              <w:bottom w:val="single" w:sz="4" w:space="0" w:color="auto"/>
              <w:right w:val="nil"/>
            </w:tcBorders>
            <w:shd w:val="clear" w:color="000000" w:fill="C5D9F1"/>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ОСТАЛИ ПРОЈЕКТИ</w:t>
            </w:r>
          </w:p>
        </w:tc>
        <w:tc>
          <w:tcPr>
            <w:tcW w:w="1276" w:type="dxa"/>
            <w:tcBorders>
              <w:top w:val="nil"/>
              <w:left w:val="nil"/>
              <w:bottom w:val="single" w:sz="4" w:space="0" w:color="auto"/>
              <w:right w:val="single" w:sz="4" w:space="0" w:color="auto"/>
            </w:tcBorders>
            <w:shd w:val="clear" w:color="000000" w:fill="C5D9F1"/>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116.</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Усклађи</w:t>
            </w:r>
            <w:r w:rsidR="002E10A3" w:rsidRPr="00024B17">
              <w:rPr>
                <w:rFonts w:ascii="Times New Roman" w:eastAsia="Times New Roman" w:hAnsi="Times New Roman" w:cs="Times New Roman"/>
                <w:color w:val="000000" w:themeColor="text1"/>
                <w:sz w:val="16"/>
                <w:szCs w:val="16"/>
                <w:lang w:val="sr-Latn-RS" w:eastAsia="sr-Latn-RS"/>
              </w:rPr>
              <w:t>вање возног парка предузећа са; уградња катализатора на возилимa</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Остали пројекти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2E10A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117.</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ЈКП "Медијана" Ниш</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Формирање истурених пунктова (одељења) у граду за раднике и опрему у циљу ефикаснијег обављања комуналних делатности предузећа.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Остали пројекти</w:t>
            </w:r>
          </w:p>
        </w:tc>
        <w:tc>
          <w:tcPr>
            <w:tcW w:w="1134" w:type="dxa"/>
            <w:tcBorders>
              <w:top w:val="nil"/>
              <w:left w:val="nil"/>
              <w:bottom w:val="single" w:sz="4" w:space="0" w:color="auto"/>
              <w:right w:val="single" w:sz="4" w:space="0" w:color="auto"/>
            </w:tcBorders>
            <w:shd w:val="clear" w:color="000000" w:fill="FFFFFF"/>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 поступку разраде</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68603D">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118.</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Српско-Корејски информатички приступни центар-СКИП центар Ниш</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Остали пројекти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Прединвестициона фаза</w:t>
            </w:r>
          </w:p>
        </w:tc>
        <w:tc>
          <w:tcPr>
            <w:tcW w:w="1276"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r w:rsidR="003618FB" w:rsidRPr="00024B17" w:rsidTr="0068603D">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119.</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Канцеларија за локални економски развој</w:t>
            </w:r>
          </w:p>
        </w:tc>
        <w:tc>
          <w:tcPr>
            <w:tcW w:w="4819" w:type="dxa"/>
            <w:tcBorders>
              <w:top w:val="nil"/>
              <w:left w:val="nil"/>
              <w:bottom w:val="single" w:sz="4" w:space="0" w:color="auto"/>
              <w:right w:val="single" w:sz="4" w:space="0" w:color="auto"/>
            </w:tcBorders>
            <w:shd w:val="clear" w:color="auto" w:fill="auto"/>
            <w:noWrap/>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Успостваљање јединиственог управног места - адаптација простора за рад</w:t>
            </w:r>
            <w:r w:rsidR="002E10A3" w:rsidRPr="00024B17">
              <w:rPr>
                <w:rFonts w:ascii="Times New Roman" w:eastAsia="Times New Roman" w:hAnsi="Times New Roman" w:cs="Times New Roman"/>
                <w:color w:val="000000" w:themeColor="text1"/>
                <w:sz w:val="16"/>
                <w:szCs w:val="16"/>
                <w:lang w:val="sr-Latn-RS" w:eastAsia="sr-Latn-RS"/>
              </w:rPr>
              <w:t xml:space="preserve"> </w:t>
            </w:r>
            <w:r w:rsidRPr="00024B17">
              <w:rPr>
                <w:rFonts w:ascii="Times New Roman" w:eastAsia="Times New Roman" w:hAnsi="Times New Roman" w:cs="Times New Roman"/>
                <w:color w:val="000000" w:themeColor="text1"/>
                <w:sz w:val="16"/>
                <w:szCs w:val="16"/>
                <w:lang w:val="sr-Latn-RS" w:eastAsia="sr-Latn-RS"/>
              </w:rPr>
              <w:t xml:space="preserve"> градског услужног центра</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Остали пројекти</w:t>
            </w:r>
          </w:p>
        </w:tc>
        <w:tc>
          <w:tcPr>
            <w:tcW w:w="1134" w:type="dxa"/>
            <w:tcBorders>
              <w:top w:val="nil"/>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r w:rsidRPr="00024B17">
              <w:rPr>
                <w:rFonts w:ascii="Times New Roman" w:eastAsia="Times New Roman" w:hAnsi="Times New Roman" w:cs="Times New Roman"/>
                <w:color w:val="000000" w:themeColor="text1"/>
                <w:sz w:val="16"/>
                <w:szCs w:val="16"/>
                <w:lang w:val="sr-Latn-RS" w:eastAsia="sr-Latn-RS"/>
              </w:rPr>
              <w:t>Реализација пројекта у току.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2D98" w:rsidRPr="00024B17" w:rsidRDefault="00AA2D98" w:rsidP="002E10A3">
            <w:pPr>
              <w:spacing w:after="0" w:line="240" w:lineRule="auto"/>
              <w:jc w:val="center"/>
              <w:rPr>
                <w:rFonts w:ascii="Times New Roman" w:eastAsia="Times New Roman" w:hAnsi="Times New Roman" w:cs="Times New Roman"/>
                <w:color w:val="000000" w:themeColor="text1"/>
                <w:sz w:val="16"/>
                <w:szCs w:val="16"/>
                <w:lang w:val="sr-Latn-RS" w:eastAsia="sr-Latn-RS"/>
              </w:rPr>
            </w:pPr>
          </w:p>
        </w:tc>
      </w:tr>
    </w:tbl>
    <w:p w:rsidR="00184478" w:rsidRPr="00024B17" w:rsidRDefault="00184478" w:rsidP="006407EB">
      <w:pPr>
        <w:spacing w:after="0" w:line="240" w:lineRule="auto"/>
        <w:rPr>
          <w:rFonts w:ascii="Times New Roman" w:eastAsia="Times New Roman" w:hAnsi="Times New Roman" w:cs="Times New Roman"/>
          <w:color w:val="000000" w:themeColor="text1"/>
          <w:sz w:val="16"/>
          <w:szCs w:val="16"/>
          <w:lang w:val="sr-Cyrl-ME"/>
        </w:rPr>
      </w:pPr>
    </w:p>
    <w:p w:rsidR="00184478" w:rsidRPr="00024B17" w:rsidRDefault="00184478" w:rsidP="006407EB">
      <w:pPr>
        <w:spacing w:after="0" w:line="240" w:lineRule="auto"/>
        <w:rPr>
          <w:rFonts w:ascii="Times New Roman" w:eastAsia="Times New Roman" w:hAnsi="Times New Roman" w:cs="Times New Roman"/>
          <w:color w:val="000000" w:themeColor="text1"/>
          <w:sz w:val="16"/>
          <w:szCs w:val="16"/>
          <w:lang w:val="sr-Cyrl-ME"/>
        </w:rPr>
      </w:pPr>
    </w:p>
    <w:p w:rsidR="00184478" w:rsidRPr="00024B17" w:rsidRDefault="00184478" w:rsidP="006407EB">
      <w:pPr>
        <w:spacing w:after="0" w:line="240" w:lineRule="auto"/>
        <w:rPr>
          <w:rFonts w:ascii="Times New Roman" w:eastAsia="Times New Roman" w:hAnsi="Times New Roman" w:cs="Times New Roman"/>
          <w:color w:val="000000" w:themeColor="text1"/>
          <w:sz w:val="16"/>
          <w:szCs w:val="16"/>
          <w:lang w:val="sr-Cyrl-ME"/>
        </w:rPr>
      </w:pPr>
    </w:p>
    <w:sectPr w:rsidR="00184478" w:rsidRPr="00024B17" w:rsidSect="002E41DD">
      <w:footerReference w:type="default" r:id="rId16"/>
      <w:pgSz w:w="11907" w:h="16840" w:code="9"/>
      <w:pgMar w:top="1134" w:right="1134" w:bottom="1134" w:left="113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43" w:rsidRDefault="000B3243" w:rsidP="000A4D4A">
      <w:pPr>
        <w:spacing w:after="0" w:line="240" w:lineRule="auto"/>
      </w:pPr>
      <w:r>
        <w:separator/>
      </w:r>
    </w:p>
  </w:endnote>
  <w:endnote w:type="continuationSeparator" w:id="0">
    <w:p w:rsidR="000B3243" w:rsidRDefault="000B3243" w:rsidP="000A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65809"/>
      <w:docPartObj>
        <w:docPartGallery w:val="Page Numbers (Bottom of Page)"/>
        <w:docPartUnique/>
      </w:docPartObj>
    </w:sdtPr>
    <w:sdtEndPr>
      <w:rPr>
        <w:noProof/>
      </w:rPr>
    </w:sdtEndPr>
    <w:sdtContent>
      <w:p w:rsidR="002E41DD" w:rsidRDefault="002E41DD">
        <w:pPr>
          <w:pStyle w:val="Footer"/>
          <w:jc w:val="center"/>
        </w:pPr>
        <w:r>
          <w:fldChar w:fldCharType="begin"/>
        </w:r>
        <w:r>
          <w:instrText xml:space="preserve"> PAGE   \* MERGEFORMAT </w:instrText>
        </w:r>
        <w:r>
          <w:fldChar w:fldCharType="separate"/>
        </w:r>
        <w:r w:rsidR="007B765C">
          <w:rPr>
            <w:noProof/>
          </w:rPr>
          <w:t>2</w:t>
        </w:r>
        <w:r>
          <w:rPr>
            <w:noProof/>
          </w:rPr>
          <w:fldChar w:fldCharType="end"/>
        </w:r>
      </w:p>
    </w:sdtContent>
  </w:sdt>
  <w:p w:rsidR="002E41DD" w:rsidRDefault="002E41DD">
    <w:pPr>
      <w:pStyle w:val="Footer"/>
    </w:pPr>
  </w:p>
  <w:p w:rsidR="002E41DD" w:rsidRDefault="002E41DD"/>
  <w:p w:rsidR="002E41DD" w:rsidRDefault="002E4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43" w:rsidRDefault="000B3243" w:rsidP="000A4D4A">
      <w:pPr>
        <w:spacing w:after="0" w:line="240" w:lineRule="auto"/>
      </w:pPr>
      <w:r>
        <w:separator/>
      </w:r>
    </w:p>
  </w:footnote>
  <w:footnote w:type="continuationSeparator" w:id="0">
    <w:p w:rsidR="000B3243" w:rsidRDefault="000B3243" w:rsidP="000A4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D83"/>
    <w:multiLevelType w:val="multilevel"/>
    <w:tmpl w:val="5AA4A7E0"/>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07A5080"/>
    <w:multiLevelType w:val="multilevel"/>
    <w:tmpl w:val="12BE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C197A"/>
    <w:multiLevelType w:val="multilevel"/>
    <w:tmpl w:val="01EE80A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D13666"/>
    <w:multiLevelType w:val="hybridMultilevel"/>
    <w:tmpl w:val="3EC2FA66"/>
    <w:lvl w:ilvl="0" w:tplc="9F42466A">
      <w:start w:val="1"/>
      <w:numFmt w:val="bullet"/>
      <w:lvlText w:val="-"/>
      <w:lvlJc w:val="left"/>
      <w:pPr>
        <w:ind w:left="121" w:hanging="99"/>
      </w:pPr>
      <w:rPr>
        <w:rFonts w:ascii="Times New Roman" w:eastAsia="Times New Roman" w:hAnsi="Times New Roman" w:hint="default"/>
        <w:w w:val="98"/>
        <w:sz w:val="17"/>
        <w:szCs w:val="17"/>
      </w:rPr>
    </w:lvl>
    <w:lvl w:ilvl="1" w:tplc="E412160E">
      <w:start w:val="1"/>
      <w:numFmt w:val="bullet"/>
      <w:lvlText w:val="•"/>
      <w:lvlJc w:val="left"/>
      <w:pPr>
        <w:ind w:left="469" w:hanging="99"/>
      </w:pPr>
      <w:rPr>
        <w:rFonts w:hint="default"/>
      </w:rPr>
    </w:lvl>
    <w:lvl w:ilvl="2" w:tplc="6B7270CA">
      <w:start w:val="1"/>
      <w:numFmt w:val="bullet"/>
      <w:lvlText w:val="•"/>
      <w:lvlJc w:val="left"/>
      <w:pPr>
        <w:ind w:left="817" w:hanging="99"/>
      </w:pPr>
      <w:rPr>
        <w:rFonts w:hint="default"/>
      </w:rPr>
    </w:lvl>
    <w:lvl w:ilvl="3" w:tplc="652E2120">
      <w:start w:val="1"/>
      <w:numFmt w:val="bullet"/>
      <w:lvlText w:val="•"/>
      <w:lvlJc w:val="left"/>
      <w:pPr>
        <w:ind w:left="1166" w:hanging="99"/>
      </w:pPr>
      <w:rPr>
        <w:rFonts w:hint="default"/>
      </w:rPr>
    </w:lvl>
    <w:lvl w:ilvl="4" w:tplc="22A6AE9C">
      <w:start w:val="1"/>
      <w:numFmt w:val="bullet"/>
      <w:lvlText w:val="•"/>
      <w:lvlJc w:val="left"/>
      <w:pPr>
        <w:ind w:left="1514" w:hanging="99"/>
      </w:pPr>
      <w:rPr>
        <w:rFonts w:hint="default"/>
      </w:rPr>
    </w:lvl>
    <w:lvl w:ilvl="5" w:tplc="202A6D16">
      <w:start w:val="1"/>
      <w:numFmt w:val="bullet"/>
      <w:lvlText w:val="•"/>
      <w:lvlJc w:val="left"/>
      <w:pPr>
        <w:ind w:left="1862" w:hanging="99"/>
      </w:pPr>
      <w:rPr>
        <w:rFonts w:hint="default"/>
      </w:rPr>
    </w:lvl>
    <w:lvl w:ilvl="6" w:tplc="855EC57C">
      <w:start w:val="1"/>
      <w:numFmt w:val="bullet"/>
      <w:lvlText w:val="•"/>
      <w:lvlJc w:val="left"/>
      <w:pPr>
        <w:ind w:left="2210" w:hanging="99"/>
      </w:pPr>
      <w:rPr>
        <w:rFonts w:hint="default"/>
      </w:rPr>
    </w:lvl>
    <w:lvl w:ilvl="7" w:tplc="CEB6B4C6">
      <w:start w:val="1"/>
      <w:numFmt w:val="bullet"/>
      <w:lvlText w:val="•"/>
      <w:lvlJc w:val="left"/>
      <w:pPr>
        <w:ind w:left="2559" w:hanging="99"/>
      </w:pPr>
      <w:rPr>
        <w:rFonts w:hint="default"/>
      </w:rPr>
    </w:lvl>
    <w:lvl w:ilvl="8" w:tplc="C4A45A68">
      <w:start w:val="1"/>
      <w:numFmt w:val="bullet"/>
      <w:lvlText w:val="•"/>
      <w:lvlJc w:val="left"/>
      <w:pPr>
        <w:ind w:left="2907" w:hanging="99"/>
      </w:pPr>
      <w:rPr>
        <w:rFonts w:hint="default"/>
      </w:rPr>
    </w:lvl>
  </w:abstractNum>
  <w:abstractNum w:abstractNumId="4">
    <w:nsid w:val="2BBC7CE5"/>
    <w:multiLevelType w:val="multilevel"/>
    <w:tmpl w:val="F374665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A56419"/>
    <w:multiLevelType w:val="hybridMultilevel"/>
    <w:tmpl w:val="CE96EB80"/>
    <w:lvl w:ilvl="0" w:tplc="2B6E7354">
      <w:start w:val="1"/>
      <w:numFmt w:val="bullet"/>
      <w:lvlText w:val="-"/>
      <w:lvlJc w:val="left"/>
      <w:pPr>
        <w:ind w:left="121" w:hanging="99"/>
      </w:pPr>
      <w:rPr>
        <w:rFonts w:ascii="Times New Roman" w:eastAsia="Times New Roman" w:hAnsi="Times New Roman" w:hint="default"/>
        <w:w w:val="98"/>
        <w:sz w:val="17"/>
        <w:szCs w:val="17"/>
      </w:rPr>
    </w:lvl>
    <w:lvl w:ilvl="1" w:tplc="C2C215F6">
      <w:start w:val="1"/>
      <w:numFmt w:val="bullet"/>
      <w:lvlText w:val="•"/>
      <w:lvlJc w:val="left"/>
      <w:pPr>
        <w:ind w:left="469" w:hanging="99"/>
      </w:pPr>
      <w:rPr>
        <w:rFonts w:hint="default"/>
      </w:rPr>
    </w:lvl>
    <w:lvl w:ilvl="2" w:tplc="D778D50C">
      <w:start w:val="1"/>
      <w:numFmt w:val="bullet"/>
      <w:lvlText w:val="•"/>
      <w:lvlJc w:val="left"/>
      <w:pPr>
        <w:ind w:left="817" w:hanging="99"/>
      </w:pPr>
      <w:rPr>
        <w:rFonts w:hint="default"/>
      </w:rPr>
    </w:lvl>
    <w:lvl w:ilvl="3" w:tplc="C0668A0A">
      <w:start w:val="1"/>
      <w:numFmt w:val="bullet"/>
      <w:lvlText w:val="•"/>
      <w:lvlJc w:val="left"/>
      <w:pPr>
        <w:ind w:left="1166" w:hanging="99"/>
      </w:pPr>
      <w:rPr>
        <w:rFonts w:hint="default"/>
      </w:rPr>
    </w:lvl>
    <w:lvl w:ilvl="4" w:tplc="36B42880">
      <w:start w:val="1"/>
      <w:numFmt w:val="bullet"/>
      <w:lvlText w:val="•"/>
      <w:lvlJc w:val="left"/>
      <w:pPr>
        <w:ind w:left="1514" w:hanging="99"/>
      </w:pPr>
      <w:rPr>
        <w:rFonts w:hint="default"/>
      </w:rPr>
    </w:lvl>
    <w:lvl w:ilvl="5" w:tplc="2F1251CC">
      <w:start w:val="1"/>
      <w:numFmt w:val="bullet"/>
      <w:lvlText w:val="•"/>
      <w:lvlJc w:val="left"/>
      <w:pPr>
        <w:ind w:left="1862" w:hanging="99"/>
      </w:pPr>
      <w:rPr>
        <w:rFonts w:hint="default"/>
      </w:rPr>
    </w:lvl>
    <w:lvl w:ilvl="6" w:tplc="8DEE76D2">
      <w:start w:val="1"/>
      <w:numFmt w:val="bullet"/>
      <w:lvlText w:val="•"/>
      <w:lvlJc w:val="left"/>
      <w:pPr>
        <w:ind w:left="2210" w:hanging="99"/>
      </w:pPr>
      <w:rPr>
        <w:rFonts w:hint="default"/>
      </w:rPr>
    </w:lvl>
    <w:lvl w:ilvl="7" w:tplc="E1B441D8">
      <w:start w:val="1"/>
      <w:numFmt w:val="bullet"/>
      <w:lvlText w:val="•"/>
      <w:lvlJc w:val="left"/>
      <w:pPr>
        <w:ind w:left="2559" w:hanging="99"/>
      </w:pPr>
      <w:rPr>
        <w:rFonts w:hint="default"/>
      </w:rPr>
    </w:lvl>
    <w:lvl w:ilvl="8" w:tplc="5D9A394A">
      <w:start w:val="1"/>
      <w:numFmt w:val="bullet"/>
      <w:lvlText w:val="•"/>
      <w:lvlJc w:val="left"/>
      <w:pPr>
        <w:ind w:left="2907" w:hanging="99"/>
      </w:pPr>
      <w:rPr>
        <w:rFonts w:hint="default"/>
      </w:rPr>
    </w:lvl>
  </w:abstractNum>
  <w:abstractNum w:abstractNumId="6">
    <w:nsid w:val="3D8F5B80"/>
    <w:multiLevelType w:val="hybridMultilevel"/>
    <w:tmpl w:val="20800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C3087D"/>
    <w:multiLevelType w:val="multilevel"/>
    <w:tmpl w:val="BF62B29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4EB06B6"/>
    <w:multiLevelType w:val="hybridMultilevel"/>
    <w:tmpl w:val="1894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B768C"/>
    <w:multiLevelType w:val="multilevel"/>
    <w:tmpl w:val="5C94F314"/>
    <w:lvl w:ilvl="0">
      <w:start w:val="1"/>
      <w:numFmt w:val="decimal"/>
      <w:lvlText w:val="%1."/>
      <w:lvlJc w:val="left"/>
      <w:pPr>
        <w:ind w:left="360" w:hanging="360"/>
      </w:pPr>
      <w:rPr>
        <w:rFonts w:hint="default"/>
      </w:rPr>
    </w:lvl>
    <w:lvl w:ilvl="1">
      <w:start w:val="7"/>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67173583"/>
    <w:multiLevelType w:val="hybridMultilevel"/>
    <w:tmpl w:val="3B3E2D52"/>
    <w:lvl w:ilvl="0" w:tplc="25B4DFC4">
      <w:start w:val="1"/>
      <w:numFmt w:val="bullet"/>
      <w:lvlText w:val="-"/>
      <w:lvlJc w:val="left"/>
      <w:pPr>
        <w:ind w:left="121" w:hanging="99"/>
      </w:pPr>
      <w:rPr>
        <w:rFonts w:ascii="Times New Roman" w:eastAsia="Times New Roman" w:hAnsi="Times New Roman" w:hint="default"/>
        <w:w w:val="98"/>
        <w:sz w:val="17"/>
        <w:szCs w:val="17"/>
      </w:rPr>
    </w:lvl>
    <w:lvl w:ilvl="1" w:tplc="07D0F7A8">
      <w:start w:val="1"/>
      <w:numFmt w:val="bullet"/>
      <w:lvlText w:val="•"/>
      <w:lvlJc w:val="left"/>
      <w:pPr>
        <w:ind w:left="469" w:hanging="99"/>
      </w:pPr>
      <w:rPr>
        <w:rFonts w:hint="default"/>
      </w:rPr>
    </w:lvl>
    <w:lvl w:ilvl="2" w:tplc="7CDA142A">
      <w:start w:val="1"/>
      <w:numFmt w:val="bullet"/>
      <w:lvlText w:val="•"/>
      <w:lvlJc w:val="left"/>
      <w:pPr>
        <w:ind w:left="817" w:hanging="99"/>
      </w:pPr>
      <w:rPr>
        <w:rFonts w:hint="default"/>
      </w:rPr>
    </w:lvl>
    <w:lvl w:ilvl="3" w:tplc="0A2A35A4">
      <w:start w:val="1"/>
      <w:numFmt w:val="bullet"/>
      <w:lvlText w:val="•"/>
      <w:lvlJc w:val="left"/>
      <w:pPr>
        <w:ind w:left="1166" w:hanging="99"/>
      </w:pPr>
      <w:rPr>
        <w:rFonts w:hint="default"/>
      </w:rPr>
    </w:lvl>
    <w:lvl w:ilvl="4" w:tplc="564E644E">
      <w:start w:val="1"/>
      <w:numFmt w:val="bullet"/>
      <w:lvlText w:val="•"/>
      <w:lvlJc w:val="left"/>
      <w:pPr>
        <w:ind w:left="1514" w:hanging="99"/>
      </w:pPr>
      <w:rPr>
        <w:rFonts w:hint="default"/>
      </w:rPr>
    </w:lvl>
    <w:lvl w:ilvl="5" w:tplc="80BE56FC">
      <w:start w:val="1"/>
      <w:numFmt w:val="bullet"/>
      <w:lvlText w:val="•"/>
      <w:lvlJc w:val="left"/>
      <w:pPr>
        <w:ind w:left="1862" w:hanging="99"/>
      </w:pPr>
      <w:rPr>
        <w:rFonts w:hint="default"/>
      </w:rPr>
    </w:lvl>
    <w:lvl w:ilvl="6" w:tplc="66647C84">
      <w:start w:val="1"/>
      <w:numFmt w:val="bullet"/>
      <w:lvlText w:val="•"/>
      <w:lvlJc w:val="left"/>
      <w:pPr>
        <w:ind w:left="2210" w:hanging="99"/>
      </w:pPr>
      <w:rPr>
        <w:rFonts w:hint="default"/>
      </w:rPr>
    </w:lvl>
    <w:lvl w:ilvl="7" w:tplc="30E2D94E">
      <w:start w:val="1"/>
      <w:numFmt w:val="bullet"/>
      <w:lvlText w:val="•"/>
      <w:lvlJc w:val="left"/>
      <w:pPr>
        <w:ind w:left="2559" w:hanging="99"/>
      </w:pPr>
      <w:rPr>
        <w:rFonts w:hint="default"/>
      </w:rPr>
    </w:lvl>
    <w:lvl w:ilvl="8" w:tplc="11E00018">
      <w:start w:val="1"/>
      <w:numFmt w:val="bullet"/>
      <w:lvlText w:val="•"/>
      <w:lvlJc w:val="left"/>
      <w:pPr>
        <w:ind w:left="2907" w:hanging="99"/>
      </w:pPr>
      <w:rPr>
        <w:rFonts w:hint="default"/>
      </w:rPr>
    </w:lvl>
  </w:abstractNum>
  <w:abstractNum w:abstractNumId="11">
    <w:nsid w:val="715F0F9E"/>
    <w:multiLevelType w:val="multilevel"/>
    <w:tmpl w:val="8AB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EF14FC"/>
    <w:multiLevelType w:val="multilevel"/>
    <w:tmpl w:val="5A4221F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2"/>
  </w:num>
  <w:num w:numId="4">
    <w:abstractNumId w:val="5"/>
  </w:num>
  <w:num w:numId="5">
    <w:abstractNumId w:val="3"/>
  </w:num>
  <w:num w:numId="6">
    <w:abstractNumId w:val="10"/>
  </w:num>
  <w:num w:numId="7">
    <w:abstractNumId w:val="8"/>
  </w:num>
  <w:num w:numId="8">
    <w:abstractNumId w:val="4"/>
  </w:num>
  <w:num w:numId="9">
    <w:abstractNumId w:val="6"/>
  </w:num>
  <w:num w:numId="10">
    <w:abstractNumId w:val="7"/>
  </w:num>
  <w:num w:numId="11">
    <w:abstractNumId w:val="2"/>
  </w:num>
  <w:num w:numId="12">
    <w:abstractNumId w:val="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4B"/>
    <w:rsid w:val="00024308"/>
    <w:rsid w:val="00024B17"/>
    <w:rsid w:val="00034269"/>
    <w:rsid w:val="000453CB"/>
    <w:rsid w:val="00050A78"/>
    <w:rsid w:val="000538E6"/>
    <w:rsid w:val="000607C8"/>
    <w:rsid w:val="00062998"/>
    <w:rsid w:val="00074769"/>
    <w:rsid w:val="00081E13"/>
    <w:rsid w:val="0008721F"/>
    <w:rsid w:val="00094FDD"/>
    <w:rsid w:val="000A1789"/>
    <w:rsid w:val="000A179A"/>
    <w:rsid w:val="000A27BA"/>
    <w:rsid w:val="000A4D4A"/>
    <w:rsid w:val="000A7596"/>
    <w:rsid w:val="000B3243"/>
    <w:rsid w:val="000B78C6"/>
    <w:rsid w:val="000D0155"/>
    <w:rsid w:val="000D0E47"/>
    <w:rsid w:val="000D26BC"/>
    <w:rsid w:val="000D5957"/>
    <w:rsid w:val="000D64E6"/>
    <w:rsid w:val="0010542F"/>
    <w:rsid w:val="0011263D"/>
    <w:rsid w:val="00112653"/>
    <w:rsid w:val="0011460B"/>
    <w:rsid w:val="0012723D"/>
    <w:rsid w:val="001374FD"/>
    <w:rsid w:val="0014680F"/>
    <w:rsid w:val="00146C4B"/>
    <w:rsid w:val="00147D4B"/>
    <w:rsid w:val="00150304"/>
    <w:rsid w:val="00152BB8"/>
    <w:rsid w:val="0016120E"/>
    <w:rsid w:val="00161755"/>
    <w:rsid w:val="00167425"/>
    <w:rsid w:val="00171EA2"/>
    <w:rsid w:val="00172D5F"/>
    <w:rsid w:val="001740B8"/>
    <w:rsid w:val="0018090F"/>
    <w:rsid w:val="00184478"/>
    <w:rsid w:val="00185610"/>
    <w:rsid w:val="0019384C"/>
    <w:rsid w:val="00194B32"/>
    <w:rsid w:val="001A5976"/>
    <w:rsid w:val="001A599D"/>
    <w:rsid w:val="001B6C86"/>
    <w:rsid w:val="001C1C57"/>
    <w:rsid w:val="001C37CA"/>
    <w:rsid w:val="001D4F0A"/>
    <w:rsid w:val="001D5022"/>
    <w:rsid w:val="001D609B"/>
    <w:rsid w:val="001F4C8B"/>
    <w:rsid w:val="001F7EC3"/>
    <w:rsid w:val="00200D06"/>
    <w:rsid w:val="002043DA"/>
    <w:rsid w:val="00206B02"/>
    <w:rsid w:val="00210B36"/>
    <w:rsid w:val="0021590E"/>
    <w:rsid w:val="00236927"/>
    <w:rsid w:val="00236D8F"/>
    <w:rsid w:val="0025032C"/>
    <w:rsid w:val="00254F4B"/>
    <w:rsid w:val="00257D25"/>
    <w:rsid w:val="00267BD6"/>
    <w:rsid w:val="002824A4"/>
    <w:rsid w:val="00282757"/>
    <w:rsid w:val="002854C3"/>
    <w:rsid w:val="0028717E"/>
    <w:rsid w:val="002926A2"/>
    <w:rsid w:val="002961CC"/>
    <w:rsid w:val="002A10DC"/>
    <w:rsid w:val="002A5D01"/>
    <w:rsid w:val="002B0FC0"/>
    <w:rsid w:val="002B403C"/>
    <w:rsid w:val="002B4784"/>
    <w:rsid w:val="002C537B"/>
    <w:rsid w:val="002C692F"/>
    <w:rsid w:val="002C6B49"/>
    <w:rsid w:val="002D5696"/>
    <w:rsid w:val="002D78A0"/>
    <w:rsid w:val="002E10A3"/>
    <w:rsid w:val="002E41DD"/>
    <w:rsid w:val="002E4638"/>
    <w:rsid w:val="002E4FB5"/>
    <w:rsid w:val="002F3358"/>
    <w:rsid w:val="002F6312"/>
    <w:rsid w:val="00313533"/>
    <w:rsid w:val="00313B60"/>
    <w:rsid w:val="0031423B"/>
    <w:rsid w:val="00316D27"/>
    <w:rsid w:val="003304E6"/>
    <w:rsid w:val="003344AB"/>
    <w:rsid w:val="00334791"/>
    <w:rsid w:val="00337021"/>
    <w:rsid w:val="003374DA"/>
    <w:rsid w:val="003404EC"/>
    <w:rsid w:val="00342A95"/>
    <w:rsid w:val="00350438"/>
    <w:rsid w:val="003561E4"/>
    <w:rsid w:val="003618FB"/>
    <w:rsid w:val="00361EB2"/>
    <w:rsid w:val="003624CE"/>
    <w:rsid w:val="00365F7C"/>
    <w:rsid w:val="00367293"/>
    <w:rsid w:val="00383D5C"/>
    <w:rsid w:val="003968E6"/>
    <w:rsid w:val="003A642A"/>
    <w:rsid w:val="003B466B"/>
    <w:rsid w:val="003B550E"/>
    <w:rsid w:val="003C2955"/>
    <w:rsid w:val="003C4544"/>
    <w:rsid w:val="003C5E15"/>
    <w:rsid w:val="003D2017"/>
    <w:rsid w:val="003E117A"/>
    <w:rsid w:val="003E184F"/>
    <w:rsid w:val="003E27A6"/>
    <w:rsid w:val="003E7A4F"/>
    <w:rsid w:val="003F24E1"/>
    <w:rsid w:val="00430C24"/>
    <w:rsid w:val="004316F3"/>
    <w:rsid w:val="00434EC9"/>
    <w:rsid w:val="00444323"/>
    <w:rsid w:val="004457B0"/>
    <w:rsid w:val="00455132"/>
    <w:rsid w:val="00456D3E"/>
    <w:rsid w:val="00457B95"/>
    <w:rsid w:val="00462BCF"/>
    <w:rsid w:val="0046595D"/>
    <w:rsid w:val="00475754"/>
    <w:rsid w:val="00475BF5"/>
    <w:rsid w:val="004824B6"/>
    <w:rsid w:val="004A0383"/>
    <w:rsid w:val="004C7C2A"/>
    <w:rsid w:val="004D2DEA"/>
    <w:rsid w:val="004D46C3"/>
    <w:rsid w:val="004E046F"/>
    <w:rsid w:val="004E6CAC"/>
    <w:rsid w:val="004F49F0"/>
    <w:rsid w:val="004F7460"/>
    <w:rsid w:val="00507123"/>
    <w:rsid w:val="005071CF"/>
    <w:rsid w:val="00510348"/>
    <w:rsid w:val="00514E97"/>
    <w:rsid w:val="00521BBC"/>
    <w:rsid w:val="00527DA7"/>
    <w:rsid w:val="00531BF1"/>
    <w:rsid w:val="005450C3"/>
    <w:rsid w:val="0054540C"/>
    <w:rsid w:val="005532B9"/>
    <w:rsid w:val="00554381"/>
    <w:rsid w:val="005603CF"/>
    <w:rsid w:val="00560F45"/>
    <w:rsid w:val="00564977"/>
    <w:rsid w:val="005752F9"/>
    <w:rsid w:val="00583FEB"/>
    <w:rsid w:val="0058447A"/>
    <w:rsid w:val="00585AE5"/>
    <w:rsid w:val="00590A97"/>
    <w:rsid w:val="00592779"/>
    <w:rsid w:val="005932E7"/>
    <w:rsid w:val="00596921"/>
    <w:rsid w:val="005A0368"/>
    <w:rsid w:val="005A592F"/>
    <w:rsid w:val="005A70C4"/>
    <w:rsid w:val="005B1006"/>
    <w:rsid w:val="005B7C10"/>
    <w:rsid w:val="005C0464"/>
    <w:rsid w:val="005C656A"/>
    <w:rsid w:val="005D0762"/>
    <w:rsid w:val="005D633F"/>
    <w:rsid w:val="005F272D"/>
    <w:rsid w:val="005F4088"/>
    <w:rsid w:val="005F46B7"/>
    <w:rsid w:val="005F66B1"/>
    <w:rsid w:val="005F7FAA"/>
    <w:rsid w:val="006109EB"/>
    <w:rsid w:val="00614BCA"/>
    <w:rsid w:val="006169A6"/>
    <w:rsid w:val="00626515"/>
    <w:rsid w:val="0063056A"/>
    <w:rsid w:val="00630CA8"/>
    <w:rsid w:val="006407EB"/>
    <w:rsid w:val="0065092E"/>
    <w:rsid w:val="006556CB"/>
    <w:rsid w:val="00662E5B"/>
    <w:rsid w:val="00677252"/>
    <w:rsid w:val="00680A30"/>
    <w:rsid w:val="0068603D"/>
    <w:rsid w:val="00691E45"/>
    <w:rsid w:val="006954CB"/>
    <w:rsid w:val="006A21C7"/>
    <w:rsid w:val="006A3F56"/>
    <w:rsid w:val="006A472B"/>
    <w:rsid w:val="006B18C9"/>
    <w:rsid w:val="006B31B0"/>
    <w:rsid w:val="006C17CD"/>
    <w:rsid w:val="006C555A"/>
    <w:rsid w:val="006D5878"/>
    <w:rsid w:val="006E64CD"/>
    <w:rsid w:val="006F16A9"/>
    <w:rsid w:val="006F1D12"/>
    <w:rsid w:val="006F31D3"/>
    <w:rsid w:val="00701B07"/>
    <w:rsid w:val="00705FE2"/>
    <w:rsid w:val="007133BE"/>
    <w:rsid w:val="00716841"/>
    <w:rsid w:val="00716FE6"/>
    <w:rsid w:val="00723FC4"/>
    <w:rsid w:val="007240F4"/>
    <w:rsid w:val="0072559C"/>
    <w:rsid w:val="007266B8"/>
    <w:rsid w:val="007377D1"/>
    <w:rsid w:val="00743966"/>
    <w:rsid w:val="00751B66"/>
    <w:rsid w:val="0075600D"/>
    <w:rsid w:val="00773FA5"/>
    <w:rsid w:val="007832BE"/>
    <w:rsid w:val="00783534"/>
    <w:rsid w:val="007849F8"/>
    <w:rsid w:val="0079125B"/>
    <w:rsid w:val="007917AA"/>
    <w:rsid w:val="0079565C"/>
    <w:rsid w:val="007A4591"/>
    <w:rsid w:val="007B694F"/>
    <w:rsid w:val="007B765C"/>
    <w:rsid w:val="007C5704"/>
    <w:rsid w:val="007D1625"/>
    <w:rsid w:val="007D1998"/>
    <w:rsid w:val="007D6833"/>
    <w:rsid w:val="007E1967"/>
    <w:rsid w:val="007E5016"/>
    <w:rsid w:val="007E7A35"/>
    <w:rsid w:val="007F1ED7"/>
    <w:rsid w:val="007F6103"/>
    <w:rsid w:val="007F7129"/>
    <w:rsid w:val="008024C2"/>
    <w:rsid w:val="00811DBB"/>
    <w:rsid w:val="00812DB3"/>
    <w:rsid w:val="00813C7A"/>
    <w:rsid w:val="0081446C"/>
    <w:rsid w:val="00820AC3"/>
    <w:rsid w:val="0083302F"/>
    <w:rsid w:val="0085351A"/>
    <w:rsid w:val="0085575A"/>
    <w:rsid w:val="00860932"/>
    <w:rsid w:val="0087112E"/>
    <w:rsid w:val="00872C10"/>
    <w:rsid w:val="00872DBE"/>
    <w:rsid w:val="00873E1D"/>
    <w:rsid w:val="00876481"/>
    <w:rsid w:val="00880453"/>
    <w:rsid w:val="00887B69"/>
    <w:rsid w:val="008A0A16"/>
    <w:rsid w:val="008A5B22"/>
    <w:rsid w:val="008A6486"/>
    <w:rsid w:val="008B09A3"/>
    <w:rsid w:val="008B4D1C"/>
    <w:rsid w:val="008C4342"/>
    <w:rsid w:val="008C7CB6"/>
    <w:rsid w:val="008D0B0F"/>
    <w:rsid w:val="008D0CAA"/>
    <w:rsid w:val="008D45B7"/>
    <w:rsid w:val="008F3BA7"/>
    <w:rsid w:val="008F6DFF"/>
    <w:rsid w:val="0090104B"/>
    <w:rsid w:val="00905AFE"/>
    <w:rsid w:val="00906BC0"/>
    <w:rsid w:val="00911AE1"/>
    <w:rsid w:val="00917AB1"/>
    <w:rsid w:val="00925DFA"/>
    <w:rsid w:val="00936575"/>
    <w:rsid w:val="009428A4"/>
    <w:rsid w:val="00942FBF"/>
    <w:rsid w:val="00963D39"/>
    <w:rsid w:val="00964595"/>
    <w:rsid w:val="00967979"/>
    <w:rsid w:val="009746DD"/>
    <w:rsid w:val="00984A18"/>
    <w:rsid w:val="0098607A"/>
    <w:rsid w:val="00986963"/>
    <w:rsid w:val="00987BC3"/>
    <w:rsid w:val="009A0FFF"/>
    <w:rsid w:val="009A3374"/>
    <w:rsid w:val="009B13E3"/>
    <w:rsid w:val="009B3527"/>
    <w:rsid w:val="009B75AF"/>
    <w:rsid w:val="009C366E"/>
    <w:rsid w:val="009D53F3"/>
    <w:rsid w:val="009E1017"/>
    <w:rsid w:val="00A00307"/>
    <w:rsid w:val="00A052BD"/>
    <w:rsid w:val="00A07555"/>
    <w:rsid w:val="00A077C8"/>
    <w:rsid w:val="00A102BF"/>
    <w:rsid w:val="00A13BAB"/>
    <w:rsid w:val="00A23A94"/>
    <w:rsid w:val="00A27411"/>
    <w:rsid w:val="00A33F08"/>
    <w:rsid w:val="00A34E88"/>
    <w:rsid w:val="00A71E7D"/>
    <w:rsid w:val="00A724EE"/>
    <w:rsid w:val="00A84858"/>
    <w:rsid w:val="00A86945"/>
    <w:rsid w:val="00A90383"/>
    <w:rsid w:val="00A9064B"/>
    <w:rsid w:val="00AA2D98"/>
    <w:rsid w:val="00AC0710"/>
    <w:rsid w:val="00AF0216"/>
    <w:rsid w:val="00AF315F"/>
    <w:rsid w:val="00B023B5"/>
    <w:rsid w:val="00B046E8"/>
    <w:rsid w:val="00B07D83"/>
    <w:rsid w:val="00B101DA"/>
    <w:rsid w:val="00B17E89"/>
    <w:rsid w:val="00B20489"/>
    <w:rsid w:val="00B253A1"/>
    <w:rsid w:val="00B25828"/>
    <w:rsid w:val="00B26B32"/>
    <w:rsid w:val="00B274BA"/>
    <w:rsid w:val="00B366C0"/>
    <w:rsid w:val="00B437F0"/>
    <w:rsid w:val="00B47358"/>
    <w:rsid w:val="00B54835"/>
    <w:rsid w:val="00B6356D"/>
    <w:rsid w:val="00B815DE"/>
    <w:rsid w:val="00B81BD3"/>
    <w:rsid w:val="00B83873"/>
    <w:rsid w:val="00B87BC0"/>
    <w:rsid w:val="00BA3EA4"/>
    <w:rsid w:val="00BB4E94"/>
    <w:rsid w:val="00BB7E6C"/>
    <w:rsid w:val="00BC0723"/>
    <w:rsid w:val="00BC1CDB"/>
    <w:rsid w:val="00BE07CA"/>
    <w:rsid w:val="00BE305A"/>
    <w:rsid w:val="00BF1913"/>
    <w:rsid w:val="00BF1AD9"/>
    <w:rsid w:val="00BF43E1"/>
    <w:rsid w:val="00C0033C"/>
    <w:rsid w:val="00C03648"/>
    <w:rsid w:val="00C15D74"/>
    <w:rsid w:val="00C256F7"/>
    <w:rsid w:val="00C423B1"/>
    <w:rsid w:val="00C446EB"/>
    <w:rsid w:val="00C519AA"/>
    <w:rsid w:val="00C552B6"/>
    <w:rsid w:val="00C608A1"/>
    <w:rsid w:val="00C64A3E"/>
    <w:rsid w:val="00C663A7"/>
    <w:rsid w:val="00C73432"/>
    <w:rsid w:val="00C872B1"/>
    <w:rsid w:val="00CA1F84"/>
    <w:rsid w:val="00CA2873"/>
    <w:rsid w:val="00CA6E4B"/>
    <w:rsid w:val="00CB1CEE"/>
    <w:rsid w:val="00CB7AE0"/>
    <w:rsid w:val="00CC5103"/>
    <w:rsid w:val="00CC6A1F"/>
    <w:rsid w:val="00CD4555"/>
    <w:rsid w:val="00CD4F55"/>
    <w:rsid w:val="00CE1974"/>
    <w:rsid w:val="00CE2E79"/>
    <w:rsid w:val="00CE69DA"/>
    <w:rsid w:val="00CE79F3"/>
    <w:rsid w:val="00CF23DA"/>
    <w:rsid w:val="00CF5FED"/>
    <w:rsid w:val="00D0224D"/>
    <w:rsid w:val="00D05A8E"/>
    <w:rsid w:val="00D10730"/>
    <w:rsid w:val="00D13846"/>
    <w:rsid w:val="00D13AD9"/>
    <w:rsid w:val="00D14B2C"/>
    <w:rsid w:val="00D17966"/>
    <w:rsid w:val="00D2164F"/>
    <w:rsid w:val="00D24147"/>
    <w:rsid w:val="00D25BF1"/>
    <w:rsid w:val="00D30378"/>
    <w:rsid w:val="00D30FB8"/>
    <w:rsid w:val="00D31B45"/>
    <w:rsid w:val="00D32375"/>
    <w:rsid w:val="00D40C9F"/>
    <w:rsid w:val="00D508A4"/>
    <w:rsid w:val="00D62455"/>
    <w:rsid w:val="00D70167"/>
    <w:rsid w:val="00D73872"/>
    <w:rsid w:val="00D8467C"/>
    <w:rsid w:val="00D87B16"/>
    <w:rsid w:val="00DA268A"/>
    <w:rsid w:val="00DA6A68"/>
    <w:rsid w:val="00DB059A"/>
    <w:rsid w:val="00DC18F8"/>
    <w:rsid w:val="00DD55CE"/>
    <w:rsid w:val="00DD59C9"/>
    <w:rsid w:val="00DD7097"/>
    <w:rsid w:val="00DE39CC"/>
    <w:rsid w:val="00DF3BE7"/>
    <w:rsid w:val="00E01139"/>
    <w:rsid w:val="00E01E0B"/>
    <w:rsid w:val="00E04DB6"/>
    <w:rsid w:val="00E06DCA"/>
    <w:rsid w:val="00E10689"/>
    <w:rsid w:val="00E10C4C"/>
    <w:rsid w:val="00E13594"/>
    <w:rsid w:val="00E23745"/>
    <w:rsid w:val="00E3624E"/>
    <w:rsid w:val="00E3697C"/>
    <w:rsid w:val="00E40CFE"/>
    <w:rsid w:val="00E42C7A"/>
    <w:rsid w:val="00E57B47"/>
    <w:rsid w:val="00E62BC5"/>
    <w:rsid w:val="00E65748"/>
    <w:rsid w:val="00E660E3"/>
    <w:rsid w:val="00E66F08"/>
    <w:rsid w:val="00E71742"/>
    <w:rsid w:val="00E735AC"/>
    <w:rsid w:val="00E921C1"/>
    <w:rsid w:val="00E977A1"/>
    <w:rsid w:val="00EB2CB0"/>
    <w:rsid w:val="00EB473F"/>
    <w:rsid w:val="00EC0ACB"/>
    <w:rsid w:val="00EC7390"/>
    <w:rsid w:val="00ED0735"/>
    <w:rsid w:val="00ED1632"/>
    <w:rsid w:val="00ED338B"/>
    <w:rsid w:val="00ED3C9C"/>
    <w:rsid w:val="00ED5994"/>
    <w:rsid w:val="00ED5D5F"/>
    <w:rsid w:val="00EE389A"/>
    <w:rsid w:val="00F01686"/>
    <w:rsid w:val="00F054B6"/>
    <w:rsid w:val="00F131D8"/>
    <w:rsid w:val="00F13B42"/>
    <w:rsid w:val="00F168EC"/>
    <w:rsid w:val="00F3454E"/>
    <w:rsid w:val="00F43779"/>
    <w:rsid w:val="00F44765"/>
    <w:rsid w:val="00F45462"/>
    <w:rsid w:val="00F45F08"/>
    <w:rsid w:val="00F50DEC"/>
    <w:rsid w:val="00F557FF"/>
    <w:rsid w:val="00F57619"/>
    <w:rsid w:val="00F60318"/>
    <w:rsid w:val="00F733AC"/>
    <w:rsid w:val="00F77090"/>
    <w:rsid w:val="00F8129B"/>
    <w:rsid w:val="00F94177"/>
    <w:rsid w:val="00F97AF1"/>
    <w:rsid w:val="00FA0C3E"/>
    <w:rsid w:val="00FB29FE"/>
    <w:rsid w:val="00FB3BA7"/>
    <w:rsid w:val="00FB781C"/>
    <w:rsid w:val="00FC349B"/>
    <w:rsid w:val="00FD146E"/>
    <w:rsid w:val="00FF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unhideWhenUsed/>
    <w:qFormat/>
    <w:rsid w:val="008D0CAA"/>
    <w:pPr>
      <w:spacing w:beforeAutospacing="1" w:afterAutospacing="1"/>
      <w:jc w:val="center"/>
      <w:outlineLvl w:val="6"/>
    </w:pPr>
    <w:rPr>
      <w:rFonts w:ascii="Arial Narrow" w:eastAsia="Calibri" w:hAnsi="Arial Narrow"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qFormat/>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qFormat/>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A4D4A"/>
  </w:style>
  <w:style w:type="paragraph" w:styleId="ListParagraph">
    <w:name w:val="List Paragraph"/>
    <w:basedOn w:val="Normal"/>
    <w:link w:val="ListParagraphChar"/>
    <w:uiPriority w:val="1"/>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 w:type="character" w:customStyle="1" w:styleId="Bodytext4">
    <w:name w:val="Body text (4)_"/>
    <w:basedOn w:val="DefaultParagraphFont"/>
    <w:link w:val="Bodytext40"/>
    <w:rsid w:val="007917AA"/>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7917AA"/>
    <w:pPr>
      <w:widowControl w:val="0"/>
      <w:shd w:val="clear" w:color="auto" w:fill="FFFFFF"/>
      <w:spacing w:after="0" w:line="310" w:lineRule="exact"/>
    </w:pPr>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7266B8"/>
    <w:rPr>
      <w:rFonts w:ascii="Palatino Linotype" w:eastAsia="Palatino Linotype" w:hAnsi="Palatino Linotype" w:cs="Palatino Linotype"/>
      <w:shd w:val="clear" w:color="auto" w:fill="FFFFFF"/>
    </w:rPr>
  </w:style>
  <w:style w:type="paragraph" w:customStyle="1" w:styleId="Bodytext20">
    <w:name w:val="Body text (2)"/>
    <w:basedOn w:val="Normal"/>
    <w:link w:val="Bodytext2"/>
    <w:rsid w:val="007266B8"/>
    <w:pPr>
      <w:widowControl w:val="0"/>
      <w:shd w:val="clear" w:color="auto" w:fill="FFFFFF"/>
      <w:spacing w:after="120" w:line="0" w:lineRule="atLeast"/>
      <w:ind w:hanging="800"/>
      <w:jc w:val="both"/>
    </w:pPr>
    <w:rPr>
      <w:rFonts w:ascii="Palatino Linotype" w:eastAsia="Palatino Linotype" w:hAnsi="Palatino Linotype" w:cs="Palatino Linotype"/>
    </w:rPr>
  </w:style>
  <w:style w:type="character" w:customStyle="1" w:styleId="Bodytext2Candara105pt">
    <w:name w:val="Body text (2) + Candara;10;5 pt"/>
    <w:basedOn w:val="Bodytext2"/>
    <w:rsid w:val="0087112E"/>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Bodytext8">
    <w:name w:val="Body text (8)_"/>
    <w:basedOn w:val="DefaultParagraphFont"/>
    <w:link w:val="Bodytext80"/>
    <w:rsid w:val="00282757"/>
    <w:rPr>
      <w:rFonts w:ascii="Palatino Linotype" w:eastAsia="Palatino Linotype" w:hAnsi="Palatino Linotype" w:cs="Palatino Linotype"/>
      <w:shd w:val="clear" w:color="auto" w:fill="FFFFFF"/>
    </w:rPr>
  </w:style>
  <w:style w:type="paragraph" w:customStyle="1" w:styleId="Bodytext80">
    <w:name w:val="Body text (8)"/>
    <w:basedOn w:val="Normal"/>
    <w:link w:val="Bodytext8"/>
    <w:rsid w:val="00282757"/>
    <w:pPr>
      <w:widowControl w:val="0"/>
      <w:shd w:val="clear" w:color="auto" w:fill="FFFFFF"/>
      <w:spacing w:before="540" w:after="120" w:line="336" w:lineRule="exact"/>
      <w:jc w:val="both"/>
    </w:pPr>
    <w:rPr>
      <w:rFonts w:ascii="Palatino Linotype" w:eastAsia="Palatino Linotype" w:hAnsi="Palatino Linotype" w:cs="Palatino Linotype"/>
    </w:rPr>
  </w:style>
  <w:style w:type="character" w:customStyle="1" w:styleId="Bodytext275ptBoldSmallCaps">
    <w:name w:val="Body text (2) + 7;5 pt;Bold;Small Caps"/>
    <w:basedOn w:val="Bodytext2"/>
    <w:rsid w:val="00D62455"/>
    <w:rPr>
      <w:rFonts w:ascii="Palatino Linotype" w:eastAsia="Palatino Linotype" w:hAnsi="Palatino Linotype" w:cs="Palatino Linotype"/>
      <w:b/>
      <w:bCs/>
      <w:i w:val="0"/>
      <w:iCs w:val="0"/>
      <w:smallCaps/>
      <w:strike w:val="0"/>
      <w:color w:val="000000"/>
      <w:spacing w:val="0"/>
      <w:w w:val="100"/>
      <w:position w:val="0"/>
      <w:sz w:val="15"/>
      <w:szCs w:val="15"/>
      <w:u w:val="none"/>
      <w:shd w:val="clear" w:color="auto" w:fill="FFFFFF"/>
    </w:rPr>
  </w:style>
  <w:style w:type="character" w:customStyle="1" w:styleId="Picturecaption6">
    <w:name w:val="Picture caption (6)_"/>
    <w:basedOn w:val="DefaultParagraphFont"/>
    <w:rsid w:val="00D62455"/>
    <w:rPr>
      <w:rFonts w:ascii="Franklin Gothic Book" w:eastAsia="Franklin Gothic Book" w:hAnsi="Franklin Gothic Book" w:cs="Franklin Gothic Book"/>
      <w:b w:val="0"/>
      <w:bCs w:val="0"/>
      <w:i w:val="0"/>
      <w:iCs w:val="0"/>
      <w:smallCaps w:val="0"/>
      <w:strike w:val="0"/>
      <w:spacing w:val="0"/>
      <w:sz w:val="17"/>
      <w:szCs w:val="17"/>
      <w:u w:val="none"/>
    </w:rPr>
  </w:style>
  <w:style w:type="character" w:customStyle="1" w:styleId="Picturecaption60">
    <w:name w:val="Picture caption (6)"/>
    <w:basedOn w:val="Picturecaption6"/>
    <w:rsid w:val="00D62455"/>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rPr>
  </w:style>
  <w:style w:type="character" w:customStyle="1" w:styleId="Bodytext28pt">
    <w:name w:val="Body text (2) + 8 pt"/>
    <w:basedOn w:val="Bodytext2"/>
    <w:rsid w:val="00A077C8"/>
    <w:rPr>
      <w:rFonts w:ascii="Palatino Linotype" w:eastAsia="Palatino Linotype" w:hAnsi="Palatino Linotype" w:cs="Palatino Linotype"/>
      <w:b w:val="0"/>
      <w:bCs w:val="0"/>
      <w:i w:val="0"/>
      <w:iCs w:val="0"/>
      <w:smallCaps w:val="0"/>
      <w:strike w:val="0"/>
      <w:color w:val="000000"/>
      <w:spacing w:val="0"/>
      <w:w w:val="100"/>
      <w:position w:val="0"/>
      <w:sz w:val="16"/>
      <w:szCs w:val="16"/>
      <w:u w:val="none"/>
      <w:shd w:val="clear" w:color="auto" w:fill="FFFFFF"/>
    </w:rPr>
  </w:style>
  <w:style w:type="character" w:customStyle="1" w:styleId="Heading7Char">
    <w:name w:val="Heading 7 Char"/>
    <w:basedOn w:val="DefaultParagraphFont"/>
    <w:link w:val="Heading7"/>
    <w:uiPriority w:val="99"/>
    <w:qFormat/>
    <w:rsid w:val="008D0CAA"/>
    <w:rPr>
      <w:rFonts w:ascii="Arial Narrow" w:eastAsia="Calibri" w:hAnsi="Arial Narrow" w:cs="Times New Roman"/>
      <w:lang w:val="sr-Latn-CS"/>
    </w:rPr>
  </w:style>
  <w:style w:type="character" w:styleId="CommentReference">
    <w:name w:val="annotation reference"/>
    <w:basedOn w:val="DefaultParagraphFont"/>
    <w:uiPriority w:val="99"/>
    <w:semiHidden/>
    <w:unhideWhenUsed/>
    <w:qFormat/>
    <w:rsid w:val="008D0CAA"/>
    <w:rPr>
      <w:sz w:val="16"/>
      <w:szCs w:val="16"/>
    </w:rPr>
  </w:style>
  <w:style w:type="character" w:customStyle="1" w:styleId="CommentTextChar">
    <w:name w:val="Comment Text Char"/>
    <w:basedOn w:val="DefaultParagraphFont"/>
    <w:link w:val="CommentText"/>
    <w:uiPriority w:val="99"/>
    <w:semiHidden/>
    <w:qFormat/>
    <w:rsid w:val="008D0CAA"/>
    <w:rPr>
      <w:sz w:val="20"/>
      <w:szCs w:val="20"/>
    </w:rPr>
  </w:style>
  <w:style w:type="character" w:customStyle="1" w:styleId="CommentSubjectChar">
    <w:name w:val="Comment Subject Char"/>
    <w:basedOn w:val="CommentTextChar"/>
    <w:link w:val="CommentSubject"/>
    <w:uiPriority w:val="99"/>
    <w:semiHidden/>
    <w:qFormat/>
    <w:rsid w:val="008D0CAA"/>
    <w:rPr>
      <w:b/>
      <w:bCs/>
      <w:sz w:val="20"/>
      <w:szCs w:val="20"/>
    </w:rPr>
  </w:style>
  <w:style w:type="character" w:customStyle="1" w:styleId="FootnoteTextChar">
    <w:name w:val="Footnote Text Char"/>
    <w:basedOn w:val="DefaultParagraphFont"/>
    <w:link w:val="FootnoteText"/>
    <w:uiPriority w:val="99"/>
    <w:semiHidden/>
    <w:qFormat/>
    <w:rsid w:val="008D0CAA"/>
    <w:rPr>
      <w:sz w:val="20"/>
      <w:szCs w:val="20"/>
    </w:rPr>
  </w:style>
  <w:style w:type="character" w:customStyle="1" w:styleId="FootnoteCharacters">
    <w:name w:val="Footnote Characters"/>
    <w:basedOn w:val="DefaultParagraphFont"/>
    <w:uiPriority w:val="99"/>
    <w:semiHidden/>
    <w:unhideWhenUsed/>
    <w:qFormat/>
    <w:rsid w:val="008D0CAA"/>
    <w:rPr>
      <w:vertAlign w:val="superscript"/>
    </w:rPr>
  </w:style>
  <w:style w:type="character" w:customStyle="1" w:styleId="FootnoteAnchor">
    <w:name w:val="Footnote Anchor"/>
    <w:rsid w:val="008D0CAA"/>
    <w:rPr>
      <w:vertAlign w:val="superscript"/>
    </w:rPr>
  </w:style>
  <w:style w:type="paragraph" w:customStyle="1" w:styleId="Heading">
    <w:name w:val="Heading"/>
    <w:basedOn w:val="Normal"/>
    <w:next w:val="BodyText"/>
    <w:qFormat/>
    <w:rsid w:val="008D0CA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8D0CAA"/>
    <w:pPr>
      <w:spacing w:after="140"/>
    </w:pPr>
    <w:rPr>
      <w:rFonts w:eastAsiaTheme="minorHAnsi"/>
    </w:rPr>
  </w:style>
  <w:style w:type="character" w:customStyle="1" w:styleId="BodyTextChar">
    <w:name w:val="Body Text Char"/>
    <w:basedOn w:val="DefaultParagraphFont"/>
    <w:link w:val="BodyText"/>
    <w:uiPriority w:val="1"/>
    <w:rsid w:val="008D0CAA"/>
    <w:rPr>
      <w:rFonts w:eastAsiaTheme="minorHAnsi"/>
    </w:rPr>
  </w:style>
  <w:style w:type="paragraph" w:styleId="List">
    <w:name w:val="List"/>
    <w:basedOn w:val="BodyText"/>
    <w:rsid w:val="008D0CAA"/>
    <w:rPr>
      <w:rFonts w:cs="Arial"/>
    </w:rPr>
  </w:style>
  <w:style w:type="paragraph" w:styleId="Caption">
    <w:name w:val="caption"/>
    <w:basedOn w:val="Normal"/>
    <w:qFormat/>
    <w:rsid w:val="008D0CAA"/>
    <w:pPr>
      <w:suppressLineNumbers/>
      <w:spacing w:before="120" w:after="120"/>
    </w:pPr>
    <w:rPr>
      <w:rFonts w:eastAsiaTheme="minorHAnsi" w:cs="Arial"/>
      <w:i/>
      <w:iCs/>
      <w:sz w:val="24"/>
      <w:szCs w:val="24"/>
    </w:rPr>
  </w:style>
  <w:style w:type="paragraph" w:customStyle="1" w:styleId="Index">
    <w:name w:val="Index"/>
    <w:basedOn w:val="Normal"/>
    <w:qFormat/>
    <w:rsid w:val="008D0CAA"/>
    <w:pPr>
      <w:suppressLineNumbers/>
    </w:pPr>
    <w:rPr>
      <w:rFonts w:eastAsiaTheme="minorHAnsi" w:cs="Arial"/>
    </w:rPr>
  </w:style>
  <w:style w:type="paragraph" w:customStyle="1" w:styleId="Normal1">
    <w:name w:val="Normal1"/>
    <w:basedOn w:val="Normal"/>
    <w:qFormat/>
    <w:rsid w:val="008D0CAA"/>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8D0CAA"/>
    <w:pPr>
      <w:spacing w:line="240" w:lineRule="auto"/>
    </w:pPr>
    <w:rPr>
      <w:sz w:val="20"/>
      <w:szCs w:val="20"/>
    </w:rPr>
  </w:style>
  <w:style w:type="character" w:customStyle="1" w:styleId="CommentTextChar1">
    <w:name w:val="Comment Text Char1"/>
    <w:basedOn w:val="DefaultParagraphFont"/>
    <w:uiPriority w:val="99"/>
    <w:semiHidden/>
    <w:rsid w:val="008D0CAA"/>
    <w:rPr>
      <w:sz w:val="20"/>
      <w:szCs w:val="20"/>
    </w:rPr>
  </w:style>
  <w:style w:type="paragraph" w:styleId="CommentSubject">
    <w:name w:val="annotation subject"/>
    <w:basedOn w:val="CommentText"/>
    <w:next w:val="CommentText"/>
    <w:link w:val="CommentSubjectChar"/>
    <w:uiPriority w:val="99"/>
    <w:semiHidden/>
    <w:unhideWhenUsed/>
    <w:qFormat/>
    <w:rsid w:val="008D0CAA"/>
    <w:rPr>
      <w:b/>
      <w:bCs/>
    </w:rPr>
  </w:style>
  <w:style w:type="character" w:customStyle="1" w:styleId="CommentSubjectChar1">
    <w:name w:val="Comment Subject Char1"/>
    <w:basedOn w:val="CommentTextChar1"/>
    <w:uiPriority w:val="99"/>
    <w:semiHidden/>
    <w:rsid w:val="008D0CAA"/>
    <w:rPr>
      <w:b/>
      <w:bCs/>
      <w:sz w:val="20"/>
      <w:szCs w:val="20"/>
    </w:rPr>
  </w:style>
  <w:style w:type="paragraph" w:customStyle="1" w:styleId="Normal2">
    <w:name w:val="Normal2"/>
    <w:basedOn w:val="Normal"/>
    <w:qFormat/>
    <w:rsid w:val="008D0CAA"/>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D0CAA"/>
    <w:pPr>
      <w:spacing w:after="0" w:line="240" w:lineRule="auto"/>
    </w:pPr>
    <w:rPr>
      <w:rFonts w:eastAsiaTheme="minorHAnsi"/>
    </w:rPr>
  </w:style>
  <w:style w:type="paragraph" w:customStyle="1" w:styleId="HeaderandFooter">
    <w:name w:val="Header and Footer"/>
    <w:basedOn w:val="Normal"/>
    <w:qFormat/>
    <w:rsid w:val="008D0CAA"/>
    <w:rPr>
      <w:rFonts w:eastAsiaTheme="minorHAnsi"/>
    </w:rPr>
  </w:style>
  <w:style w:type="paragraph" w:styleId="FootnoteText">
    <w:name w:val="footnote text"/>
    <w:basedOn w:val="Normal"/>
    <w:link w:val="FootnoteTextChar"/>
    <w:uiPriority w:val="99"/>
    <w:semiHidden/>
    <w:unhideWhenUsed/>
    <w:rsid w:val="008D0CAA"/>
    <w:pPr>
      <w:spacing w:after="0" w:line="240" w:lineRule="auto"/>
    </w:pPr>
    <w:rPr>
      <w:sz w:val="20"/>
      <w:szCs w:val="20"/>
    </w:rPr>
  </w:style>
  <w:style w:type="character" w:customStyle="1" w:styleId="FootnoteTextChar1">
    <w:name w:val="Footnote Text Char1"/>
    <w:basedOn w:val="DefaultParagraphFont"/>
    <w:uiPriority w:val="99"/>
    <w:semiHidden/>
    <w:rsid w:val="008D0CAA"/>
    <w:rPr>
      <w:sz w:val="20"/>
      <w:szCs w:val="20"/>
    </w:rPr>
  </w:style>
  <w:style w:type="paragraph" w:styleId="Revision">
    <w:name w:val="Revision"/>
    <w:uiPriority w:val="99"/>
    <w:semiHidden/>
    <w:qFormat/>
    <w:rsid w:val="008D0CAA"/>
    <w:pPr>
      <w:spacing w:after="0" w:line="240" w:lineRule="auto"/>
    </w:pPr>
    <w:rPr>
      <w:rFonts w:eastAsiaTheme="minorHAnsi"/>
    </w:rPr>
  </w:style>
  <w:style w:type="table" w:customStyle="1" w:styleId="TableNormal1">
    <w:name w:val="Table Normal1"/>
    <w:uiPriority w:val="2"/>
    <w:semiHidden/>
    <w:unhideWhenUsed/>
    <w:qFormat/>
    <w:rsid w:val="008D0CAA"/>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CAA"/>
    <w:pPr>
      <w:widowControl w:val="0"/>
      <w:spacing w:after="0" w:line="240" w:lineRule="auto"/>
    </w:pPr>
    <w:rPr>
      <w:rFonts w:eastAsiaTheme="minorHAnsi"/>
    </w:rPr>
  </w:style>
  <w:style w:type="character" w:customStyle="1" w:styleId="img-and-students">
    <w:name w:val="img-and-students"/>
    <w:basedOn w:val="DefaultParagraphFont"/>
    <w:rsid w:val="00034269"/>
  </w:style>
  <w:style w:type="paragraph" w:customStyle="1" w:styleId="font5">
    <w:name w:val="font5"/>
    <w:basedOn w:val="Normal"/>
    <w:rsid w:val="00AA2D98"/>
    <w:pPr>
      <w:spacing w:before="100" w:beforeAutospacing="1" w:after="100" w:afterAutospacing="1" w:line="240" w:lineRule="auto"/>
    </w:pPr>
    <w:rPr>
      <w:rFonts w:ascii="Times New Roman" w:eastAsia="Times New Roman" w:hAnsi="Times New Roman" w:cs="Times New Roman"/>
      <w:color w:val="000000"/>
      <w:sz w:val="24"/>
      <w:szCs w:val="24"/>
      <w:lang w:val="sr-Latn-RS" w:eastAsia="sr-Latn-RS"/>
    </w:rPr>
  </w:style>
  <w:style w:type="paragraph" w:customStyle="1" w:styleId="font6">
    <w:name w:val="font6"/>
    <w:basedOn w:val="Normal"/>
    <w:rsid w:val="00AA2D98"/>
    <w:pPr>
      <w:spacing w:before="100" w:beforeAutospacing="1" w:after="100" w:afterAutospacing="1" w:line="240" w:lineRule="auto"/>
    </w:pPr>
    <w:rPr>
      <w:rFonts w:ascii="Times New Roman" w:eastAsia="Times New Roman" w:hAnsi="Times New Roman" w:cs="Times New Roman"/>
      <w:color w:val="000000"/>
      <w:sz w:val="14"/>
      <w:szCs w:val="14"/>
      <w:lang w:val="sr-Latn-RS" w:eastAsia="sr-Latn-RS"/>
    </w:rPr>
  </w:style>
  <w:style w:type="paragraph" w:customStyle="1" w:styleId="xl65">
    <w:name w:val="xl65"/>
    <w:basedOn w:val="Normal"/>
    <w:rsid w:val="00AA2D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66">
    <w:name w:val="xl66"/>
    <w:basedOn w:val="Normal"/>
    <w:rsid w:val="00AA2D98"/>
    <w:pP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68">
    <w:name w:val="xl68"/>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69">
    <w:name w:val="xl69"/>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0">
    <w:name w:val="xl70"/>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1">
    <w:name w:val="xl7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72">
    <w:name w:val="xl7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73">
    <w:name w:val="xl73"/>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4">
    <w:name w:val="xl74"/>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5">
    <w:name w:val="xl75"/>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6">
    <w:name w:val="xl7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77">
    <w:name w:val="xl7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78">
    <w:name w:val="xl78"/>
    <w:basedOn w:val="Normal"/>
    <w:rsid w:val="00AA2D9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9">
    <w:name w:val="xl79"/>
    <w:basedOn w:val="Normal"/>
    <w:rsid w:val="00AA2D98"/>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0">
    <w:name w:val="xl80"/>
    <w:basedOn w:val="Normal"/>
    <w:rsid w:val="00AA2D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1">
    <w:name w:val="xl8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2">
    <w:name w:val="xl8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3">
    <w:name w:val="xl83"/>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4">
    <w:name w:val="xl84"/>
    <w:basedOn w:val="Normal"/>
    <w:rsid w:val="00AA2D98"/>
    <w:pP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5">
    <w:name w:val="xl85"/>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86">
    <w:name w:val="xl8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7">
    <w:name w:val="xl8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88">
    <w:name w:val="xl88"/>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r-Latn-RS" w:eastAsia="sr-Latn-RS"/>
    </w:rPr>
  </w:style>
  <w:style w:type="paragraph" w:customStyle="1" w:styleId="xl89">
    <w:name w:val="xl89"/>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90">
    <w:name w:val="xl90"/>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91">
    <w:name w:val="xl9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2">
    <w:name w:val="xl9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93">
    <w:name w:val="xl93"/>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4">
    <w:name w:val="xl94"/>
    <w:basedOn w:val="Normal"/>
    <w:rsid w:val="00AA2D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5">
    <w:name w:val="xl95"/>
    <w:basedOn w:val="Normal"/>
    <w:rsid w:val="00AA2D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6">
    <w:name w:val="xl96"/>
    <w:basedOn w:val="Normal"/>
    <w:rsid w:val="00AA2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7">
    <w:name w:val="xl9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r-Latn-RS" w:eastAsia="sr-Latn-RS"/>
    </w:rPr>
  </w:style>
  <w:style w:type="paragraph" w:customStyle="1" w:styleId="xl98">
    <w:name w:val="xl98"/>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sr-Latn-RS" w:eastAsia="sr-Latn-RS"/>
    </w:rPr>
  </w:style>
  <w:style w:type="paragraph" w:customStyle="1" w:styleId="xl99">
    <w:name w:val="xl99"/>
    <w:basedOn w:val="Normal"/>
    <w:rsid w:val="00AA2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0">
    <w:name w:val="xl100"/>
    <w:basedOn w:val="Normal"/>
    <w:rsid w:val="00AA2D98"/>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01">
    <w:name w:val="xl101"/>
    <w:basedOn w:val="Normal"/>
    <w:rsid w:val="00AA2D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102">
    <w:name w:val="xl102"/>
    <w:basedOn w:val="Normal"/>
    <w:rsid w:val="00AA2D98"/>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3">
    <w:name w:val="xl103"/>
    <w:basedOn w:val="Normal"/>
    <w:rsid w:val="00AA2D9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4">
    <w:name w:val="xl104"/>
    <w:basedOn w:val="Normal"/>
    <w:rsid w:val="00AA2D9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5">
    <w:name w:val="xl105"/>
    <w:basedOn w:val="Normal"/>
    <w:rsid w:val="00AA2D9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6">
    <w:name w:val="xl106"/>
    <w:basedOn w:val="Normal"/>
    <w:rsid w:val="00AA2D98"/>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7">
    <w:name w:val="xl107"/>
    <w:basedOn w:val="Normal"/>
    <w:rsid w:val="00AA2D98"/>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8">
    <w:name w:val="xl108"/>
    <w:basedOn w:val="Normal"/>
    <w:rsid w:val="00AA2D98"/>
    <w:pPr>
      <w:pBdr>
        <w:top w:val="single" w:sz="4" w:space="0" w:color="auto"/>
        <w:bottom w:val="single" w:sz="4" w:space="0" w:color="auto"/>
        <w:right w:val="single" w:sz="4" w:space="0" w:color="auto"/>
      </w:pBdr>
      <w:shd w:val="clear" w:color="000000" w:fill="FAFBD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9">
    <w:name w:val="xl109"/>
    <w:basedOn w:val="Normal"/>
    <w:rsid w:val="00AA2D9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10">
    <w:name w:val="xl110"/>
    <w:basedOn w:val="Normal"/>
    <w:rsid w:val="00AA2D98"/>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11">
    <w:name w:val="xl111"/>
    <w:basedOn w:val="Normal"/>
    <w:rsid w:val="00AA2D98"/>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2">
    <w:name w:val="xl112"/>
    <w:basedOn w:val="Normal"/>
    <w:rsid w:val="00AA2D98"/>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3">
    <w:name w:val="xl113"/>
    <w:basedOn w:val="Normal"/>
    <w:rsid w:val="00AA2D9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4">
    <w:name w:val="xl114"/>
    <w:basedOn w:val="Normal"/>
    <w:rsid w:val="00AA2D98"/>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5">
    <w:name w:val="xl115"/>
    <w:basedOn w:val="Normal"/>
    <w:rsid w:val="00AA2D9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16">
    <w:name w:val="xl116"/>
    <w:basedOn w:val="Normal"/>
    <w:rsid w:val="00AA2D9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7">
    <w:name w:val="xl117"/>
    <w:basedOn w:val="Normal"/>
    <w:rsid w:val="00AA2D98"/>
    <w:pP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18">
    <w:name w:val="xl118"/>
    <w:basedOn w:val="Normal"/>
    <w:rsid w:val="00AA2D98"/>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9">
    <w:name w:val="xl119"/>
    <w:basedOn w:val="Normal"/>
    <w:rsid w:val="00AA2D98"/>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0">
    <w:name w:val="xl120"/>
    <w:basedOn w:val="Normal"/>
    <w:rsid w:val="00AA2D98"/>
    <w:pPr>
      <w:pBdr>
        <w:top w:val="single" w:sz="4" w:space="0" w:color="auto"/>
        <w:left w:val="single" w:sz="4" w:space="0" w:color="auto"/>
        <w:bottom w:val="single" w:sz="4" w:space="0" w:color="auto"/>
      </w:pBdr>
      <w:shd w:val="clear" w:color="000000" w:fill="FAFBD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1">
    <w:name w:val="xl121"/>
    <w:basedOn w:val="Normal"/>
    <w:rsid w:val="00AA2D98"/>
    <w:pPr>
      <w:pBdr>
        <w:top w:val="single" w:sz="4" w:space="0" w:color="auto"/>
        <w:bottom w:val="single" w:sz="4" w:space="0" w:color="auto"/>
      </w:pBdr>
      <w:shd w:val="clear" w:color="000000" w:fill="FAFBD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2">
    <w:name w:val="xl122"/>
    <w:basedOn w:val="Normal"/>
    <w:rsid w:val="00AA2D9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123">
    <w:name w:val="xl123"/>
    <w:basedOn w:val="Normal"/>
    <w:rsid w:val="00AA2D9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4">
    <w:name w:val="xl124"/>
    <w:basedOn w:val="Normal"/>
    <w:rsid w:val="00AA2D98"/>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5">
    <w:name w:val="xl125"/>
    <w:basedOn w:val="Normal"/>
    <w:rsid w:val="00AA2D9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6">
    <w:name w:val="xl126"/>
    <w:basedOn w:val="Normal"/>
    <w:rsid w:val="00AA2D9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7">
    <w:name w:val="xl127"/>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r-Latn-RS" w:eastAsia="sr-Latn-RS"/>
    </w:rPr>
  </w:style>
  <w:style w:type="paragraph" w:customStyle="1" w:styleId="xl128">
    <w:name w:val="xl128"/>
    <w:basedOn w:val="Normal"/>
    <w:rsid w:val="00AA2D98"/>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9">
    <w:name w:val="xl129"/>
    <w:basedOn w:val="Normal"/>
    <w:rsid w:val="00AA2D98"/>
    <w:pPr>
      <w:pBdr>
        <w:top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0">
    <w:name w:val="xl130"/>
    <w:basedOn w:val="Normal"/>
    <w:rsid w:val="00AA2D98"/>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1">
    <w:name w:val="xl131"/>
    <w:basedOn w:val="Normal"/>
    <w:rsid w:val="00AA2D98"/>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2">
    <w:name w:val="xl132"/>
    <w:basedOn w:val="Normal"/>
    <w:rsid w:val="00AA2D98"/>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3">
    <w:name w:val="xl133"/>
    <w:basedOn w:val="Normal"/>
    <w:rsid w:val="00AA2D98"/>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4">
    <w:name w:val="xl134"/>
    <w:basedOn w:val="Normal"/>
    <w:rsid w:val="00AA2D9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5">
    <w:name w:val="xl135"/>
    <w:basedOn w:val="Normal"/>
    <w:rsid w:val="00AA2D98"/>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6">
    <w:name w:val="xl13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37">
    <w:name w:val="xl137"/>
    <w:basedOn w:val="Normal"/>
    <w:rsid w:val="00AA2D98"/>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3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8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2DE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unhideWhenUsed/>
    <w:qFormat/>
    <w:rsid w:val="008D0CAA"/>
    <w:pPr>
      <w:spacing w:beforeAutospacing="1" w:afterAutospacing="1"/>
      <w:jc w:val="center"/>
      <w:outlineLvl w:val="6"/>
    </w:pPr>
    <w:rPr>
      <w:rFonts w:ascii="Arial Narrow" w:eastAsia="Calibri" w:hAnsi="Arial Narrow"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4B"/>
    <w:rPr>
      <w:rFonts w:ascii="Times New Roman" w:eastAsia="Times New Roman" w:hAnsi="Times New Roman" w:cs="Times New Roman"/>
      <w:b/>
      <w:bCs/>
      <w:kern w:val="36"/>
      <w:sz w:val="48"/>
      <w:szCs w:val="48"/>
    </w:rPr>
  </w:style>
  <w:style w:type="paragraph" w:styleId="NormalWeb">
    <w:name w:val="Normal (Web)"/>
    <w:basedOn w:val="Normal"/>
    <w:uiPriority w:val="99"/>
    <w:unhideWhenUsed/>
    <w:qFormat/>
    <w:rsid w:val="00A906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064B"/>
    <w:rPr>
      <w:color w:val="0000FF"/>
      <w:u w:val="single"/>
    </w:rPr>
  </w:style>
  <w:style w:type="character" w:styleId="FollowedHyperlink">
    <w:name w:val="FollowedHyperlink"/>
    <w:basedOn w:val="DefaultParagraphFont"/>
    <w:uiPriority w:val="99"/>
    <w:semiHidden/>
    <w:unhideWhenUsed/>
    <w:rsid w:val="00A9064B"/>
    <w:rPr>
      <w:color w:val="800080"/>
      <w:u w:val="single"/>
    </w:rPr>
  </w:style>
  <w:style w:type="character" w:customStyle="1" w:styleId="apple-tab-span">
    <w:name w:val="apple-tab-span"/>
    <w:basedOn w:val="DefaultParagraphFont"/>
    <w:rsid w:val="00A9064B"/>
  </w:style>
  <w:style w:type="paragraph" w:styleId="BalloonText">
    <w:name w:val="Balloon Text"/>
    <w:basedOn w:val="Normal"/>
    <w:link w:val="BalloonTextChar"/>
    <w:uiPriority w:val="99"/>
    <w:semiHidden/>
    <w:unhideWhenUsed/>
    <w:qFormat/>
    <w:rsid w:val="00A9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064B"/>
    <w:rPr>
      <w:rFonts w:ascii="Tahoma" w:hAnsi="Tahoma" w:cs="Tahoma"/>
      <w:sz w:val="16"/>
      <w:szCs w:val="16"/>
    </w:rPr>
  </w:style>
  <w:style w:type="paragraph" w:styleId="Header">
    <w:name w:val="header"/>
    <w:basedOn w:val="Normal"/>
    <w:link w:val="HeaderChar"/>
    <w:uiPriority w:val="99"/>
    <w:unhideWhenUsed/>
    <w:rsid w:val="000A4D4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A4D4A"/>
  </w:style>
  <w:style w:type="paragraph" w:styleId="Footer">
    <w:name w:val="footer"/>
    <w:basedOn w:val="Normal"/>
    <w:link w:val="FooterChar"/>
    <w:uiPriority w:val="99"/>
    <w:unhideWhenUsed/>
    <w:rsid w:val="000A4D4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A4D4A"/>
  </w:style>
  <w:style w:type="paragraph" w:styleId="ListParagraph">
    <w:name w:val="List Paragraph"/>
    <w:basedOn w:val="Normal"/>
    <w:link w:val="ListParagraphChar"/>
    <w:uiPriority w:val="1"/>
    <w:qFormat/>
    <w:rsid w:val="00B83873"/>
    <w:pPr>
      <w:ind w:left="720"/>
      <w:contextualSpacing/>
    </w:pPr>
  </w:style>
  <w:style w:type="character" w:customStyle="1" w:styleId="ListParagraphChar">
    <w:name w:val="List Paragraph Char"/>
    <w:basedOn w:val="DefaultParagraphFont"/>
    <w:link w:val="ListParagraph"/>
    <w:uiPriority w:val="34"/>
    <w:qFormat/>
    <w:locked/>
    <w:rsid w:val="00E23745"/>
  </w:style>
  <w:style w:type="paragraph" w:styleId="TOCHeading">
    <w:name w:val="TOC Heading"/>
    <w:basedOn w:val="Heading1"/>
    <w:next w:val="Normal"/>
    <w:uiPriority w:val="39"/>
    <w:semiHidden/>
    <w:unhideWhenUsed/>
    <w:qFormat/>
    <w:rsid w:val="008A64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8A6486"/>
    <w:pPr>
      <w:spacing w:after="100"/>
    </w:pPr>
  </w:style>
  <w:style w:type="paragraph" w:styleId="TOC2">
    <w:name w:val="toc 2"/>
    <w:basedOn w:val="Normal"/>
    <w:next w:val="Normal"/>
    <w:autoRedefine/>
    <w:uiPriority w:val="39"/>
    <w:unhideWhenUsed/>
    <w:qFormat/>
    <w:rsid w:val="008A6486"/>
    <w:pPr>
      <w:spacing w:after="100"/>
      <w:ind w:left="220"/>
    </w:pPr>
    <w:rPr>
      <w:lang w:eastAsia="ja-JP"/>
    </w:rPr>
  </w:style>
  <w:style w:type="paragraph" w:styleId="TOC3">
    <w:name w:val="toc 3"/>
    <w:basedOn w:val="Normal"/>
    <w:next w:val="Normal"/>
    <w:autoRedefine/>
    <w:uiPriority w:val="39"/>
    <w:unhideWhenUsed/>
    <w:qFormat/>
    <w:rsid w:val="008A6486"/>
    <w:pPr>
      <w:spacing w:after="100"/>
      <w:ind w:left="440"/>
    </w:pPr>
    <w:rPr>
      <w:lang w:eastAsia="ja-JP"/>
    </w:rPr>
  </w:style>
  <w:style w:type="character" w:customStyle="1" w:styleId="Heading2Char">
    <w:name w:val="Heading 2 Char"/>
    <w:basedOn w:val="DefaultParagraphFont"/>
    <w:link w:val="Heading2"/>
    <w:uiPriority w:val="9"/>
    <w:rsid w:val="002F631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semiHidden/>
    <w:unhideWhenUsed/>
    <w:rsid w:val="004C7C2A"/>
    <w:pPr>
      <w:spacing w:after="100"/>
      <w:ind w:left="660"/>
    </w:pPr>
  </w:style>
  <w:style w:type="character" w:customStyle="1" w:styleId="Heading3Char">
    <w:name w:val="Heading 3 Char"/>
    <w:basedOn w:val="DefaultParagraphFont"/>
    <w:link w:val="Heading3"/>
    <w:uiPriority w:val="9"/>
    <w:rsid w:val="001468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2DEA"/>
    <w:rPr>
      <w:rFonts w:asciiTheme="majorHAnsi" w:eastAsiaTheme="majorEastAsia" w:hAnsiTheme="majorHAnsi" w:cstheme="majorBidi"/>
      <w:b/>
      <w:bCs/>
      <w:i/>
      <w:iCs/>
      <w:color w:val="4F81BD" w:themeColor="accent1"/>
    </w:rPr>
  </w:style>
  <w:style w:type="character" w:customStyle="1" w:styleId="Bodytext4">
    <w:name w:val="Body text (4)_"/>
    <w:basedOn w:val="DefaultParagraphFont"/>
    <w:link w:val="Bodytext40"/>
    <w:rsid w:val="007917AA"/>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7917AA"/>
    <w:pPr>
      <w:widowControl w:val="0"/>
      <w:shd w:val="clear" w:color="auto" w:fill="FFFFFF"/>
      <w:spacing w:after="0" w:line="310" w:lineRule="exact"/>
    </w:pPr>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7266B8"/>
    <w:rPr>
      <w:rFonts w:ascii="Palatino Linotype" w:eastAsia="Palatino Linotype" w:hAnsi="Palatino Linotype" w:cs="Palatino Linotype"/>
      <w:shd w:val="clear" w:color="auto" w:fill="FFFFFF"/>
    </w:rPr>
  </w:style>
  <w:style w:type="paragraph" w:customStyle="1" w:styleId="Bodytext20">
    <w:name w:val="Body text (2)"/>
    <w:basedOn w:val="Normal"/>
    <w:link w:val="Bodytext2"/>
    <w:rsid w:val="007266B8"/>
    <w:pPr>
      <w:widowControl w:val="0"/>
      <w:shd w:val="clear" w:color="auto" w:fill="FFFFFF"/>
      <w:spacing w:after="120" w:line="0" w:lineRule="atLeast"/>
      <w:ind w:hanging="800"/>
      <w:jc w:val="both"/>
    </w:pPr>
    <w:rPr>
      <w:rFonts w:ascii="Palatino Linotype" w:eastAsia="Palatino Linotype" w:hAnsi="Palatino Linotype" w:cs="Palatino Linotype"/>
    </w:rPr>
  </w:style>
  <w:style w:type="character" w:customStyle="1" w:styleId="Bodytext2Candara105pt">
    <w:name w:val="Body text (2) + Candara;10;5 pt"/>
    <w:basedOn w:val="Bodytext2"/>
    <w:rsid w:val="0087112E"/>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Bodytext8">
    <w:name w:val="Body text (8)_"/>
    <w:basedOn w:val="DefaultParagraphFont"/>
    <w:link w:val="Bodytext80"/>
    <w:rsid w:val="00282757"/>
    <w:rPr>
      <w:rFonts w:ascii="Palatino Linotype" w:eastAsia="Palatino Linotype" w:hAnsi="Palatino Linotype" w:cs="Palatino Linotype"/>
      <w:shd w:val="clear" w:color="auto" w:fill="FFFFFF"/>
    </w:rPr>
  </w:style>
  <w:style w:type="paragraph" w:customStyle="1" w:styleId="Bodytext80">
    <w:name w:val="Body text (8)"/>
    <w:basedOn w:val="Normal"/>
    <w:link w:val="Bodytext8"/>
    <w:rsid w:val="00282757"/>
    <w:pPr>
      <w:widowControl w:val="0"/>
      <w:shd w:val="clear" w:color="auto" w:fill="FFFFFF"/>
      <w:spacing w:before="540" w:after="120" w:line="336" w:lineRule="exact"/>
      <w:jc w:val="both"/>
    </w:pPr>
    <w:rPr>
      <w:rFonts w:ascii="Palatino Linotype" w:eastAsia="Palatino Linotype" w:hAnsi="Palatino Linotype" w:cs="Palatino Linotype"/>
    </w:rPr>
  </w:style>
  <w:style w:type="character" w:customStyle="1" w:styleId="Bodytext275ptBoldSmallCaps">
    <w:name w:val="Body text (2) + 7;5 pt;Bold;Small Caps"/>
    <w:basedOn w:val="Bodytext2"/>
    <w:rsid w:val="00D62455"/>
    <w:rPr>
      <w:rFonts w:ascii="Palatino Linotype" w:eastAsia="Palatino Linotype" w:hAnsi="Palatino Linotype" w:cs="Palatino Linotype"/>
      <w:b/>
      <w:bCs/>
      <w:i w:val="0"/>
      <w:iCs w:val="0"/>
      <w:smallCaps/>
      <w:strike w:val="0"/>
      <w:color w:val="000000"/>
      <w:spacing w:val="0"/>
      <w:w w:val="100"/>
      <w:position w:val="0"/>
      <w:sz w:val="15"/>
      <w:szCs w:val="15"/>
      <w:u w:val="none"/>
      <w:shd w:val="clear" w:color="auto" w:fill="FFFFFF"/>
    </w:rPr>
  </w:style>
  <w:style w:type="character" w:customStyle="1" w:styleId="Picturecaption6">
    <w:name w:val="Picture caption (6)_"/>
    <w:basedOn w:val="DefaultParagraphFont"/>
    <w:rsid w:val="00D62455"/>
    <w:rPr>
      <w:rFonts w:ascii="Franklin Gothic Book" w:eastAsia="Franklin Gothic Book" w:hAnsi="Franklin Gothic Book" w:cs="Franklin Gothic Book"/>
      <w:b w:val="0"/>
      <w:bCs w:val="0"/>
      <w:i w:val="0"/>
      <w:iCs w:val="0"/>
      <w:smallCaps w:val="0"/>
      <w:strike w:val="0"/>
      <w:spacing w:val="0"/>
      <w:sz w:val="17"/>
      <w:szCs w:val="17"/>
      <w:u w:val="none"/>
    </w:rPr>
  </w:style>
  <w:style w:type="character" w:customStyle="1" w:styleId="Picturecaption60">
    <w:name w:val="Picture caption (6)"/>
    <w:basedOn w:val="Picturecaption6"/>
    <w:rsid w:val="00D62455"/>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rPr>
  </w:style>
  <w:style w:type="character" w:customStyle="1" w:styleId="Bodytext28pt">
    <w:name w:val="Body text (2) + 8 pt"/>
    <w:basedOn w:val="Bodytext2"/>
    <w:rsid w:val="00A077C8"/>
    <w:rPr>
      <w:rFonts w:ascii="Palatino Linotype" w:eastAsia="Palatino Linotype" w:hAnsi="Palatino Linotype" w:cs="Palatino Linotype"/>
      <w:b w:val="0"/>
      <w:bCs w:val="0"/>
      <w:i w:val="0"/>
      <w:iCs w:val="0"/>
      <w:smallCaps w:val="0"/>
      <w:strike w:val="0"/>
      <w:color w:val="000000"/>
      <w:spacing w:val="0"/>
      <w:w w:val="100"/>
      <w:position w:val="0"/>
      <w:sz w:val="16"/>
      <w:szCs w:val="16"/>
      <w:u w:val="none"/>
      <w:shd w:val="clear" w:color="auto" w:fill="FFFFFF"/>
    </w:rPr>
  </w:style>
  <w:style w:type="character" w:customStyle="1" w:styleId="Heading7Char">
    <w:name w:val="Heading 7 Char"/>
    <w:basedOn w:val="DefaultParagraphFont"/>
    <w:link w:val="Heading7"/>
    <w:uiPriority w:val="99"/>
    <w:qFormat/>
    <w:rsid w:val="008D0CAA"/>
    <w:rPr>
      <w:rFonts w:ascii="Arial Narrow" w:eastAsia="Calibri" w:hAnsi="Arial Narrow" w:cs="Times New Roman"/>
      <w:lang w:val="sr-Latn-CS"/>
    </w:rPr>
  </w:style>
  <w:style w:type="character" w:styleId="CommentReference">
    <w:name w:val="annotation reference"/>
    <w:basedOn w:val="DefaultParagraphFont"/>
    <w:uiPriority w:val="99"/>
    <w:semiHidden/>
    <w:unhideWhenUsed/>
    <w:qFormat/>
    <w:rsid w:val="008D0CAA"/>
    <w:rPr>
      <w:sz w:val="16"/>
      <w:szCs w:val="16"/>
    </w:rPr>
  </w:style>
  <w:style w:type="character" w:customStyle="1" w:styleId="CommentTextChar">
    <w:name w:val="Comment Text Char"/>
    <w:basedOn w:val="DefaultParagraphFont"/>
    <w:link w:val="CommentText"/>
    <w:uiPriority w:val="99"/>
    <w:semiHidden/>
    <w:qFormat/>
    <w:rsid w:val="008D0CAA"/>
    <w:rPr>
      <w:sz w:val="20"/>
      <w:szCs w:val="20"/>
    </w:rPr>
  </w:style>
  <w:style w:type="character" w:customStyle="1" w:styleId="CommentSubjectChar">
    <w:name w:val="Comment Subject Char"/>
    <w:basedOn w:val="CommentTextChar"/>
    <w:link w:val="CommentSubject"/>
    <w:uiPriority w:val="99"/>
    <w:semiHidden/>
    <w:qFormat/>
    <w:rsid w:val="008D0CAA"/>
    <w:rPr>
      <w:b/>
      <w:bCs/>
      <w:sz w:val="20"/>
      <w:szCs w:val="20"/>
    </w:rPr>
  </w:style>
  <w:style w:type="character" w:customStyle="1" w:styleId="FootnoteTextChar">
    <w:name w:val="Footnote Text Char"/>
    <w:basedOn w:val="DefaultParagraphFont"/>
    <w:link w:val="FootnoteText"/>
    <w:uiPriority w:val="99"/>
    <w:semiHidden/>
    <w:qFormat/>
    <w:rsid w:val="008D0CAA"/>
    <w:rPr>
      <w:sz w:val="20"/>
      <w:szCs w:val="20"/>
    </w:rPr>
  </w:style>
  <w:style w:type="character" w:customStyle="1" w:styleId="FootnoteCharacters">
    <w:name w:val="Footnote Characters"/>
    <w:basedOn w:val="DefaultParagraphFont"/>
    <w:uiPriority w:val="99"/>
    <w:semiHidden/>
    <w:unhideWhenUsed/>
    <w:qFormat/>
    <w:rsid w:val="008D0CAA"/>
    <w:rPr>
      <w:vertAlign w:val="superscript"/>
    </w:rPr>
  </w:style>
  <w:style w:type="character" w:customStyle="1" w:styleId="FootnoteAnchor">
    <w:name w:val="Footnote Anchor"/>
    <w:rsid w:val="008D0CAA"/>
    <w:rPr>
      <w:vertAlign w:val="superscript"/>
    </w:rPr>
  </w:style>
  <w:style w:type="paragraph" w:customStyle="1" w:styleId="Heading">
    <w:name w:val="Heading"/>
    <w:basedOn w:val="Normal"/>
    <w:next w:val="BodyText"/>
    <w:qFormat/>
    <w:rsid w:val="008D0CA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8D0CAA"/>
    <w:pPr>
      <w:spacing w:after="140"/>
    </w:pPr>
    <w:rPr>
      <w:rFonts w:eastAsiaTheme="minorHAnsi"/>
    </w:rPr>
  </w:style>
  <w:style w:type="character" w:customStyle="1" w:styleId="BodyTextChar">
    <w:name w:val="Body Text Char"/>
    <w:basedOn w:val="DefaultParagraphFont"/>
    <w:link w:val="BodyText"/>
    <w:uiPriority w:val="1"/>
    <w:rsid w:val="008D0CAA"/>
    <w:rPr>
      <w:rFonts w:eastAsiaTheme="minorHAnsi"/>
    </w:rPr>
  </w:style>
  <w:style w:type="paragraph" w:styleId="List">
    <w:name w:val="List"/>
    <w:basedOn w:val="BodyText"/>
    <w:rsid w:val="008D0CAA"/>
    <w:rPr>
      <w:rFonts w:cs="Arial"/>
    </w:rPr>
  </w:style>
  <w:style w:type="paragraph" w:styleId="Caption">
    <w:name w:val="caption"/>
    <w:basedOn w:val="Normal"/>
    <w:qFormat/>
    <w:rsid w:val="008D0CAA"/>
    <w:pPr>
      <w:suppressLineNumbers/>
      <w:spacing w:before="120" w:after="120"/>
    </w:pPr>
    <w:rPr>
      <w:rFonts w:eastAsiaTheme="minorHAnsi" w:cs="Arial"/>
      <w:i/>
      <w:iCs/>
      <w:sz w:val="24"/>
      <w:szCs w:val="24"/>
    </w:rPr>
  </w:style>
  <w:style w:type="paragraph" w:customStyle="1" w:styleId="Index">
    <w:name w:val="Index"/>
    <w:basedOn w:val="Normal"/>
    <w:qFormat/>
    <w:rsid w:val="008D0CAA"/>
    <w:pPr>
      <w:suppressLineNumbers/>
    </w:pPr>
    <w:rPr>
      <w:rFonts w:eastAsiaTheme="minorHAnsi" w:cs="Arial"/>
    </w:rPr>
  </w:style>
  <w:style w:type="paragraph" w:customStyle="1" w:styleId="Normal1">
    <w:name w:val="Normal1"/>
    <w:basedOn w:val="Normal"/>
    <w:qFormat/>
    <w:rsid w:val="008D0CAA"/>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8D0CAA"/>
    <w:pPr>
      <w:spacing w:line="240" w:lineRule="auto"/>
    </w:pPr>
    <w:rPr>
      <w:sz w:val="20"/>
      <w:szCs w:val="20"/>
    </w:rPr>
  </w:style>
  <w:style w:type="character" w:customStyle="1" w:styleId="CommentTextChar1">
    <w:name w:val="Comment Text Char1"/>
    <w:basedOn w:val="DefaultParagraphFont"/>
    <w:uiPriority w:val="99"/>
    <w:semiHidden/>
    <w:rsid w:val="008D0CAA"/>
    <w:rPr>
      <w:sz w:val="20"/>
      <w:szCs w:val="20"/>
    </w:rPr>
  </w:style>
  <w:style w:type="paragraph" w:styleId="CommentSubject">
    <w:name w:val="annotation subject"/>
    <w:basedOn w:val="CommentText"/>
    <w:next w:val="CommentText"/>
    <w:link w:val="CommentSubjectChar"/>
    <w:uiPriority w:val="99"/>
    <w:semiHidden/>
    <w:unhideWhenUsed/>
    <w:qFormat/>
    <w:rsid w:val="008D0CAA"/>
    <w:rPr>
      <w:b/>
      <w:bCs/>
    </w:rPr>
  </w:style>
  <w:style w:type="character" w:customStyle="1" w:styleId="CommentSubjectChar1">
    <w:name w:val="Comment Subject Char1"/>
    <w:basedOn w:val="CommentTextChar1"/>
    <w:uiPriority w:val="99"/>
    <w:semiHidden/>
    <w:rsid w:val="008D0CAA"/>
    <w:rPr>
      <w:b/>
      <w:bCs/>
      <w:sz w:val="20"/>
      <w:szCs w:val="20"/>
    </w:rPr>
  </w:style>
  <w:style w:type="paragraph" w:customStyle="1" w:styleId="Normal2">
    <w:name w:val="Normal2"/>
    <w:basedOn w:val="Normal"/>
    <w:qFormat/>
    <w:rsid w:val="008D0CAA"/>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D0CAA"/>
    <w:pPr>
      <w:spacing w:after="0" w:line="240" w:lineRule="auto"/>
    </w:pPr>
    <w:rPr>
      <w:rFonts w:eastAsiaTheme="minorHAnsi"/>
    </w:rPr>
  </w:style>
  <w:style w:type="paragraph" w:customStyle="1" w:styleId="HeaderandFooter">
    <w:name w:val="Header and Footer"/>
    <w:basedOn w:val="Normal"/>
    <w:qFormat/>
    <w:rsid w:val="008D0CAA"/>
    <w:rPr>
      <w:rFonts w:eastAsiaTheme="minorHAnsi"/>
    </w:rPr>
  </w:style>
  <w:style w:type="paragraph" w:styleId="FootnoteText">
    <w:name w:val="footnote text"/>
    <w:basedOn w:val="Normal"/>
    <w:link w:val="FootnoteTextChar"/>
    <w:uiPriority w:val="99"/>
    <w:semiHidden/>
    <w:unhideWhenUsed/>
    <w:rsid w:val="008D0CAA"/>
    <w:pPr>
      <w:spacing w:after="0" w:line="240" w:lineRule="auto"/>
    </w:pPr>
    <w:rPr>
      <w:sz w:val="20"/>
      <w:szCs w:val="20"/>
    </w:rPr>
  </w:style>
  <w:style w:type="character" w:customStyle="1" w:styleId="FootnoteTextChar1">
    <w:name w:val="Footnote Text Char1"/>
    <w:basedOn w:val="DefaultParagraphFont"/>
    <w:uiPriority w:val="99"/>
    <w:semiHidden/>
    <w:rsid w:val="008D0CAA"/>
    <w:rPr>
      <w:sz w:val="20"/>
      <w:szCs w:val="20"/>
    </w:rPr>
  </w:style>
  <w:style w:type="paragraph" w:styleId="Revision">
    <w:name w:val="Revision"/>
    <w:uiPriority w:val="99"/>
    <w:semiHidden/>
    <w:qFormat/>
    <w:rsid w:val="008D0CAA"/>
    <w:pPr>
      <w:spacing w:after="0" w:line="240" w:lineRule="auto"/>
    </w:pPr>
    <w:rPr>
      <w:rFonts w:eastAsiaTheme="minorHAnsi"/>
    </w:rPr>
  </w:style>
  <w:style w:type="table" w:customStyle="1" w:styleId="TableNormal1">
    <w:name w:val="Table Normal1"/>
    <w:uiPriority w:val="2"/>
    <w:semiHidden/>
    <w:unhideWhenUsed/>
    <w:qFormat/>
    <w:rsid w:val="008D0CAA"/>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CAA"/>
    <w:pPr>
      <w:widowControl w:val="0"/>
      <w:spacing w:after="0" w:line="240" w:lineRule="auto"/>
    </w:pPr>
    <w:rPr>
      <w:rFonts w:eastAsiaTheme="minorHAnsi"/>
    </w:rPr>
  </w:style>
  <w:style w:type="character" w:customStyle="1" w:styleId="img-and-students">
    <w:name w:val="img-and-students"/>
    <w:basedOn w:val="DefaultParagraphFont"/>
    <w:rsid w:val="00034269"/>
  </w:style>
  <w:style w:type="paragraph" w:customStyle="1" w:styleId="font5">
    <w:name w:val="font5"/>
    <w:basedOn w:val="Normal"/>
    <w:rsid w:val="00AA2D98"/>
    <w:pPr>
      <w:spacing w:before="100" w:beforeAutospacing="1" w:after="100" w:afterAutospacing="1" w:line="240" w:lineRule="auto"/>
    </w:pPr>
    <w:rPr>
      <w:rFonts w:ascii="Times New Roman" w:eastAsia="Times New Roman" w:hAnsi="Times New Roman" w:cs="Times New Roman"/>
      <w:color w:val="000000"/>
      <w:sz w:val="24"/>
      <w:szCs w:val="24"/>
      <w:lang w:val="sr-Latn-RS" w:eastAsia="sr-Latn-RS"/>
    </w:rPr>
  </w:style>
  <w:style w:type="paragraph" w:customStyle="1" w:styleId="font6">
    <w:name w:val="font6"/>
    <w:basedOn w:val="Normal"/>
    <w:rsid w:val="00AA2D98"/>
    <w:pPr>
      <w:spacing w:before="100" w:beforeAutospacing="1" w:after="100" w:afterAutospacing="1" w:line="240" w:lineRule="auto"/>
    </w:pPr>
    <w:rPr>
      <w:rFonts w:ascii="Times New Roman" w:eastAsia="Times New Roman" w:hAnsi="Times New Roman" w:cs="Times New Roman"/>
      <w:color w:val="000000"/>
      <w:sz w:val="14"/>
      <w:szCs w:val="14"/>
      <w:lang w:val="sr-Latn-RS" w:eastAsia="sr-Latn-RS"/>
    </w:rPr>
  </w:style>
  <w:style w:type="paragraph" w:customStyle="1" w:styleId="xl65">
    <w:name w:val="xl65"/>
    <w:basedOn w:val="Normal"/>
    <w:rsid w:val="00AA2D9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66">
    <w:name w:val="xl66"/>
    <w:basedOn w:val="Normal"/>
    <w:rsid w:val="00AA2D98"/>
    <w:pP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68">
    <w:name w:val="xl68"/>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69">
    <w:name w:val="xl69"/>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0">
    <w:name w:val="xl70"/>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1">
    <w:name w:val="xl7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72">
    <w:name w:val="xl7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73">
    <w:name w:val="xl73"/>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4">
    <w:name w:val="xl74"/>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5">
    <w:name w:val="xl75"/>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6">
    <w:name w:val="xl7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77">
    <w:name w:val="xl7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78">
    <w:name w:val="xl78"/>
    <w:basedOn w:val="Normal"/>
    <w:rsid w:val="00AA2D9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79">
    <w:name w:val="xl79"/>
    <w:basedOn w:val="Normal"/>
    <w:rsid w:val="00AA2D98"/>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0">
    <w:name w:val="xl80"/>
    <w:basedOn w:val="Normal"/>
    <w:rsid w:val="00AA2D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1">
    <w:name w:val="xl8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2">
    <w:name w:val="xl8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3">
    <w:name w:val="xl83"/>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4">
    <w:name w:val="xl84"/>
    <w:basedOn w:val="Normal"/>
    <w:rsid w:val="00AA2D98"/>
    <w:pPr>
      <w:spacing w:before="100" w:beforeAutospacing="1" w:after="100" w:afterAutospacing="1" w:line="240" w:lineRule="auto"/>
      <w:jc w:val="both"/>
      <w:textAlignment w:val="center"/>
    </w:pPr>
    <w:rPr>
      <w:rFonts w:ascii="Times New Roman" w:eastAsia="Times New Roman" w:hAnsi="Times New Roman" w:cs="Times New Roman"/>
      <w:sz w:val="24"/>
      <w:szCs w:val="24"/>
      <w:lang w:val="sr-Latn-RS" w:eastAsia="sr-Latn-RS"/>
    </w:rPr>
  </w:style>
  <w:style w:type="paragraph" w:customStyle="1" w:styleId="xl85">
    <w:name w:val="xl85"/>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86">
    <w:name w:val="xl8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87">
    <w:name w:val="xl8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88">
    <w:name w:val="xl88"/>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r-Latn-RS" w:eastAsia="sr-Latn-RS"/>
    </w:rPr>
  </w:style>
  <w:style w:type="paragraph" w:customStyle="1" w:styleId="xl89">
    <w:name w:val="xl89"/>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90">
    <w:name w:val="xl90"/>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91">
    <w:name w:val="xl91"/>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2">
    <w:name w:val="xl92"/>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93">
    <w:name w:val="xl93"/>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4">
    <w:name w:val="xl94"/>
    <w:basedOn w:val="Normal"/>
    <w:rsid w:val="00AA2D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5">
    <w:name w:val="xl95"/>
    <w:basedOn w:val="Normal"/>
    <w:rsid w:val="00AA2D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6">
    <w:name w:val="xl96"/>
    <w:basedOn w:val="Normal"/>
    <w:rsid w:val="00AA2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97">
    <w:name w:val="xl97"/>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r-Latn-RS" w:eastAsia="sr-Latn-RS"/>
    </w:rPr>
  </w:style>
  <w:style w:type="paragraph" w:customStyle="1" w:styleId="xl98">
    <w:name w:val="xl98"/>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sr-Latn-RS" w:eastAsia="sr-Latn-RS"/>
    </w:rPr>
  </w:style>
  <w:style w:type="paragraph" w:customStyle="1" w:styleId="xl99">
    <w:name w:val="xl99"/>
    <w:basedOn w:val="Normal"/>
    <w:rsid w:val="00AA2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0">
    <w:name w:val="xl100"/>
    <w:basedOn w:val="Normal"/>
    <w:rsid w:val="00AA2D98"/>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01">
    <w:name w:val="xl101"/>
    <w:basedOn w:val="Normal"/>
    <w:rsid w:val="00AA2D9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102">
    <w:name w:val="xl102"/>
    <w:basedOn w:val="Normal"/>
    <w:rsid w:val="00AA2D98"/>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3">
    <w:name w:val="xl103"/>
    <w:basedOn w:val="Normal"/>
    <w:rsid w:val="00AA2D98"/>
    <w:pPr>
      <w:pBdr>
        <w:top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4">
    <w:name w:val="xl104"/>
    <w:basedOn w:val="Normal"/>
    <w:rsid w:val="00AA2D98"/>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5">
    <w:name w:val="xl105"/>
    <w:basedOn w:val="Normal"/>
    <w:rsid w:val="00AA2D98"/>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6">
    <w:name w:val="xl106"/>
    <w:basedOn w:val="Normal"/>
    <w:rsid w:val="00AA2D98"/>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7">
    <w:name w:val="xl107"/>
    <w:basedOn w:val="Normal"/>
    <w:rsid w:val="00AA2D98"/>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8">
    <w:name w:val="xl108"/>
    <w:basedOn w:val="Normal"/>
    <w:rsid w:val="00AA2D98"/>
    <w:pPr>
      <w:pBdr>
        <w:top w:val="single" w:sz="4" w:space="0" w:color="auto"/>
        <w:bottom w:val="single" w:sz="4" w:space="0" w:color="auto"/>
        <w:right w:val="single" w:sz="4" w:space="0" w:color="auto"/>
      </w:pBdr>
      <w:shd w:val="clear" w:color="000000" w:fill="FAFBD1"/>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09">
    <w:name w:val="xl109"/>
    <w:basedOn w:val="Normal"/>
    <w:rsid w:val="00AA2D9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10">
    <w:name w:val="xl110"/>
    <w:basedOn w:val="Normal"/>
    <w:rsid w:val="00AA2D98"/>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val="sr-Latn-RS" w:eastAsia="sr-Latn-RS"/>
    </w:rPr>
  </w:style>
  <w:style w:type="paragraph" w:customStyle="1" w:styleId="xl111">
    <w:name w:val="xl111"/>
    <w:basedOn w:val="Normal"/>
    <w:rsid w:val="00AA2D98"/>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2">
    <w:name w:val="xl112"/>
    <w:basedOn w:val="Normal"/>
    <w:rsid w:val="00AA2D98"/>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3">
    <w:name w:val="xl113"/>
    <w:basedOn w:val="Normal"/>
    <w:rsid w:val="00AA2D98"/>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4">
    <w:name w:val="xl114"/>
    <w:basedOn w:val="Normal"/>
    <w:rsid w:val="00AA2D98"/>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5">
    <w:name w:val="xl115"/>
    <w:basedOn w:val="Normal"/>
    <w:rsid w:val="00AA2D9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16">
    <w:name w:val="xl116"/>
    <w:basedOn w:val="Normal"/>
    <w:rsid w:val="00AA2D9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7">
    <w:name w:val="xl117"/>
    <w:basedOn w:val="Normal"/>
    <w:rsid w:val="00AA2D98"/>
    <w:pP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18">
    <w:name w:val="xl118"/>
    <w:basedOn w:val="Normal"/>
    <w:rsid w:val="00AA2D98"/>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19">
    <w:name w:val="xl119"/>
    <w:basedOn w:val="Normal"/>
    <w:rsid w:val="00AA2D98"/>
    <w:pPr>
      <w:pBdr>
        <w:top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0">
    <w:name w:val="xl120"/>
    <w:basedOn w:val="Normal"/>
    <w:rsid w:val="00AA2D98"/>
    <w:pPr>
      <w:pBdr>
        <w:top w:val="single" w:sz="4" w:space="0" w:color="auto"/>
        <w:left w:val="single" w:sz="4" w:space="0" w:color="auto"/>
        <w:bottom w:val="single" w:sz="4" w:space="0" w:color="auto"/>
      </w:pBdr>
      <w:shd w:val="clear" w:color="000000" w:fill="FAFBD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1">
    <w:name w:val="xl121"/>
    <w:basedOn w:val="Normal"/>
    <w:rsid w:val="00AA2D98"/>
    <w:pPr>
      <w:pBdr>
        <w:top w:val="single" w:sz="4" w:space="0" w:color="auto"/>
        <w:bottom w:val="single" w:sz="4" w:space="0" w:color="auto"/>
      </w:pBdr>
      <w:shd w:val="clear" w:color="000000" w:fill="FAFBD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2">
    <w:name w:val="xl122"/>
    <w:basedOn w:val="Normal"/>
    <w:rsid w:val="00AA2D9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123">
    <w:name w:val="xl123"/>
    <w:basedOn w:val="Normal"/>
    <w:rsid w:val="00AA2D9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4">
    <w:name w:val="xl124"/>
    <w:basedOn w:val="Normal"/>
    <w:rsid w:val="00AA2D98"/>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5">
    <w:name w:val="xl125"/>
    <w:basedOn w:val="Normal"/>
    <w:rsid w:val="00AA2D9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6">
    <w:name w:val="xl126"/>
    <w:basedOn w:val="Normal"/>
    <w:rsid w:val="00AA2D9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7">
    <w:name w:val="xl127"/>
    <w:basedOn w:val="Normal"/>
    <w:rsid w:val="00AA2D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r-Latn-RS" w:eastAsia="sr-Latn-RS"/>
    </w:rPr>
  </w:style>
  <w:style w:type="paragraph" w:customStyle="1" w:styleId="xl128">
    <w:name w:val="xl128"/>
    <w:basedOn w:val="Normal"/>
    <w:rsid w:val="00AA2D98"/>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29">
    <w:name w:val="xl129"/>
    <w:basedOn w:val="Normal"/>
    <w:rsid w:val="00AA2D98"/>
    <w:pPr>
      <w:pBdr>
        <w:top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0">
    <w:name w:val="xl130"/>
    <w:basedOn w:val="Normal"/>
    <w:rsid w:val="00AA2D98"/>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1">
    <w:name w:val="xl131"/>
    <w:basedOn w:val="Normal"/>
    <w:rsid w:val="00AA2D98"/>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2">
    <w:name w:val="xl132"/>
    <w:basedOn w:val="Normal"/>
    <w:rsid w:val="00AA2D98"/>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3">
    <w:name w:val="xl133"/>
    <w:basedOn w:val="Normal"/>
    <w:rsid w:val="00AA2D98"/>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4">
    <w:name w:val="xl134"/>
    <w:basedOn w:val="Normal"/>
    <w:rsid w:val="00AA2D98"/>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5">
    <w:name w:val="xl135"/>
    <w:basedOn w:val="Normal"/>
    <w:rsid w:val="00AA2D98"/>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 w:type="paragraph" w:customStyle="1" w:styleId="xl136">
    <w:name w:val="xl136"/>
    <w:basedOn w:val="Normal"/>
    <w:rsid w:val="00AA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RS" w:eastAsia="sr-Latn-RS"/>
    </w:rPr>
  </w:style>
  <w:style w:type="paragraph" w:customStyle="1" w:styleId="xl137">
    <w:name w:val="xl137"/>
    <w:basedOn w:val="Normal"/>
    <w:rsid w:val="00AA2D98"/>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05133">
      <w:bodyDiv w:val="1"/>
      <w:marLeft w:val="0"/>
      <w:marRight w:val="0"/>
      <w:marTop w:val="0"/>
      <w:marBottom w:val="0"/>
      <w:divBdr>
        <w:top w:val="none" w:sz="0" w:space="0" w:color="auto"/>
        <w:left w:val="none" w:sz="0" w:space="0" w:color="auto"/>
        <w:bottom w:val="none" w:sz="0" w:space="0" w:color="auto"/>
        <w:right w:val="none" w:sz="0" w:space="0" w:color="auto"/>
      </w:divBdr>
      <w:divsChild>
        <w:div w:id="1561093665">
          <w:marLeft w:val="0"/>
          <w:marRight w:val="0"/>
          <w:marTop w:val="0"/>
          <w:marBottom w:val="0"/>
          <w:divBdr>
            <w:top w:val="none" w:sz="0" w:space="0" w:color="auto"/>
            <w:left w:val="none" w:sz="0" w:space="0" w:color="auto"/>
            <w:bottom w:val="none" w:sz="0" w:space="0" w:color="auto"/>
            <w:right w:val="none" w:sz="0" w:space="0" w:color="auto"/>
          </w:divBdr>
          <w:divsChild>
            <w:div w:id="590774123">
              <w:marLeft w:val="0"/>
              <w:marRight w:val="0"/>
              <w:marTop w:val="0"/>
              <w:marBottom w:val="0"/>
              <w:divBdr>
                <w:top w:val="none" w:sz="0" w:space="0" w:color="auto"/>
                <w:left w:val="none" w:sz="0" w:space="0" w:color="auto"/>
                <w:bottom w:val="none" w:sz="0" w:space="0" w:color="auto"/>
                <w:right w:val="none" w:sz="0" w:space="0" w:color="auto"/>
              </w:divBdr>
              <w:divsChild>
                <w:div w:id="12941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1061">
      <w:bodyDiv w:val="1"/>
      <w:marLeft w:val="0"/>
      <w:marRight w:val="0"/>
      <w:marTop w:val="0"/>
      <w:marBottom w:val="0"/>
      <w:divBdr>
        <w:top w:val="none" w:sz="0" w:space="0" w:color="auto"/>
        <w:left w:val="none" w:sz="0" w:space="0" w:color="auto"/>
        <w:bottom w:val="none" w:sz="0" w:space="0" w:color="auto"/>
        <w:right w:val="none" w:sz="0" w:space="0" w:color="auto"/>
      </w:divBdr>
    </w:div>
    <w:div w:id="1053039041">
      <w:bodyDiv w:val="1"/>
      <w:marLeft w:val="0"/>
      <w:marRight w:val="0"/>
      <w:marTop w:val="0"/>
      <w:marBottom w:val="0"/>
      <w:divBdr>
        <w:top w:val="none" w:sz="0" w:space="0" w:color="auto"/>
        <w:left w:val="none" w:sz="0" w:space="0" w:color="auto"/>
        <w:bottom w:val="none" w:sz="0" w:space="0" w:color="auto"/>
        <w:right w:val="none" w:sz="0" w:space="0" w:color="auto"/>
      </w:divBdr>
      <w:divsChild>
        <w:div w:id="1040783519">
          <w:marLeft w:val="-108"/>
          <w:marRight w:val="0"/>
          <w:marTop w:val="0"/>
          <w:marBottom w:val="0"/>
          <w:divBdr>
            <w:top w:val="none" w:sz="0" w:space="0" w:color="auto"/>
            <w:left w:val="none" w:sz="0" w:space="0" w:color="auto"/>
            <w:bottom w:val="none" w:sz="0" w:space="0" w:color="auto"/>
            <w:right w:val="none" w:sz="0" w:space="0" w:color="auto"/>
          </w:divBdr>
        </w:div>
        <w:div w:id="617949700">
          <w:marLeft w:val="-56"/>
          <w:marRight w:val="0"/>
          <w:marTop w:val="0"/>
          <w:marBottom w:val="0"/>
          <w:divBdr>
            <w:top w:val="none" w:sz="0" w:space="0" w:color="auto"/>
            <w:left w:val="none" w:sz="0" w:space="0" w:color="auto"/>
            <w:bottom w:val="none" w:sz="0" w:space="0" w:color="auto"/>
            <w:right w:val="none" w:sz="0" w:space="0" w:color="auto"/>
          </w:divBdr>
        </w:div>
        <w:div w:id="847988356">
          <w:marLeft w:val="-85"/>
          <w:marRight w:val="0"/>
          <w:marTop w:val="0"/>
          <w:marBottom w:val="0"/>
          <w:divBdr>
            <w:top w:val="none" w:sz="0" w:space="0" w:color="auto"/>
            <w:left w:val="none" w:sz="0" w:space="0" w:color="auto"/>
            <w:bottom w:val="none" w:sz="0" w:space="0" w:color="auto"/>
            <w:right w:val="none" w:sz="0" w:space="0" w:color="auto"/>
          </w:divBdr>
        </w:div>
        <w:div w:id="1565139541">
          <w:marLeft w:val="-85"/>
          <w:marRight w:val="0"/>
          <w:marTop w:val="0"/>
          <w:marBottom w:val="0"/>
          <w:divBdr>
            <w:top w:val="none" w:sz="0" w:space="0" w:color="auto"/>
            <w:left w:val="none" w:sz="0" w:space="0" w:color="auto"/>
            <w:bottom w:val="none" w:sz="0" w:space="0" w:color="auto"/>
            <w:right w:val="none" w:sz="0" w:space="0" w:color="auto"/>
          </w:divBdr>
        </w:div>
        <w:div w:id="409738990">
          <w:marLeft w:val="-108"/>
          <w:marRight w:val="0"/>
          <w:marTop w:val="0"/>
          <w:marBottom w:val="0"/>
          <w:divBdr>
            <w:top w:val="none" w:sz="0" w:space="0" w:color="auto"/>
            <w:left w:val="none" w:sz="0" w:space="0" w:color="auto"/>
            <w:bottom w:val="none" w:sz="0" w:space="0" w:color="auto"/>
            <w:right w:val="none" w:sz="0" w:space="0" w:color="auto"/>
          </w:divBdr>
        </w:div>
        <w:div w:id="455565055">
          <w:marLeft w:val="-108"/>
          <w:marRight w:val="0"/>
          <w:marTop w:val="0"/>
          <w:marBottom w:val="0"/>
          <w:divBdr>
            <w:top w:val="none" w:sz="0" w:space="0" w:color="auto"/>
            <w:left w:val="none" w:sz="0" w:space="0" w:color="auto"/>
            <w:bottom w:val="none" w:sz="0" w:space="0" w:color="auto"/>
            <w:right w:val="none" w:sz="0" w:space="0" w:color="auto"/>
          </w:divBdr>
        </w:div>
        <w:div w:id="2031485714">
          <w:marLeft w:val="-108"/>
          <w:marRight w:val="0"/>
          <w:marTop w:val="0"/>
          <w:marBottom w:val="0"/>
          <w:divBdr>
            <w:top w:val="none" w:sz="0" w:space="0" w:color="auto"/>
            <w:left w:val="none" w:sz="0" w:space="0" w:color="auto"/>
            <w:bottom w:val="none" w:sz="0" w:space="0" w:color="auto"/>
            <w:right w:val="none" w:sz="0" w:space="0" w:color="auto"/>
          </w:divBdr>
        </w:div>
        <w:div w:id="1655833705">
          <w:marLeft w:val="-108"/>
          <w:marRight w:val="0"/>
          <w:marTop w:val="0"/>
          <w:marBottom w:val="0"/>
          <w:divBdr>
            <w:top w:val="none" w:sz="0" w:space="0" w:color="auto"/>
            <w:left w:val="none" w:sz="0" w:space="0" w:color="auto"/>
            <w:bottom w:val="none" w:sz="0" w:space="0" w:color="auto"/>
            <w:right w:val="none" w:sz="0" w:space="0" w:color="auto"/>
          </w:divBdr>
        </w:div>
        <w:div w:id="1042483946">
          <w:marLeft w:val="-108"/>
          <w:marRight w:val="0"/>
          <w:marTop w:val="0"/>
          <w:marBottom w:val="0"/>
          <w:divBdr>
            <w:top w:val="none" w:sz="0" w:space="0" w:color="auto"/>
            <w:left w:val="none" w:sz="0" w:space="0" w:color="auto"/>
            <w:bottom w:val="none" w:sz="0" w:space="0" w:color="auto"/>
            <w:right w:val="none" w:sz="0" w:space="0" w:color="auto"/>
          </w:divBdr>
        </w:div>
        <w:div w:id="1019312980">
          <w:marLeft w:val="-108"/>
          <w:marRight w:val="0"/>
          <w:marTop w:val="0"/>
          <w:marBottom w:val="0"/>
          <w:divBdr>
            <w:top w:val="none" w:sz="0" w:space="0" w:color="auto"/>
            <w:left w:val="none" w:sz="0" w:space="0" w:color="auto"/>
            <w:bottom w:val="none" w:sz="0" w:space="0" w:color="auto"/>
            <w:right w:val="none" w:sz="0" w:space="0" w:color="auto"/>
          </w:divBdr>
        </w:div>
        <w:div w:id="1999770605">
          <w:marLeft w:val="-108"/>
          <w:marRight w:val="0"/>
          <w:marTop w:val="0"/>
          <w:marBottom w:val="0"/>
          <w:divBdr>
            <w:top w:val="none" w:sz="0" w:space="0" w:color="auto"/>
            <w:left w:val="none" w:sz="0" w:space="0" w:color="auto"/>
            <w:bottom w:val="none" w:sz="0" w:space="0" w:color="auto"/>
            <w:right w:val="none" w:sz="0" w:space="0" w:color="auto"/>
          </w:divBdr>
        </w:div>
        <w:div w:id="1884169742">
          <w:marLeft w:val="-108"/>
          <w:marRight w:val="0"/>
          <w:marTop w:val="0"/>
          <w:marBottom w:val="0"/>
          <w:divBdr>
            <w:top w:val="none" w:sz="0" w:space="0" w:color="auto"/>
            <w:left w:val="none" w:sz="0" w:space="0" w:color="auto"/>
            <w:bottom w:val="none" w:sz="0" w:space="0" w:color="auto"/>
            <w:right w:val="none" w:sz="0" w:space="0" w:color="auto"/>
          </w:divBdr>
        </w:div>
        <w:div w:id="1835142866">
          <w:marLeft w:val="-108"/>
          <w:marRight w:val="0"/>
          <w:marTop w:val="0"/>
          <w:marBottom w:val="0"/>
          <w:divBdr>
            <w:top w:val="none" w:sz="0" w:space="0" w:color="auto"/>
            <w:left w:val="none" w:sz="0" w:space="0" w:color="auto"/>
            <w:bottom w:val="none" w:sz="0" w:space="0" w:color="auto"/>
            <w:right w:val="none" w:sz="0" w:space="0" w:color="auto"/>
          </w:divBdr>
        </w:div>
        <w:div w:id="297034032">
          <w:marLeft w:val="-108"/>
          <w:marRight w:val="0"/>
          <w:marTop w:val="0"/>
          <w:marBottom w:val="0"/>
          <w:divBdr>
            <w:top w:val="none" w:sz="0" w:space="0" w:color="auto"/>
            <w:left w:val="none" w:sz="0" w:space="0" w:color="auto"/>
            <w:bottom w:val="none" w:sz="0" w:space="0" w:color="auto"/>
            <w:right w:val="none" w:sz="0" w:space="0" w:color="auto"/>
          </w:divBdr>
        </w:div>
        <w:div w:id="1415785938">
          <w:marLeft w:val="-98"/>
          <w:marRight w:val="0"/>
          <w:marTop w:val="0"/>
          <w:marBottom w:val="0"/>
          <w:divBdr>
            <w:top w:val="none" w:sz="0" w:space="0" w:color="auto"/>
            <w:left w:val="none" w:sz="0" w:space="0" w:color="auto"/>
            <w:bottom w:val="none" w:sz="0" w:space="0" w:color="auto"/>
            <w:right w:val="none" w:sz="0" w:space="0" w:color="auto"/>
          </w:divBdr>
        </w:div>
        <w:div w:id="1763601746">
          <w:marLeft w:val="-98"/>
          <w:marRight w:val="0"/>
          <w:marTop w:val="0"/>
          <w:marBottom w:val="0"/>
          <w:divBdr>
            <w:top w:val="none" w:sz="0" w:space="0" w:color="auto"/>
            <w:left w:val="none" w:sz="0" w:space="0" w:color="auto"/>
            <w:bottom w:val="none" w:sz="0" w:space="0" w:color="auto"/>
            <w:right w:val="none" w:sz="0" w:space="0" w:color="auto"/>
          </w:divBdr>
        </w:div>
        <w:div w:id="1513839657">
          <w:marLeft w:val="-108"/>
          <w:marRight w:val="0"/>
          <w:marTop w:val="0"/>
          <w:marBottom w:val="0"/>
          <w:divBdr>
            <w:top w:val="none" w:sz="0" w:space="0" w:color="auto"/>
            <w:left w:val="none" w:sz="0" w:space="0" w:color="auto"/>
            <w:bottom w:val="none" w:sz="0" w:space="0" w:color="auto"/>
            <w:right w:val="none" w:sz="0" w:space="0" w:color="auto"/>
          </w:divBdr>
        </w:div>
        <w:div w:id="945770220">
          <w:marLeft w:val="-108"/>
          <w:marRight w:val="0"/>
          <w:marTop w:val="0"/>
          <w:marBottom w:val="0"/>
          <w:divBdr>
            <w:top w:val="none" w:sz="0" w:space="0" w:color="auto"/>
            <w:left w:val="none" w:sz="0" w:space="0" w:color="auto"/>
            <w:bottom w:val="none" w:sz="0" w:space="0" w:color="auto"/>
            <w:right w:val="none" w:sz="0" w:space="0" w:color="auto"/>
          </w:divBdr>
        </w:div>
        <w:div w:id="1521815489">
          <w:marLeft w:val="-108"/>
          <w:marRight w:val="0"/>
          <w:marTop w:val="0"/>
          <w:marBottom w:val="0"/>
          <w:divBdr>
            <w:top w:val="none" w:sz="0" w:space="0" w:color="auto"/>
            <w:left w:val="none" w:sz="0" w:space="0" w:color="auto"/>
            <w:bottom w:val="none" w:sz="0" w:space="0" w:color="auto"/>
            <w:right w:val="none" w:sz="0" w:space="0" w:color="auto"/>
          </w:divBdr>
        </w:div>
        <w:div w:id="841048068">
          <w:marLeft w:val="-108"/>
          <w:marRight w:val="0"/>
          <w:marTop w:val="0"/>
          <w:marBottom w:val="0"/>
          <w:divBdr>
            <w:top w:val="none" w:sz="0" w:space="0" w:color="auto"/>
            <w:left w:val="none" w:sz="0" w:space="0" w:color="auto"/>
            <w:bottom w:val="none" w:sz="0" w:space="0" w:color="auto"/>
            <w:right w:val="none" w:sz="0" w:space="0" w:color="auto"/>
          </w:divBdr>
        </w:div>
        <w:div w:id="643857306">
          <w:marLeft w:val="-108"/>
          <w:marRight w:val="0"/>
          <w:marTop w:val="0"/>
          <w:marBottom w:val="0"/>
          <w:divBdr>
            <w:top w:val="none" w:sz="0" w:space="0" w:color="auto"/>
            <w:left w:val="none" w:sz="0" w:space="0" w:color="auto"/>
            <w:bottom w:val="none" w:sz="0" w:space="0" w:color="auto"/>
            <w:right w:val="none" w:sz="0" w:space="0" w:color="auto"/>
          </w:divBdr>
        </w:div>
        <w:div w:id="1763139851">
          <w:marLeft w:val="-108"/>
          <w:marRight w:val="0"/>
          <w:marTop w:val="0"/>
          <w:marBottom w:val="0"/>
          <w:divBdr>
            <w:top w:val="none" w:sz="0" w:space="0" w:color="auto"/>
            <w:left w:val="none" w:sz="0" w:space="0" w:color="auto"/>
            <w:bottom w:val="none" w:sz="0" w:space="0" w:color="auto"/>
            <w:right w:val="none" w:sz="0" w:space="0" w:color="auto"/>
          </w:divBdr>
        </w:div>
        <w:div w:id="492720990">
          <w:marLeft w:val="-108"/>
          <w:marRight w:val="0"/>
          <w:marTop w:val="0"/>
          <w:marBottom w:val="0"/>
          <w:divBdr>
            <w:top w:val="none" w:sz="0" w:space="0" w:color="auto"/>
            <w:left w:val="none" w:sz="0" w:space="0" w:color="auto"/>
            <w:bottom w:val="none" w:sz="0" w:space="0" w:color="auto"/>
            <w:right w:val="none" w:sz="0" w:space="0" w:color="auto"/>
          </w:divBdr>
        </w:div>
      </w:divsChild>
    </w:div>
    <w:div w:id="1293948077">
      <w:bodyDiv w:val="1"/>
      <w:marLeft w:val="0"/>
      <w:marRight w:val="0"/>
      <w:marTop w:val="0"/>
      <w:marBottom w:val="0"/>
      <w:divBdr>
        <w:top w:val="none" w:sz="0" w:space="0" w:color="auto"/>
        <w:left w:val="none" w:sz="0" w:space="0" w:color="auto"/>
        <w:bottom w:val="none" w:sz="0" w:space="0" w:color="auto"/>
        <w:right w:val="none" w:sz="0" w:space="0" w:color="auto"/>
      </w:divBdr>
    </w:div>
    <w:div w:id="1568614999">
      <w:bodyDiv w:val="1"/>
      <w:marLeft w:val="0"/>
      <w:marRight w:val="0"/>
      <w:marTop w:val="0"/>
      <w:marBottom w:val="0"/>
      <w:divBdr>
        <w:top w:val="none" w:sz="0" w:space="0" w:color="auto"/>
        <w:left w:val="none" w:sz="0" w:space="0" w:color="auto"/>
        <w:bottom w:val="none" w:sz="0" w:space="0" w:color="auto"/>
        <w:right w:val="none" w:sz="0" w:space="0" w:color="auto"/>
      </w:divBdr>
    </w:div>
    <w:div w:id="1744136618">
      <w:bodyDiv w:val="1"/>
      <w:marLeft w:val="0"/>
      <w:marRight w:val="0"/>
      <w:marTop w:val="0"/>
      <w:marBottom w:val="0"/>
      <w:divBdr>
        <w:top w:val="none" w:sz="0" w:space="0" w:color="auto"/>
        <w:left w:val="none" w:sz="0" w:space="0" w:color="auto"/>
        <w:bottom w:val="none" w:sz="0" w:space="0" w:color="auto"/>
        <w:right w:val="none" w:sz="0" w:space="0" w:color="auto"/>
      </w:divBdr>
      <w:divsChild>
        <w:div w:id="1567767422">
          <w:marLeft w:val="0"/>
          <w:marRight w:val="0"/>
          <w:marTop w:val="0"/>
          <w:marBottom w:val="0"/>
          <w:divBdr>
            <w:top w:val="none" w:sz="0" w:space="0" w:color="auto"/>
            <w:left w:val="none" w:sz="0" w:space="0" w:color="auto"/>
            <w:bottom w:val="none" w:sz="0" w:space="0" w:color="auto"/>
            <w:right w:val="none" w:sz="0" w:space="0" w:color="auto"/>
          </w:divBdr>
        </w:div>
      </w:divsChild>
    </w:div>
    <w:div w:id="1773552333">
      <w:bodyDiv w:val="1"/>
      <w:marLeft w:val="0"/>
      <w:marRight w:val="0"/>
      <w:marTop w:val="0"/>
      <w:marBottom w:val="0"/>
      <w:divBdr>
        <w:top w:val="none" w:sz="0" w:space="0" w:color="auto"/>
        <w:left w:val="none" w:sz="0" w:space="0" w:color="auto"/>
        <w:bottom w:val="none" w:sz="0" w:space="0" w:color="auto"/>
        <w:right w:val="none" w:sz="0" w:space="0" w:color="auto"/>
      </w:divBdr>
    </w:div>
    <w:div w:id="1841433897">
      <w:bodyDiv w:val="1"/>
      <w:marLeft w:val="0"/>
      <w:marRight w:val="0"/>
      <w:marTop w:val="0"/>
      <w:marBottom w:val="0"/>
      <w:divBdr>
        <w:top w:val="none" w:sz="0" w:space="0" w:color="auto"/>
        <w:left w:val="none" w:sz="0" w:space="0" w:color="auto"/>
        <w:bottom w:val="none" w:sz="0" w:space="0" w:color="auto"/>
        <w:right w:val="none" w:sz="0" w:space="0" w:color="auto"/>
      </w:divBdr>
      <w:divsChild>
        <w:div w:id="2038849429">
          <w:marLeft w:val="0"/>
          <w:marRight w:val="0"/>
          <w:marTop w:val="0"/>
          <w:marBottom w:val="0"/>
          <w:divBdr>
            <w:top w:val="none" w:sz="0" w:space="0" w:color="auto"/>
            <w:left w:val="none" w:sz="0" w:space="0" w:color="auto"/>
            <w:bottom w:val="none" w:sz="0" w:space="0" w:color="auto"/>
            <w:right w:val="none" w:sz="0" w:space="0" w:color="auto"/>
          </w:divBdr>
          <w:divsChild>
            <w:div w:id="10723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6324">
      <w:bodyDiv w:val="1"/>
      <w:marLeft w:val="0"/>
      <w:marRight w:val="0"/>
      <w:marTop w:val="0"/>
      <w:marBottom w:val="0"/>
      <w:divBdr>
        <w:top w:val="none" w:sz="0" w:space="0" w:color="auto"/>
        <w:left w:val="none" w:sz="0" w:space="0" w:color="auto"/>
        <w:bottom w:val="none" w:sz="0" w:space="0" w:color="auto"/>
        <w:right w:val="none" w:sz="0" w:space="0" w:color="auto"/>
      </w:divBdr>
    </w:div>
    <w:div w:id="2062901021">
      <w:bodyDiv w:val="1"/>
      <w:marLeft w:val="0"/>
      <w:marRight w:val="0"/>
      <w:marTop w:val="0"/>
      <w:marBottom w:val="0"/>
      <w:divBdr>
        <w:top w:val="none" w:sz="0" w:space="0" w:color="auto"/>
        <w:left w:val="none" w:sz="0" w:space="0" w:color="auto"/>
        <w:bottom w:val="none" w:sz="0" w:space="0" w:color="auto"/>
        <w:right w:val="none" w:sz="0" w:space="0" w:color="auto"/>
      </w:divBdr>
      <w:divsChild>
        <w:div w:id="1281884302">
          <w:marLeft w:val="0"/>
          <w:marRight w:val="0"/>
          <w:marTop w:val="0"/>
          <w:marBottom w:val="0"/>
          <w:divBdr>
            <w:top w:val="none" w:sz="0" w:space="0" w:color="auto"/>
            <w:left w:val="none" w:sz="0" w:space="0" w:color="auto"/>
            <w:bottom w:val="none" w:sz="0" w:space="0" w:color="auto"/>
            <w:right w:val="none" w:sz="0" w:space="0" w:color="auto"/>
          </w:divBdr>
        </w:div>
        <w:div w:id="1279799245">
          <w:marLeft w:val="0"/>
          <w:marRight w:val="0"/>
          <w:marTop w:val="0"/>
          <w:marBottom w:val="0"/>
          <w:divBdr>
            <w:top w:val="none" w:sz="0" w:space="0" w:color="auto"/>
            <w:left w:val="none" w:sz="0" w:space="0" w:color="auto"/>
            <w:bottom w:val="none" w:sz="0" w:space="0" w:color="auto"/>
            <w:right w:val="none" w:sz="0" w:space="0" w:color="auto"/>
          </w:divBdr>
        </w:div>
        <w:div w:id="140649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predrag\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a:effectLst/>
                <a:latin typeface="Times New Roman" panose="02020603050405020304" pitchFamily="18" charset="0"/>
                <a:cs typeface="Times New Roman" panose="02020603050405020304" pitchFamily="18" charset="0"/>
              </a:rPr>
              <a:t>РЕГИСТРОВАНА ЗАПОСЛЕНОСТ ПО СЕКТОРИМА ДЕЛАТНОСТИ У ГРАДУ НИШУ, 2020. </a:t>
            </a:r>
            <a:r>
              <a:rPr lang="en-US" sz="1200" b="1" baseline="30000">
                <a:effectLst/>
                <a:latin typeface="Times New Roman" panose="02020603050405020304" pitchFamily="18" charset="0"/>
                <a:cs typeface="Times New Roman" panose="02020603050405020304" pitchFamily="18" charset="0"/>
              </a:rPr>
              <a:t>1)</a:t>
            </a:r>
            <a:r>
              <a:rPr lang="en-US" sz="1200" b="1">
                <a:effectLst/>
                <a:latin typeface="Times New Roman" panose="02020603050405020304" pitchFamily="18" charset="0"/>
                <a:cs typeface="Times New Roman" panose="02020603050405020304" pitchFamily="18" charset="0"/>
              </a:rPr>
              <a:t>-</a:t>
            </a:r>
            <a:r>
              <a:rPr lang="en-US" sz="1200">
                <a:effectLst/>
                <a:latin typeface="Times New Roman" panose="02020603050405020304" pitchFamily="18" charset="0"/>
                <a:cs typeface="Times New Roman" panose="02020603050405020304" pitchFamily="18" charset="0"/>
              </a:rPr>
              <a:t>годишњи просек </a:t>
            </a:r>
            <a:endParaRPr lang="sr-Latn-RS" sz="120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53729692442290866"/>
          <c:y val="0.1190300245861183"/>
          <c:w val="0.40889746954707584"/>
          <c:h val="0.81117179066067036"/>
        </c:manualLayout>
      </c:layout>
      <c:barChart>
        <c:barDir val="bar"/>
        <c:grouping val="clustered"/>
        <c:varyColors val="0"/>
        <c:ser>
          <c:idx val="0"/>
          <c:order val="0"/>
          <c:tx>
            <c:v>број запослених</c:v>
          </c:tx>
          <c:invertIfNegative val="0"/>
          <c:cat>
            <c:strRef>
              <c:f>Sheet1!$A$1:$A$20</c:f>
              <c:strCache>
                <c:ptCount val="20"/>
                <c:pt idx="0">
                  <c:v>пољопривреда, шумарство и рибарство</c:v>
                </c:pt>
                <c:pt idx="1">
                  <c:v>рударство </c:v>
                </c:pt>
                <c:pt idx="2">
                  <c:v>прерађивачка индустрија</c:v>
                </c:pt>
                <c:pt idx="3">
                  <c:v>снабдевање електричном енергијом, гасом и паром</c:v>
                </c:pt>
                <c:pt idx="4">
                  <c:v>снабдевање водом и управљање отпадним водaмa</c:v>
                </c:pt>
                <c:pt idx="5">
                  <c:v>грађевинарство</c:v>
                </c:pt>
                <c:pt idx="6">
                  <c:v>трговина на велико и мало и поправка моторних возила</c:v>
                </c:pt>
                <c:pt idx="7">
                  <c:v>саобраћај и складиштење</c:v>
                </c:pt>
                <c:pt idx="8">
                  <c:v>услуге смештаја и исхране</c:v>
                </c:pt>
                <c:pt idx="9">
                  <c:v>инфор-мисање и комуникације</c:v>
                </c:pt>
                <c:pt idx="10">
                  <c:v>финансијске делатности и делатност осигурања</c:v>
                </c:pt>
                <c:pt idx="11">
                  <c:v>пословање некретнинама</c:v>
                </c:pt>
                <c:pt idx="12">
                  <c:v>стручне, научне, иновационе и техничке делатности</c:v>
                </c:pt>
                <c:pt idx="13">
                  <c:v>административне и помоћне услужне делатности</c:v>
                </c:pt>
                <c:pt idx="14">
                  <c:v>државна управа и обавезно социјално осигурање</c:v>
                </c:pt>
                <c:pt idx="15">
                  <c:v>образовање</c:v>
                </c:pt>
                <c:pt idx="16">
                  <c:v>здравствена и социјална заштита</c:v>
                </c:pt>
                <c:pt idx="17">
                  <c:v>уметност, забава и рекреација</c:v>
                </c:pt>
                <c:pt idx="18">
                  <c:v>остале услужне делатности</c:v>
                </c:pt>
                <c:pt idx="19">
                  <c:v>Регистровани индивидуални пољопривредници</c:v>
                </c:pt>
              </c:strCache>
            </c:strRef>
          </c:cat>
          <c:val>
            <c:numRef>
              <c:f>Sheet1!$B$1:$B$20</c:f>
              <c:numCache>
                <c:formatCode>General</c:formatCode>
                <c:ptCount val="20"/>
                <c:pt idx="0">
                  <c:v>182</c:v>
                </c:pt>
                <c:pt idx="1">
                  <c:v>124</c:v>
                </c:pt>
                <c:pt idx="2" formatCode="#,##0">
                  <c:v>22413</c:v>
                </c:pt>
                <c:pt idx="3">
                  <c:v>862</c:v>
                </c:pt>
                <c:pt idx="4" formatCode="#,##0">
                  <c:v>2090</c:v>
                </c:pt>
                <c:pt idx="5" formatCode="#,##0">
                  <c:v>3311</c:v>
                </c:pt>
                <c:pt idx="6" formatCode="#,##0">
                  <c:v>13182</c:v>
                </c:pt>
                <c:pt idx="7" formatCode="#,##0">
                  <c:v>5324</c:v>
                </c:pt>
                <c:pt idx="8" formatCode="#,##0">
                  <c:v>3566</c:v>
                </c:pt>
                <c:pt idx="9" formatCode="#,##0">
                  <c:v>3612</c:v>
                </c:pt>
                <c:pt idx="10" formatCode="#,##0">
                  <c:v>1569</c:v>
                </c:pt>
                <c:pt idx="11">
                  <c:v>149</c:v>
                </c:pt>
                <c:pt idx="12" formatCode="#,##0">
                  <c:v>3657</c:v>
                </c:pt>
                <c:pt idx="13" formatCode="#,##0">
                  <c:v>2363</c:v>
                </c:pt>
                <c:pt idx="14" formatCode="#,##0">
                  <c:v>4047</c:v>
                </c:pt>
                <c:pt idx="15" formatCode="#,##0">
                  <c:v>7275</c:v>
                </c:pt>
                <c:pt idx="16" formatCode="#,##0">
                  <c:v>7856</c:v>
                </c:pt>
                <c:pt idx="17" formatCode="#,##0">
                  <c:v>1258</c:v>
                </c:pt>
                <c:pt idx="18" formatCode="#,##0">
                  <c:v>1708</c:v>
                </c:pt>
                <c:pt idx="19">
                  <c:v>81</c:v>
                </c:pt>
              </c:numCache>
            </c:numRef>
          </c:val>
        </c:ser>
        <c:dLbls>
          <c:showLegendKey val="0"/>
          <c:showVal val="0"/>
          <c:showCatName val="0"/>
          <c:showSerName val="0"/>
          <c:showPercent val="0"/>
          <c:showBubbleSize val="0"/>
        </c:dLbls>
        <c:gapWidth val="150"/>
        <c:axId val="185811328"/>
        <c:axId val="185813632"/>
      </c:barChart>
      <c:catAx>
        <c:axId val="185811328"/>
        <c:scaling>
          <c:orientation val="minMax"/>
        </c:scaling>
        <c:delete val="0"/>
        <c:axPos val="l"/>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85813632"/>
        <c:crosses val="autoZero"/>
        <c:auto val="1"/>
        <c:lblAlgn val="ctr"/>
        <c:lblOffset val="100"/>
        <c:noMultiLvlLbl val="0"/>
      </c:catAx>
      <c:valAx>
        <c:axId val="185813632"/>
        <c:scaling>
          <c:orientation val="minMax"/>
        </c:scaling>
        <c:delete val="0"/>
        <c:axPos val="b"/>
        <c:majorGridlines/>
        <c:numFmt formatCode="General" sourceLinked="1"/>
        <c:majorTickMark val="out"/>
        <c:minorTickMark val="none"/>
        <c:tickLblPos val="nextTo"/>
        <c:crossAx val="185811328"/>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9C7B-68C3-4317-BE23-B153F5F4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8902</Words>
  <Characters>50746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Violeta Tesla</cp:lastModifiedBy>
  <cp:revision>5</cp:revision>
  <cp:lastPrinted>2021-08-19T11:38:00Z</cp:lastPrinted>
  <dcterms:created xsi:type="dcterms:W3CDTF">2021-08-19T11:29:00Z</dcterms:created>
  <dcterms:modified xsi:type="dcterms:W3CDTF">2021-08-19T11:48:00Z</dcterms:modified>
</cp:coreProperties>
</file>