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EF" w:rsidRDefault="006A0FEF"/>
    <w:tbl>
      <w:tblPr>
        <w:tblW w:w="16217" w:type="dxa"/>
        <w:tblInd w:w="-459" w:type="dxa"/>
        <w:tblLayout w:type="fixed"/>
        <w:tblLook w:val="04A0" w:firstRow="1" w:lastRow="0" w:firstColumn="1" w:lastColumn="0" w:noHBand="0" w:noVBand="1"/>
      </w:tblPr>
      <w:tblGrid>
        <w:gridCol w:w="420"/>
        <w:gridCol w:w="420"/>
        <w:gridCol w:w="420"/>
        <w:gridCol w:w="17"/>
        <w:gridCol w:w="865"/>
        <w:gridCol w:w="268"/>
        <w:gridCol w:w="27"/>
        <w:gridCol w:w="272"/>
        <w:gridCol w:w="516"/>
        <w:gridCol w:w="480"/>
        <w:gridCol w:w="516"/>
        <w:gridCol w:w="516"/>
        <w:gridCol w:w="516"/>
        <w:gridCol w:w="516"/>
        <w:gridCol w:w="516"/>
        <w:gridCol w:w="516"/>
        <w:gridCol w:w="516"/>
        <w:gridCol w:w="236"/>
        <w:gridCol w:w="262"/>
        <w:gridCol w:w="738"/>
        <w:gridCol w:w="676"/>
        <w:gridCol w:w="236"/>
        <w:gridCol w:w="267"/>
        <w:gridCol w:w="510"/>
        <w:gridCol w:w="732"/>
        <w:gridCol w:w="516"/>
        <w:gridCol w:w="236"/>
        <w:gridCol w:w="516"/>
        <w:gridCol w:w="814"/>
        <w:gridCol w:w="516"/>
        <w:gridCol w:w="236"/>
        <w:gridCol w:w="935"/>
        <w:gridCol w:w="279"/>
        <w:gridCol w:w="385"/>
        <w:gridCol w:w="810"/>
      </w:tblGrid>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8A7DED" w:rsidRDefault="008A7DED" w:rsidP="009818A4">
            <w:pPr>
              <w:spacing w:after="0" w:line="240" w:lineRule="auto"/>
              <w:jc w:val="center"/>
              <w:rPr>
                <w:rFonts w:ascii="Arial" w:eastAsia="Times New Roman" w:hAnsi="Arial" w:cs="Arial"/>
                <w:b/>
                <w:bCs/>
                <w:sz w:val="24"/>
                <w:szCs w:val="24"/>
                <w:lang w:eastAsia="sr-Latn-RS"/>
              </w:rPr>
            </w:pPr>
            <w:r w:rsidRPr="008A7DED">
              <w:rPr>
                <w:rFonts w:ascii="Arial" w:eastAsia="Times New Roman" w:hAnsi="Arial" w:cs="Arial"/>
                <w:b/>
                <w:bCs/>
                <w:sz w:val="24"/>
                <w:szCs w:val="24"/>
                <w:lang w:eastAsia="sr-Latn-RS"/>
              </w:rPr>
              <w:t>Годишњи извештај о учинку програма за 2020. годину</w:t>
            </w:r>
          </w:p>
        </w:tc>
      </w:tr>
      <w:tr w:rsidR="008A7DED" w:rsidRPr="00AC3866" w:rsidTr="009818A4">
        <w:trPr>
          <w:trHeight w:val="20"/>
        </w:trPr>
        <w:tc>
          <w:tcPr>
            <w:tcW w:w="420" w:type="dxa"/>
            <w:tcBorders>
              <w:top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810" w:type="dxa"/>
            <w:tcBorders>
              <w:top w:val="nil"/>
              <w:left w:val="nil"/>
              <w:bottom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420" w:type="dxa"/>
            <w:tcBorders>
              <w:top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0" w:type="dxa"/>
            <w:tcBorders>
              <w:top w:val="nil"/>
              <w:left w:val="nil"/>
              <w:bottom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Секретаријат за инвестиције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3225" w:type="dxa"/>
            <w:gridSpan w:val="9"/>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Просторно и урбанистичко планирање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85,000,000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79,814,036</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70,430,394</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88.2%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0003</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Управљање грађевинским земљиштем</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1,011,761,123</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1,015,244,689</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507,046,154</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49.9%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1102</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Управљање одрж. јавним осветљењем</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43,000,000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43,000,000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39,368,378</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91.6%</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0401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Управљање заштитом животне средине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0701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0002</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саобраћајне инфраструктуре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506,000,000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539,000,000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457,844,161</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84.9%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Прешколско васпитање и образовање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4,931,461</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70.4%</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2002</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Основно образовање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30,000,000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2,560,217</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51.2%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2003</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Средње образовање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23,000,000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15,300,000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10,434,343</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68.2%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1801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Здравствена заштита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6,200,000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3,894,666</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62.8%</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локалних установа културе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25,400,000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19,700,000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11,321,420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57.5%</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0004</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локалних спортских установа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2,300,000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1,239,048</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53.9%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локалне самоуправе и градских општина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3,900,000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546,432</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14.0%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1,753,661,123</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1,738,958,725</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1,109,616,674</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63.8%</w:t>
            </w:r>
          </w:p>
        </w:tc>
      </w:tr>
      <w:tr w:rsidR="008A7DED" w:rsidRPr="00AC3866" w:rsidTr="009818A4">
        <w:trPr>
          <w:trHeight w:val="20"/>
        </w:trPr>
        <w:tc>
          <w:tcPr>
            <w:tcW w:w="420"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nil"/>
              <w:right w:val="nil"/>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nil"/>
              <w:right w:val="nil"/>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80"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3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62"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738"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67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3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67"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0"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732"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3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814"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36"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935"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79"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385"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810" w:type="dxa"/>
            <w:tcBorders>
              <w:top w:val="nil"/>
              <w:left w:val="nil"/>
              <w:bottom w:val="nil"/>
              <w:right w:val="nil"/>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7295" w:type="dxa"/>
            <w:gridSpan w:val="16"/>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Становање урбанизам и просторно планирање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Становање урбанизам и просторно планирање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Просторно и урбанистичко планирање,управљање грађевинским земљиштем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Планско одређивање праваца развоја локалне самоуправе и ефикасно администрирање захтева за планском и урбанистичком документацијом.Основни услов за континуирану изградњу комуналних објеката значајних за развој града је припремање грађевинског земљишта кроз три фазе: припремни радови,имовинска припрема и техничка припрема и изградња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Припрема и изградња капиталних објеката од значаја за град Ниш</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722,523,000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1,095,058,725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577,476,548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r w:rsidRPr="00AC3866">
              <w:rPr>
                <w:rFonts w:ascii="Arial" w:eastAsia="Times New Roman" w:hAnsi="Arial" w:cs="Arial"/>
                <w:b/>
                <w:bCs/>
                <w:sz w:val="14"/>
                <w:szCs w:val="14"/>
                <w:lang w:eastAsia="sr-Latn-RS"/>
              </w:rPr>
              <w:t>Извештаји надзорног органа о извршеним радовима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Просторно и урбанистичко планирање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Израда планске документације и пројектно планирање зграда и грађевинских објеката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Планско одређивање праваца развоја локалне самоуправе и ефикасно администрирање захтева за планском и урбанистичком документацијом.Основни услов за континуирану изградњу комуналних објеката значајних за развој града је припремање грађевинског земљишта кроз три фазе: припремни радови,имовинска припрема и техничка припрема и изградња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Имовинска и техничка припрема  капиталних објеката од значаја за град Ниш</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Зграде и грађевински објекти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69,000,000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79,814,036</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70,430,394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Пројектно планирање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0003</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Управљање грађевинским земљиштем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Текуће поправке,одржавање и изградња зграда и објеката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Највећи део радова се односи на капиталнои текуће одржавањe и изградњи објеката од виталног значаја за развој града.Опремање грађевинског земљишта подразумева спровођење контроле техничке документације,јавних набавки,извођења радова,техничких прегледа као и добијања употребних дозвола,укњижења и такси.Капиталне инвестиције града у смислу унапређења квалитета живота се огледају у опремању земљишта мрежом водоводне и канализационе инфраструктуре,електроенергетске и мреже топлификације,саобраћајних површина,заштитног зеленила,стамбених локација,производних,пословних и услужних објеката,,паркова и тргова,гробља,верских објеката.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4,500,000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23,050,000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7,378,414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Одржавање фонтана,јавних вц-а,јавних сатова,ескалатора,лифтова за инвалидна лица,уклањање графита и натписа на споменицима,фасадама и јавним објектима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Зграде и грађевински објекти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644,023,000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992,194,689</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499,667,740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Изградња зграда и објеката као и одржавање тргова и паркова,школских дворишта,водоводних и канализационих мрежа приликом периодичног одржавања,санација и реконструкција коловоза,пумпних станица,историјских споменика,старих гробаља, сеоских водовода,надстрешница аутобуских стајалишта,приступних рампи за инвалидна лица.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верификације:Програм уређивања грађевинског земљишта и изградње са финансијским планом за 2019.годину и  Програм одржавања комуналне инфраструктуре јавног земљишта  градског и сеоског подручја са финансијским планом за 2019.годину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0" w:type="dxa"/>
            <w:gridSpan w:val="19"/>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Комуналне делатности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Комуналне делатности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Пружање комуналних услуга од значаја за остварење животних потреба физичких и правних лица уз обезбеђење одговарајућег квалитета,обима и континуитета.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Управљање и одржавање јавним осветљењем</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324,501,000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43,000,000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39,368,378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Управљање/ одржавање јавним осветљењем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Редовно одржавање насеља и територија у граду  јавним осветљењем као и реализација сталних трошкова за испоручене енергетске услуге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Адекватно управљањем јавним осветљењем на градском и сеоском подручју пружа квалитетнију животну средину.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Стални трошкови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286,000,000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27,989,320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Одржавање јавног осветљења на градском подручју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2020.годину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35,001,000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9,996,550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Одржавање јавног осветљења на  сеоском подручју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Зграде и грађевински објекти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3,500,000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1,382,508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Периодично одржавање јавног осветљења/репарација стубова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507" w:type="dxa"/>
            <w:gridSpan w:val="14"/>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Заштита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Заштита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Управљање комуналним отпадом / заштитoм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Управљаењ заштитом животне средине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4,773,000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Управљање заштитом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Набавка и уградња нових сливних решетки,одржавање отворених канала,дренажа и пропуста као и санација терена у случају елементарних непогода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управљања комуналним и осталим отпадом,управљање отпадним водама у циљу побољшања квалитета елемената животне средине</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4,051,000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Управљање отпадним водама и уградња сливних решетки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2020.годину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017" w:type="dxa"/>
            <w:gridSpan w:val="15"/>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Организација саобраћаја и саобраћајна инфраструктура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Организација саобраћаја и саобраћајна инфраструктура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саобраћајне инфраструктуре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Квалитетно одржавање изграђених комуналних објеката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Вредност радова на одржавању саобраћајне инфраструктуре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572,310,000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539,000,000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457,844,161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r w:rsidRPr="00AC3866">
              <w:rPr>
                <w:rFonts w:ascii="Arial" w:eastAsia="Times New Roman" w:hAnsi="Arial" w:cs="Arial"/>
                <w:b/>
                <w:bCs/>
                <w:sz w:val="14"/>
                <w:szCs w:val="14"/>
                <w:lang w:eastAsia="sr-Latn-RS"/>
              </w:rPr>
              <w:t>Извештај надзорног органа о извршеним радовима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Одржавање саобраћајне инфраструктуре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Редовно и ургентно/периодично одржавање путева.Зимско одржавање путева,одржавање мостова,пружних прелаза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циљу одржавања квалитетног асфалтног покривача и самог квалитета улица на градском и сеоском подручју,мостова,пружних прелаза и светлеће сигнализације неопходно је приступити редовном и ургентном одржавању.Одржавањем улица елиминишу се појаве"уских грла" што доводи до оптималног коришћења расположиве инфраструктуре.</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285,485,000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241,000,000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180,358,004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2020.годину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Зграде и грађевинси објекти,капитално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286,825,000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298,000,000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277,486,157</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760" w:type="dxa"/>
            <w:gridSpan w:val="12"/>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Предшколско васпитање и образовање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Предшколско васпитање и образовање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и остваривање предшколског васпитања и образовања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предшколских установа у смислу инвестиционог улагања.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4,931,461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и остваривање предшколског васпитања и образовања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предшколских установа у смислу инвестиционог улагања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Кроз инвестициона улагања и одржавања установа предшколског образовања унапређујемо квалитет како установа тако и  самог боравка у објектима.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4,931,461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021" w:type="dxa"/>
            <w:gridSpan w:val="13"/>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Основно образовање и васпитање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Основно образовање и васпитање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основних школа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основних школа у смислу инвестиционог улагања.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20,850,000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2,560,217</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основних школа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основних школа у смислу инвестиционог улагања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Кроз инвестициона улагања и одржавања основних школа унапређујемо квалитет како установа тако и  самог боравка у објектима.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20,850,000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2,560,217</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265" w:type="dxa"/>
            <w:gridSpan w:val="17"/>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Средње образовање и васпитање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Средње образовање и васпитање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средњих школа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средњих школа у смислу инвестиционог улагања.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15,300,000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10,434,343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средњих школа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средњих школа у смислу инвестиционог улагања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Кроз инвестициона улагања и одржавања средњих школа унапређујемо квалитет како установа тако и  самог боравка у објектима.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Текуће поправке и одржавање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15,300,000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10,434,343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023" w:type="dxa"/>
            <w:gridSpan w:val="15"/>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Здравствена заштита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Здравствена заштита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установа примарне здравствене заштите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6,200,000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3,894,666</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установа примарне здравствене заштите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објеката из области здравствене заштите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Део средстава која се налазе у Програму капиталних инвестиција у циљу периодичног одржавања здравствених објеката.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6,200,000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3,894,666</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023" w:type="dxa"/>
            <w:gridSpan w:val="15"/>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Развој културе и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Развој културе и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локалних установа културе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Очување,унапређење и представљање локалног културног наслеђа,добара и баштине</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24,900,000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19,700,000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11,321,420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локалних установа културе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објеката из области културе и информисаности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Инвестициона улагања и одржавање Позоришта лутака,Народног музеја,Галерије савремене ликовне уметности и осталих културно-историјских наслеђа.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24,900,000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19,700,000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11,321,420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537" w:type="dxa"/>
            <w:gridSpan w:val="14"/>
            <w:tcBorders>
              <w:top w:val="nil"/>
              <w:left w:val="nil"/>
              <w:bottom w:val="nil"/>
              <w:right w:val="nil"/>
            </w:tcBorders>
            <w:shd w:val="clear" w:color="auto" w:fill="auto"/>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Развој спорта и омладине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Развој спорта и омладине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локалних спортских установа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2,300,000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1,239,048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локалних спортских установа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Одржавање објеката из области спорта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Редовно одржавање постојећих спортских објеката од интереса за град.Инвестициона улагања у СЦ Чаир.</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Kапитално одржавање зграда и објеката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1,500,000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2,300,000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1,239,048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Програм капиталног инвестирања у објекте у јавној својини града Ниша у 2020.години за директног корисника-Градска управа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val="sr-Cyrl-RS" w:eastAsia="sr-Latn-RS"/>
              </w:rPr>
            </w:pPr>
            <w:r w:rsidRPr="00AC3866">
              <w:rPr>
                <w:rFonts w:ascii="Arial" w:eastAsia="Times New Roman" w:hAnsi="Arial" w:cs="Arial"/>
                <w:sz w:val="14"/>
                <w:szCs w:val="14"/>
                <w:lang w:eastAsia="sr-Latn-RS"/>
              </w:rPr>
              <w:t>Датум: 16.03.</w:t>
            </w:r>
            <w:r w:rsidRPr="00AC3866">
              <w:rPr>
                <w:rFonts w:ascii="Arial" w:eastAsia="Times New Roman" w:hAnsi="Arial" w:cs="Arial"/>
                <w:sz w:val="14"/>
                <w:szCs w:val="14"/>
                <w:lang w:val="sr-Cyrl-RS" w:eastAsia="sr-Latn-RS"/>
              </w:rPr>
              <w:t>2021</w:t>
            </w:r>
          </w:p>
        </w:tc>
        <w:tc>
          <w:tcPr>
            <w:tcW w:w="882" w:type="dxa"/>
            <w:gridSpan w:val="2"/>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4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2598" w:type="dxa"/>
            <w:gridSpan w:val="5"/>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Kaтарина Раденковић</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val="sr-Cyrl-RS"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Канцеларија за локални економски развој и пројекте</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25</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Канцеларија за локални економски развој и пројекте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Локални економски развој / Унапређење привредносг и инвестиционог амбијента</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135,700,000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60,551,000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50,445,851</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83.3%</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1501-П102</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социо-економској стабилности у региону западног Балкана 2019-2020 (пројекат у сарадњи са организацијом HELP)</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3,800,000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3,400,000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3,386,382</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99.6%</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1501-П103</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Информатички пут свиле (за реализацију пројеката предвиђених писмом о намерама између града Ниша и кинеског града Ханг Џо)</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1501-П104</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Доградња зграде Електронског факултета у Нишу</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2,070,000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2,070,000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1,971,643</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95.2%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1501-П105</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Научно-технолошки парк у Нишу</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25,915,000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13,915,000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12,581,614</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90.4%</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1501-П106</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Пројекат Smart City - дигитално обележавање улазака у град</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40,000,000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1501-П107</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Израда пројекта за извођење радова за мултифункционални Експо центар у Нишу (Програм ЕУ ПРО)</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9,643,000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9,643,000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2,421,938</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25.1%</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1501-П108</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Ефикасно и ефективно управљање имовином у Нишу и Ћуприји кроз увођење Географског информационог система (Програм Exchange 5)</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18,815,000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18,815,000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16,447,272</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87.4%</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1501-П109</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географско инфармационог система града Ниша (Програм ЕУ ПРО)</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15,627,000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12,847,000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7,047,688</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54.9%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1501-П110</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Реализација пројекта TOMORROW (Програм HORIZON 2020)</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6,324,000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1501-П140</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Е - управа у реализацији плана локалног економског развоја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2,206,357</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2,145,360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97.2%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1501-П143</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Разминирање - чишћење експлозивних средстава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258,394,000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125,047,357</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96,447,747</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77.1%</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Локални економски развој</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Локални економски развој</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C44913" w:rsidRDefault="00C44913" w:rsidP="009818A4">
            <w:pPr>
              <w:spacing w:after="0" w:line="240" w:lineRule="auto"/>
              <w:ind w:firstLineChars="100" w:firstLine="140"/>
              <w:rPr>
                <w:rFonts w:ascii="Arial" w:eastAsia="Times New Roman" w:hAnsi="Arial" w:cs="Arial"/>
                <w:sz w:val="14"/>
                <w:szCs w:val="14"/>
                <w:lang w:val="sr-Cyrl-RS"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оквиру овог програма обављају се послови на привлачењу инвестиција, стратешког планирања града Ниша, субвенционисања микро, малих и средњих предузећа, спровођење пројеката које финансирају или суфинансирају ЕУ, међонародне организације, ресорна министарства и др.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Због пандемије КОВИД 19 није било субвенционисања микро, малих и средњих предузећа у оквиру Програма локалног економског развоја. У току 2020. године било је у фази реализације 15 домаћих и страних инвестиција, као и 30 пројеката финансираних од стране министарстава и страних донатора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локалног економског развоја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фирми обухваћених субвенцијама из Програма локалног економског развоја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Због пандемије КОВИД 19 није расписан Јавни позив Програма локалног економског развоја за 2020. године и нису додељиване субвенције приватним предузећима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започетих инвестиција у текућој години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42</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Извештај послат Развојној агенцији Србије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у реализацији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Решења градског већа за реализацију пројеката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привредног и инвестиционог амбијента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C44913" w:rsidRDefault="00C44913" w:rsidP="009818A4">
            <w:pPr>
              <w:spacing w:after="0" w:line="240" w:lineRule="auto"/>
              <w:ind w:firstLineChars="100" w:firstLine="140"/>
              <w:rPr>
                <w:rFonts w:ascii="Arial" w:eastAsia="Times New Roman" w:hAnsi="Arial" w:cs="Arial"/>
                <w:sz w:val="14"/>
                <w:szCs w:val="14"/>
                <w:lang w:val="sr-Cyrl-RS"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оквиру ове програмске активности спроводили су се послови на привлачењу инвестиција, стратешког планирања града Ниша, субвенционисања микро, малих и средњих предузећа и др.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Због пандемије КОВИД 19 није било субвенционисања микро, малих и средњих предузећа у оквиру Програма локалног економског развоја. У току 2020. године било је у фази реализације 15 домаћих и страних инвестиција, као и 30 пројеката финансираних од стране министарстава и страних донатора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локалног економског развоја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фирми обухваћених субвенцијама из Програма локалног економског развоја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Због пандемије КОВИД 19 није расписан Јавни позив Програма локалног економског развоја за 2020. године и нису додељиване субвенције приватним предузећима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започетих инвестиција у текућој години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42</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Извештај послат Развојној агенцији Србије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у реализацији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Решења градског већа за реализацију пројеката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1501-П103</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Информатички пут свиле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C44913" w:rsidRDefault="00C44913" w:rsidP="009818A4">
            <w:pPr>
              <w:spacing w:after="0" w:line="240" w:lineRule="auto"/>
              <w:ind w:firstLineChars="100" w:firstLine="140"/>
              <w:rPr>
                <w:rFonts w:ascii="Arial" w:eastAsia="Times New Roman" w:hAnsi="Arial" w:cs="Arial"/>
                <w:sz w:val="14"/>
                <w:szCs w:val="14"/>
                <w:lang w:val="sr-Cyrl-RS"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1 година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Пројекат је усмерен на сарадњи са кинеским градом Хангџоом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Пружање консултантских услуга, услуга заступања и посредовања у преговорима са представницима кинеског града Хангџоу, перводилачких и других услуга везаних за </w:t>
            </w:r>
            <w:r w:rsidRPr="00AC3866">
              <w:rPr>
                <w:rFonts w:ascii="Arial" w:eastAsia="Times New Roman" w:hAnsi="Arial" w:cs="Arial"/>
                <w:sz w:val="14"/>
                <w:szCs w:val="14"/>
                <w:lang w:eastAsia="sr-Latn-RS"/>
              </w:rPr>
              <w:lastRenderedPageBreak/>
              <w:t xml:space="preserve">остваривање пословне сарадње Града Ниша И Града Хангџоуа, започето у 2019. години, било је засновано и одвијало  се у зависности од темпа комуникације са кинсеким градом Хангџоу.  Развијања могуће партнерске сарадње са потенцијалним партнерима, је веома сложен процес,  зато што је реч о важном партнеру  у оквиру  пројекта “Јачање информатичког пута свиле измежу града Хагџо ,НР Кина, И Града Ниша, Република Србија.   Активности почетне комуникације, које треба да искристалишу конкретне активности  ( планиране активности су тренутно отежане насталом ситуацијом везано за проблем корона вируса) су диктирале темпо реализације почетних планова.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локалног економског развоја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Доградња зграде Електронског факултета у Нишу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C44913" w:rsidRDefault="00C44913" w:rsidP="009818A4">
            <w:pPr>
              <w:spacing w:after="0" w:line="240" w:lineRule="auto"/>
              <w:ind w:firstLineChars="100" w:firstLine="140"/>
              <w:rPr>
                <w:rFonts w:ascii="Arial" w:eastAsia="Times New Roman" w:hAnsi="Arial" w:cs="Arial"/>
                <w:sz w:val="14"/>
                <w:szCs w:val="14"/>
                <w:lang w:val="sr-Cyrl-RS"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2 године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измештање постојеће и изградња недостајуће инфраструктуре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измештен топловод и телекомуникациона инфраструктура, објекат завршен</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локалног економског развоја и научно-технолошког потенцијала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1501-П105</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Научно-технолошки парк у Нишу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C44913" w:rsidRDefault="00C44913" w:rsidP="009818A4">
            <w:pPr>
              <w:spacing w:after="0" w:line="240" w:lineRule="auto"/>
              <w:ind w:firstLineChars="100" w:firstLine="140"/>
              <w:rPr>
                <w:rFonts w:ascii="Arial" w:eastAsia="Times New Roman" w:hAnsi="Arial" w:cs="Arial"/>
                <w:sz w:val="14"/>
                <w:szCs w:val="14"/>
                <w:lang w:val="sr-Cyrl-RS"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2 године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измештање постојеће и изградња недостајуће инфраструктуре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изграђена недостајућа водоводна и канализациона мрежа и започета изградња недостајуће електроенергетске инфраструктуре, објекат завршен</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локалног економског развоја и научно-технолошког потенцијала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предузећа корисника услуга Научно-технолошког парка Ниш</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29</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1501-П106</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Дигитално обележавање улазака у град</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C44913"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1 година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Инсталирање система изменљиве саобраћајне сигнализације на аутопуту на искључењима ка Нишу и интегрисање у саобраћајно-информативни центар ЈП Путеви Србије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још није урађена примопредаја јер извођач чека сагласност и атесте ЈП „Путеви Србије”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локалног економског развоја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1501-П107</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Израда пројекта за извођење радова за мултифункционални Експо центар у Нишу (Програм ЕУ ПРО)</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C44913"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до 30.04.2021.</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Пројекат доприноси развоју економске инфраструктуре која има потенцијал да олакша инвестиције у индустрији и развој пословања. Циљ изградње Мултифункционалног Експо центра је да обезбеди да овај објекат може да понуди свеобухватну мултифункционалност, уз поштовање прописаних рокова и финансијских ограничења, како би се гарантовало да он остаје идеално погодан да буде домаћин широког спектра догађаја, као што су сајмови, конгреси, састанци , емисије и спортски догађаји. Израда овог пројекта треба да представља савршен пример успешног пројекта који се остварује блиском сарадњом и несметаном координацијом између различитих органа. Прелиминарна високо-профилирана инвестиција од 9 милиона евра у Мултифункционални Еxпо центар и спремност Града Ниша да инвестира у такве инвестиције представља важан корак ка обезбеђивању да Ниш у наредних неколико година добије статус места за одржавање сајмова. Екпо центар ће генерисати постепено нове економске активности у смислу потрошње, радних места, зарада и пореских прихода за заједницу. То ће привући критичну масу учесника у нову пословну област Нишан и послужити као катализатор за друге потенцијалне развојне иницијативе, помажући да се олакша развој приватног сектора попут нових хотела, побољшавајући укупни квалитет живота становницима подручја и доприносећи укупној живости И животности заједнице. Поред тога, чињеница да ће Мултифункционални Еxпо центар бити изграђен са високом уштедом ЦО2 и према еколошки прихватљивој конструкцији, у великој мери је у складу са нашом политиком примене еколошки одрживих решења. Савремени изложбени центар је неопходан за регионе који су домаћини за разне бизнисе и у исто време их привлаче.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у 2020. години завршен урбанистико - архитектонски конкурс за избор идејног решења и закључен уговор за израду пројекта за извођење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капацитета управе града Ниша у пружању адекватне подршке економском развоју</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Изградња капацитета града Ниша у формулисању, припреми и пропагирању информација о могућностима инвестирања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Израда комуникационе стратегије, Плана видљивости И плана набавке, Конференције за штампу</w:t>
            </w:r>
            <w:r w:rsidRPr="00AC3866">
              <w:rPr>
                <w:rFonts w:ascii="Arial" w:eastAsia="Times New Roman" w:hAnsi="Arial" w:cs="Arial"/>
                <w:sz w:val="14"/>
                <w:szCs w:val="14"/>
                <w:lang w:eastAsia="sr-Latn-RS"/>
              </w:rPr>
              <w:br/>
              <w:t>Промотивна кампања пословне заједнице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 Превазилажење препрека за увођење инфраструктурног пројекта "Мултифункционални Еxпо Центар Ниш", кроз израду пројектне документације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Сви видови комуналне И саобраћајне инфраструктуре су одређени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Израда Пројектног задатка за припрему пројектне документације; 3.2 Израда идејног решења; 3.3 Припрема урбанистичког пројекта; 3.4. Израда пројекта за грађевинску дозволу; 3.5. Припрема Студије о енергетској ефикасности и Студије заштите од пожара; 3.6. Техничка контрола пројекта 3.7. Припрема пројекат за извођење радова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Пројектна документација за изградњу  " Мултифуункционалног Еxпо Центра” у Нишу спремна за тендер</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Израда Пројектног задатка за припрему пројектне документације; 3.2 Израда идејног решења; 3.3 Припрема урбанистичког пројекта; 3.4. Израда пројекта за грађевинску дозволу; 3.5. Припрема Студије о енергетској ефикасности и Студије заштите од пожара; 3.6. Техничка контрола пројекта 3.7. Припрема пројекат за извођење радова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1501-П108</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Ефикасно и ефективно управљање имовином у Нишу и Ћуприји кроз увођење Географског информационог система (Програм Exchange 5)</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C44913"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до 21.12.2020.</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Пројекат „Ефикасно и ефективно управљање имовином у Нишу и Ћуприји кроз увођење Географско информационог система“, реализује се у партнерству између града Ниша и општине Ћуприја, са циљем повећања ефикасности и транспарентности јавне управе кроз унапређење управљања имовином. </w:t>
            </w:r>
            <w:r w:rsidRPr="00AC3866">
              <w:rPr>
                <w:rFonts w:ascii="Arial" w:eastAsia="Times New Roman" w:hAnsi="Arial" w:cs="Arial"/>
                <w:sz w:val="14"/>
                <w:szCs w:val="14"/>
                <w:lang w:eastAsia="sr-Latn-RS"/>
              </w:rPr>
              <w:br/>
              <w:t xml:space="preserve">Пројекат се реализује у оквиру Програма Exchange 5, који финансира Европска унија из алокације за ИПА 2014, а спроводи Министарство државне управе и локалне самоуправе (МДУЛС) у сарадњи са Сталном конференцијом градова и општина (СКГО) као имплементационим партнером. </w:t>
            </w:r>
            <w:r w:rsidRPr="00AC3866">
              <w:rPr>
                <w:rFonts w:ascii="Arial" w:eastAsia="Times New Roman" w:hAnsi="Arial" w:cs="Arial"/>
                <w:sz w:val="14"/>
                <w:szCs w:val="14"/>
                <w:lang w:eastAsia="sr-Latn-RS"/>
              </w:rPr>
              <w:br/>
              <w:t>Ниш и Ћуприја располажу великим бројем различитих непокретности, али без прецизних и правно релевантних података.  Реализацијом пројекта партнерски градови имају намеру да обезбеде рационално коришћење и управљање имовином и створе поуздану, одговорну и транспарентну администрацију, што ће постићи увођењем Географско информационог система.</w:t>
            </w:r>
            <w:r w:rsidRPr="00AC3866">
              <w:rPr>
                <w:rFonts w:ascii="Arial" w:eastAsia="Times New Roman" w:hAnsi="Arial" w:cs="Arial"/>
                <w:sz w:val="14"/>
                <w:szCs w:val="14"/>
                <w:lang w:eastAsia="sr-Latn-RS"/>
              </w:rPr>
              <w:br/>
              <w:t>Развој ГИС-а омогућиће једноставније складиштење, чување и размену података на стандардизован начин. Такође, повезивањем локалне самоуправе са другим локалним и републичким органима и институцијама, ГИС ће допринети бољој употреби ресурса, бржој размени, анализи и обради информација између различитих институција, или унутар саме институције као и синхронизацији послова у планирању, управљању и одржавању локалних система.</w:t>
            </w:r>
            <w:r w:rsidRPr="00AC3866">
              <w:rPr>
                <w:rFonts w:ascii="Arial" w:eastAsia="Times New Roman" w:hAnsi="Arial" w:cs="Arial"/>
                <w:sz w:val="14"/>
                <w:szCs w:val="14"/>
                <w:lang w:eastAsia="sr-Latn-RS"/>
              </w:rPr>
              <w:br/>
              <w:t>Применом ГИС-а у локалној самоуправи отвориће се могућност потпуног редефинисања и унапређења поступка комуникације са становништвом, а све у циљу побољшања услуга према грађанима, потенцијалним инвеститорима, и другим заинтересованим странама којима ће бити омогућено лакше и брже долажење до потребних информација.</w:t>
            </w:r>
            <w:r w:rsidRPr="00AC3866">
              <w:rPr>
                <w:rFonts w:ascii="Arial" w:eastAsia="Times New Roman" w:hAnsi="Arial" w:cs="Arial"/>
                <w:sz w:val="14"/>
                <w:szCs w:val="14"/>
                <w:lang w:eastAsia="sr-Latn-RS"/>
              </w:rPr>
              <w:br/>
              <w:t>Како неефикасно коришћење јавне имовине кошта све грађане,  градови партнери очекују да, након реализације планираних пројектних активности, дође до смањења трошкова и повећања прихода од имовине у власништву двеју локалних самоуправа.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пројекат завршен 20.12.2020. године, у току је ревизија пројекта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Стварање услова за унапређење управљања имовином кроз попис и легализацију јавне имовине у градовима Нишу и Ћуприји</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формираних радних група у Нишу и Ћуприји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2</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Одлука о формирању радне групе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непокретноти регистрован у бази РДИ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3597</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3597</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4395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НЕП-ЈС</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формираних база података за имовину</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2</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Функционална база података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Повећање транспарентности рада јавне администрације кроз увођење и развој Географског информационог система у градовима Нишу и Ћуприји и креирање апликације за ГИС, како би се јавна управа приближила грађанима и привреди</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Усвајање одлуке о увођењу ГИС-а ( у Нишу и Ћуприји)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2</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Одлука о увођењу ГИС-а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успостављених ГИС-а / у Нишу и Ћуприји)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2</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Функционалан ГИС</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спроведених обука за ГИС</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Спроведена обука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1501-П109</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географско инфармационог система града Ниша (Програм ЕУ ПРО)</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C44913"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до 31.03.2021.</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Реализацијом пројетних активности унапређењем географско информационог система, органи градске управе и градске институције имаће користи пре свега у олакшавању послова. Како се сада подаци које користе у раду налазе код различитих институција и доста времена одлази на потраживање и чекање података, примена ГИС-а и систематизовање података на једном месту скратиће умногоме време ресавања по предмету, што ће довести до ефикасне управе у служни грађана. Грађани као крајњи корисници моћи ће да добију потребне информације од јавног значаја из различитих интересних области веома брзо и на једном месту. Развојем слоја који ће садржати податке о културно-историјским локалитетима града као исмештајним капацитетима, туристи ће моћи да планирају своју посету И туристички обилазак на основу својих интересовања.Акцијом су планиране активности за унапређење институционалних И људских капацитета и развој свеобухватног географско информационог система И његово континурано надограђивање. Обуке које ће бити спроведене у току пројекта, којима ће присуствовати запослени у градској управи И јавним предузецима као И радна група састављена од учесница ГИС-а, омогућиће развој људских капацитета за рад на ГИС-у.Набавка посебне опреме предвиђене пројектом допринеће унапређењу. Развој специјализованих слојева и алата омогућиће коришћење ГИС-а инструмента за подршку планирању и спровођењу и надгледању територијалног развоја. Развој специјалних слојева за локалну пореску управу, јавну инфраструктуру, туризам, живорну средину итд унапредиће локалне административне процедуре скратиће време за извршење одређених административних процедура, унапредиће сервисе, омогућити надлежним институцијама ефикасно И правично доношење одлука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Већина пројектних активности је завршена у 2020. години. До краја завршетка пројекта остало је да се уради обука запослених за рад у ГИС-у и набавка опреме за ГИС</w:t>
            </w: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Створити услов за побољшање процеса планирања у Нишу кроз пројектовање, изградњу и тестирање алатки прилагођених кориснику којима се може приступити путем Интернета и омогућити доносиоцима одлука да испитују, визуелизују и извештавају о ефективном статусу сваког слоја и користе модел резултате како би препознали и добили потребне информације за одређивање приоритета географских подручја како би се постигли циљеви у свакој приоритетној области на више нивоа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Спецификација захтева за унапређење ГИС-а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Спецификација захтева за унапређење ГИС-а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Назив: Развој нових ГИС-слојева и алата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Нови ГИС слојеви и алати развојени и доступни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Израда мобилне апликације за приступ ГИС-у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Мобилна апликација доступна и функционална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Обезбедити институционалну подршку за делотворно и ефикасно управљање географским информационим системима у Нишу</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Одлука о формирању РГ</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2</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Одлука о формирању РГ</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Меморандум о сарадњи са институцијама чланицама ГИС-а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Потписан меморандум</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Обука запослених за коришћење ГИС-а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Спроведена обука ( спроведена набавка, слуке са обуке, презентације, списак учесника)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због пандемије КОВИД 19, реализација пројеката је продужена до 31.12.2021. године, тако да ће се и обука запослених за коришћење ГИС-а реализовати у 2021. години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1501-П110</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Реализација пројекта TOMORROW (Програм HORIZON 2020)</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C44913"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до 01.09.2022.</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Овим пројектом биће праћена од око 5 градова како би експериментисали са развојем процеса укључивања локалних енергетских транзиција заснованих на учешћу грађана и локалних актера уз финансијску подршку ЕУ. </w:t>
            </w:r>
            <w:r w:rsidRPr="00AC3866">
              <w:rPr>
                <w:rFonts w:ascii="Arial" w:eastAsia="Times New Roman" w:hAnsi="Arial" w:cs="Arial"/>
                <w:sz w:val="14"/>
                <w:szCs w:val="14"/>
                <w:lang w:eastAsia="sr-Latn-RS"/>
              </w:rPr>
              <w:br/>
              <w:t>Градови учесници ће морати да демонстрирају: - снажну политичку посвећеност, њихову жељу да имплементирају трансверзални приступ у администрацији (креирање специфичне интерне радне групе), њихова воља да се ангажују у јавности и омогуће учешц́е свих локалних актера. То су кључни састојци књиге рецепата за планове транзиције који ц́е бити израђени. На основу резултата групе градова, кампања ће имати за циљ укључивање других европских градова (нпр. чланови енергетских градова, потписници Споразума, градови укључени у иницијативу паметних градова и заједница ...) у дугорочне планове транзиције. Целокупни процес би на крају могао да резултира у пружању вредних доприноса развоју Споразума градоначелника након 2030. године и његовој могуц́ој улози као инструмента енергетске заједнице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У току је поступак раскида Уговора о учешћу Града Ниша у пројекту</w:t>
            </w: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Израда мапе пута енергетске транзиције са циљем повећања енергетске ефикасности кроз експериментисање са развојем процеса укључивања локалних енергетских транзиција заснованих на учешц́у грађана и локалних актера уз финансијску подршку ЕУ</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1501-П102</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социо-економској стабилности у региону западног Балкана 2019-2020 (пројекат у сарадњи са организацијом HELP)</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 начелник Канцеларије за локални економски развој и пројекте</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C44913"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Начелник</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до 31.12.2020.</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Главна активност на пројекту биће директно отварање нових радних места путем помоћи малим бизнисима у виду грантова, организовање пословних и стручних обука и образовања. ХЕЛП ће подржати спровођење постојећих стратегија локалног развоја и подржати процес одрживог развоја у целини. У оквиру пројекта биће подржано најмање 30 микро бизниса у Нишу у њиховим намерама за започињање и развој пословних делатности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пројекат је реализован у 2020. години и потписани су уговори о додели средстава изабраним корисницима</w:t>
            </w: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Подржати најмање 30 микро бизниса у Нишу у њиховим намерама да започну или развију пословну делатност</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подржаних пословних субјеката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30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Уговор о додели средстава одређеном пословном субјекту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val="sr-Cyrl-RS"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r w:rsidRPr="00AC3866">
              <w:rPr>
                <w:rFonts w:ascii="Arial" w:eastAsia="Times New Roman" w:hAnsi="Arial" w:cs="Arial"/>
                <w:sz w:val="14"/>
                <w:szCs w:val="14"/>
                <w:u w:val="single"/>
                <w:lang w:val="sr-Cyrl-RS" w:eastAsia="sr-Latn-RS"/>
              </w:rPr>
              <w:t>.</w:t>
            </w:r>
          </w:p>
        </w:tc>
        <w:tc>
          <w:tcPr>
            <w:tcW w:w="1083" w:type="dxa"/>
            <w:gridSpan w:val="4"/>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261" w:type="dxa"/>
            <w:gridSpan w:val="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ДИРЕКТОР</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261" w:type="dxa"/>
            <w:gridSpan w:val="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Душан Радивојевић</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 Секретаријат за привреду</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Усвојен буџет за 2020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Програм 3</w:t>
            </w:r>
            <w:r w:rsidRPr="00AC3866">
              <w:rPr>
                <w:rFonts w:ascii="Arial" w:eastAsia="Times New Roman" w:hAnsi="Arial" w:cs="Arial"/>
                <w:sz w:val="14"/>
                <w:szCs w:val="14"/>
                <w:lang w:eastAsia="sr-Latn-RS"/>
              </w:rPr>
              <w:t>-Локални економски развој / Мере активне политике запошљавања</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40,000,000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40,000,000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40,000,000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1501-0002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Програм 3</w:t>
            </w:r>
            <w:r w:rsidRPr="00AC3866">
              <w:rPr>
                <w:rFonts w:ascii="Arial" w:eastAsia="Times New Roman" w:hAnsi="Arial" w:cs="Arial"/>
                <w:sz w:val="14"/>
                <w:szCs w:val="14"/>
                <w:lang w:eastAsia="sr-Latn-RS"/>
              </w:rPr>
              <w:t>-Локални економски развој / Мере активне политике запошљавања</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40,100,000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40,100,000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40,000,000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99.75%</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 3 - Локални економски развој</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15-Економска и развојна политика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Драган Карличић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Предузимање активности у циљу реализације мера запошљавања лица са евиденције Националне службе за запошљавање.   Град предузима неопходне мере, између осталог, сваке године доноси се Локални акциони план запошљавања којим се предвиђају програми и мере за подстицај запошљавања лица са територије Града Ниша. Дугорочни циљ свих програма и мера је стварање услова за запошљавање лица на неодређено време.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Одлуком о буџету Града Ниша за 2020.годину за ове намене одобрена су средства у износу од 40.000.000 динара, на позицији  Секретаријата за привреду. Мере активне политике запошљавања реализују се у сарадњи између Града Ниша и Националне службе за запошљавање.  Након доношења Одлуке Министра о одобравању средстава по поднетом Захтеву за учешће Града Ниша, закључен је Споразум између Града Ниша и Националне службе за запошљавање о реализацији програма и мера предвиђених Локалним акционим планом запошљавања за 2020.годину. Објављен је  Јавни позив и закључени су уговори  са корисницима субвенција. Сви изабрани корисници субвенција испуњавали су услове из Јавног позива. Активни носиоци активности су Локални савет запошљавања Града Ниша, Секретаријат за привреду, Канцеларија за локални  економски развој и пројекте  и Национална служба за запошљавање. Анализом стања на тржишту, поменути носиоци активности водећи се ефектима које су поједине мере и програми имали у претходном периоду определили су програме и мере у 2020.години за које постоји највеће интересовање корисника.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Повећање запослености на територији Града/Општина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r w:rsidRPr="00AC3866">
              <w:rPr>
                <w:rFonts w:ascii="Arial" w:eastAsia="Times New Roman" w:hAnsi="Arial" w:cs="Arial"/>
                <w:sz w:val="14"/>
                <w:szCs w:val="14"/>
                <w:lang w:eastAsia="sr-Latn-RS"/>
              </w:rPr>
              <w:t>Број становника/општине који су запослени на новим радним местима, а налазили су се на евиденцији НСЗ (разврстани по полу и старости)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ангажованих лица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223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176</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Коментар:</w:t>
            </w:r>
            <w:r w:rsidRPr="00AC3866">
              <w:rPr>
                <w:rFonts w:ascii="Arial" w:eastAsia="Times New Roman" w:hAnsi="Arial" w:cs="Arial"/>
                <w:sz w:val="14"/>
                <w:szCs w:val="14"/>
                <w:lang w:eastAsia="sr-Latn-RS"/>
              </w:rPr>
              <w:t xml:space="preserve"> Локални акциони план запошљавања Града Ниша за 2020.годину (''Службени лист Града Ниша'', бр.9/20)-Доноси се на временски период од годину дана.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 xml:space="preserve">Извор верификације: </w:t>
            </w:r>
            <w:r w:rsidRPr="00AC3866">
              <w:rPr>
                <w:rFonts w:ascii="Arial" w:eastAsia="Times New Roman" w:hAnsi="Arial" w:cs="Arial"/>
                <w:sz w:val="14"/>
                <w:szCs w:val="14"/>
                <w:lang w:eastAsia="sr-Latn-RS"/>
              </w:rPr>
              <w:t>Уговори закључени између Града, Националне службе за запошљавање и кирисника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Образложење одступања од циљне вредности:</w:t>
            </w:r>
            <w:r w:rsidRPr="00AC3866">
              <w:rPr>
                <w:rFonts w:ascii="Arial" w:eastAsia="Times New Roman" w:hAnsi="Arial" w:cs="Arial"/>
                <w:sz w:val="14"/>
                <w:szCs w:val="14"/>
                <w:lang w:eastAsia="sr-Latn-RS"/>
              </w:rPr>
              <w:t xml:space="preserve"> Имајући у виду да је одређивање вредности индикатора претходило одређивању наведених мера у ЛАПЗ-у, дошло је до одступања, односно неусклађеност буџетског календара са календаром предвиђеним за доношење НАПЗ и ЛАПЗ.</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1501-0002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Мере активне политике запошљавања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Драган Карличић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Предузимање активности у циљу реализације мера запошљавања лица са евиденције Националне службе за запошљавање.                                                                                                                                                                                     У смислу спровођења активне политике запошљавања, Град предузима неопходне мере, између осталог, сваке године доноси се и Локални акциони план запошљавања, којим се предвиђају програми и мере за подстицај запошљавања лица са територије Града Ниша. Дугорочни циљ свих програма и мера је стварање услова за запошљавање лица на неодређено време.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Локалним акционим планом запошљавања Града Ниша за 2020. годину (''Службени лист Града Ниша'', број 9/2020) предвиђено је суфинансирање следећих програма и мера:</w:t>
            </w:r>
            <w:r w:rsidRPr="00AC3866">
              <w:rPr>
                <w:rFonts w:ascii="Arial" w:eastAsia="Times New Roman" w:hAnsi="Arial" w:cs="Arial"/>
                <w:sz w:val="14"/>
                <w:szCs w:val="14"/>
                <w:lang w:eastAsia="sr-Latn-RS"/>
              </w:rPr>
              <w:br/>
              <w:t>1. Програм јавних радова - суфинансирање;</w:t>
            </w:r>
            <w:r w:rsidRPr="00AC3866">
              <w:rPr>
                <w:rFonts w:ascii="Arial" w:eastAsia="Times New Roman" w:hAnsi="Arial" w:cs="Arial"/>
                <w:sz w:val="14"/>
                <w:szCs w:val="14"/>
                <w:lang w:eastAsia="sr-Latn-RS"/>
              </w:rPr>
              <w:br/>
              <w:t>2. Програм стицања практичних знања;</w:t>
            </w:r>
            <w:r w:rsidRPr="00AC3866">
              <w:rPr>
                <w:rFonts w:ascii="Arial" w:eastAsia="Times New Roman" w:hAnsi="Arial" w:cs="Arial"/>
                <w:sz w:val="14"/>
                <w:szCs w:val="14"/>
                <w:lang w:eastAsia="sr-Latn-RS"/>
              </w:rPr>
              <w:br/>
            </w:r>
            <w:r w:rsidRPr="00AC3866">
              <w:rPr>
                <w:rFonts w:ascii="Arial" w:eastAsia="Times New Roman" w:hAnsi="Arial" w:cs="Arial"/>
                <w:sz w:val="14"/>
                <w:szCs w:val="14"/>
                <w:lang w:eastAsia="sr-Latn-RS"/>
              </w:rPr>
              <w:lastRenderedPageBreak/>
              <w:t>3. Програм стручне праксе;</w:t>
            </w:r>
            <w:r w:rsidRPr="00AC3866">
              <w:rPr>
                <w:rFonts w:ascii="Arial" w:eastAsia="Times New Roman" w:hAnsi="Arial" w:cs="Arial"/>
                <w:sz w:val="14"/>
                <w:szCs w:val="14"/>
                <w:lang w:eastAsia="sr-Latn-RS"/>
              </w:rPr>
              <w:br/>
              <w:t>4. Програм приправника за незапослена лица са високим нивоом квалификација;</w:t>
            </w:r>
            <w:r w:rsidRPr="00AC3866">
              <w:rPr>
                <w:rFonts w:ascii="Arial" w:eastAsia="Times New Roman" w:hAnsi="Arial" w:cs="Arial"/>
                <w:sz w:val="14"/>
                <w:szCs w:val="14"/>
                <w:lang w:eastAsia="sr-Latn-RS"/>
              </w:rPr>
              <w:br/>
              <w:t xml:space="preserve">5. Субвенција за самозапошљавање; </w:t>
            </w:r>
            <w:r w:rsidRPr="00AC3866">
              <w:rPr>
                <w:rFonts w:ascii="Arial" w:eastAsia="Times New Roman" w:hAnsi="Arial" w:cs="Arial"/>
                <w:sz w:val="14"/>
                <w:szCs w:val="14"/>
                <w:lang w:eastAsia="sr-Latn-RS"/>
              </w:rPr>
              <w:br/>
              <w:t>6. Субвенција за запошљавање незапослених лица из категорије теже запошљивих.</w:t>
            </w:r>
            <w:r w:rsidRPr="00AC3866">
              <w:rPr>
                <w:rFonts w:ascii="Arial" w:eastAsia="Times New Roman" w:hAnsi="Arial" w:cs="Arial"/>
                <w:sz w:val="14"/>
                <w:szCs w:val="14"/>
                <w:lang w:eastAsia="sr-Latn-RS"/>
              </w:rPr>
              <w:br/>
              <w:t xml:space="preserve">Град самостално, у целости, финансира реализацију програма:                                                                                                         </w:t>
            </w:r>
            <w:r w:rsidRPr="00AC3866">
              <w:rPr>
                <w:rFonts w:ascii="Arial" w:eastAsia="Times New Roman" w:hAnsi="Arial" w:cs="Arial"/>
                <w:sz w:val="14"/>
                <w:szCs w:val="14"/>
                <w:lang w:eastAsia="sr-Latn-RS"/>
              </w:rPr>
              <w:br/>
              <w:t>7. Програм јавних радова - самофинансирање.</w:t>
            </w:r>
            <w:r w:rsidRPr="00AC3866">
              <w:rPr>
                <w:rFonts w:ascii="Arial" w:eastAsia="Times New Roman" w:hAnsi="Arial" w:cs="Arial"/>
                <w:sz w:val="14"/>
                <w:szCs w:val="14"/>
                <w:lang w:eastAsia="sr-Latn-RS"/>
              </w:rPr>
              <w:br/>
              <w:t>За реализацију наведених програма и мера обезбеђена су средства Одлуком о буџету Града Ниша за 2020. годину ("Службени лист Града Ниша", број 106/2019 и 108/2020) у износу од 40.000.000 динара. За новчане казне и пенале по решењу судова предвиђена су средства у износу од 100.000 динара.</w:t>
            </w:r>
            <w:r w:rsidRPr="00AC3866">
              <w:rPr>
                <w:rFonts w:ascii="Arial" w:eastAsia="Times New Roman" w:hAnsi="Arial" w:cs="Arial"/>
                <w:sz w:val="14"/>
                <w:szCs w:val="14"/>
                <w:lang w:eastAsia="sr-Latn-RS"/>
              </w:rPr>
              <w:br/>
              <w:t>Одлуком о учешћу у финансирању програма или мера активне политике запошљавања предвиђених Локалним акционим плановима запошљавања у 2020. години, бр. 401-00-00426/2020-24, од 12.05.2020. године, коју је донео Министар за рад, запошљавање, борачка и социјална питања, одобрено је суфинасирање наведених програма и мера за Град Ниш у износу од 27.409.090,95 динара.</w:t>
            </w:r>
            <w:r w:rsidRPr="00AC3866">
              <w:rPr>
                <w:rFonts w:ascii="Arial" w:eastAsia="Times New Roman" w:hAnsi="Arial" w:cs="Arial"/>
                <w:sz w:val="14"/>
                <w:szCs w:val="14"/>
                <w:lang w:eastAsia="sr-Latn-RS"/>
              </w:rPr>
              <w:br/>
              <w:t>Закључен је Споразум о уређивању  међусобних права и обавеза у реализацији програма или мера активне политике запошљавања за 2020. годину између Града Ниша и Националне службе за запошљавање - Филијале Ниш, број 1505/2020-01 од 27.05.2020. године и Анекс 1 Споразума о уређивању  међусобних права и обавеза у реализацији програма или мера активне политике запошљавања за 2020. годину, број 1505-2/2020-01 од 13.08.2020.године и суфинансирани су програми и мере од 1-6 у укупном износу од  60.909.090,95 динара. Од наведеног износа 33.500.000 динара је учешће Града Ниша, а учешће НСЗ 27.409.090,95 динара. Такође, закључен је још један Споразум између Града Ниша и Националне службе за запошљавање, број 676/2020-01 од 03.03.2020. године и Анекс 1 Споразума  о уређивању  међусобних права и обавеза у реализацији програма или мера активне политике запошљавања за 2020. годину, број 676-2/2020-01 од 31.12.2020. године, којим је Град Ниш самостално, у  целости, финансирао меру број 7.  Програм Јавних радова,  у износу  од 6.500.000 динара, уз техничку подршку Националне службе за запошљавање. Резултат: Град Ниш се, у складу са потребама локалног тржишта, определио за финансирање програма и мера за које је постојало највеће интересовање корисника, што показује и висок степен остварене реализације.</w:t>
            </w:r>
            <w:r w:rsidRPr="00AC3866">
              <w:rPr>
                <w:rFonts w:ascii="Arial" w:eastAsia="Times New Roman" w:hAnsi="Arial" w:cs="Arial"/>
                <w:sz w:val="14"/>
                <w:szCs w:val="14"/>
                <w:lang w:eastAsia="sr-Latn-RS"/>
              </w:rPr>
              <w:br/>
              <w:t xml:space="preserve">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Повећање броја запослених кроз мере активне политике запошљавања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r w:rsidRPr="00AC3866">
              <w:rPr>
                <w:rFonts w:ascii="Arial" w:eastAsia="Times New Roman" w:hAnsi="Arial" w:cs="Arial"/>
                <w:sz w:val="14"/>
                <w:szCs w:val="14"/>
                <w:lang w:eastAsia="sr-Latn-RS"/>
              </w:rPr>
              <w:t>Број новозапослених кроз реализацију мера активне политике запошљавања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ангажованих лица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255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223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176</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Коментар</w:t>
            </w:r>
            <w:r w:rsidRPr="00AC3866">
              <w:rPr>
                <w:rFonts w:ascii="Arial" w:eastAsia="Times New Roman" w:hAnsi="Arial" w:cs="Arial"/>
                <w:sz w:val="14"/>
                <w:szCs w:val="14"/>
                <w:lang w:eastAsia="sr-Latn-RS"/>
              </w:rPr>
              <w:t>: Локални акциони план запошљавања Града Ниша за 2020.годину (''Службени лист Града Ниша'', бр.9/20)-Доноси се на временски период од годину дана.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Извор верификације:</w:t>
            </w:r>
            <w:r w:rsidRPr="00AC3866">
              <w:rPr>
                <w:rFonts w:ascii="Arial" w:eastAsia="Times New Roman" w:hAnsi="Arial" w:cs="Arial"/>
                <w:sz w:val="14"/>
                <w:szCs w:val="14"/>
                <w:lang w:eastAsia="sr-Latn-RS"/>
              </w:rPr>
              <w:t xml:space="preserve"> Уговори закључени између Града, Националне службе за запошљавање и кирисника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Образложење одступања од циљне вредности:</w:t>
            </w:r>
            <w:r w:rsidRPr="00AC3866">
              <w:rPr>
                <w:rFonts w:ascii="Arial" w:eastAsia="Times New Roman" w:hAnsi="Arial" w:cs="Arial"/>
                <w:sz w:val="14"/>
                <w:szCs w:val="14"/>
                <w:lang w:eastAsia="sr-Latn-RS"/>
              </w:rPr>
              <w:t xml:space="preserve"> Имајући у виду да је одређивање вредности индикатора претходило одређивању наведених мера у ЛАПЗ-у, дошло је до одступања, односно неусклађеност буџетског календара са календаром предвиђеним за доношење НАПЗ и ЛАПЗ.</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Датум:</w:t>
            </w:r>
          </w:p>
        </w:tc>
        <w:tc>
          <w:tcPr>
            <w:tcW w:w="2079" w:type="dxa"/>
            <w:gridSpan w:val="6"/>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10.03.2021.</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253" w:type="dxa"/>
            <w:gridSpan w:val="6"/>
            <w:tcBorders>
              <w:top w:val="nil"/>
              <w:left w:val="nil"/>
              <w:bottom w:val="single" w:sz="4" w:space="0" w:color="auto"/>
              <w:right w:val="nil"/>
            </w:tcBorders>
            <w:shd w:val="clear" w:color="auto" w:fill="auto"/>
            <w:noWrap/>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Начелник</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253" w:type="dxa"/>
            <w:gridSpan w:val="6"/>
            <w:tcBorders>
              <w:top w:val="single" w:sz="4" w:space="0" w:color="auto"/>
              <w:left w:val="nil"/>
              <w:bottom w:val="nil"/>
              <w:right w:val="nil"/>
            </w:tcBorders>
            <w:shd w:val="clear" w:color="auto" w:fill="auto"/>
            <w:noWrap/>
            <w:vAlign w:val="bottom"/>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03681</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Туристичка организација Ниш</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Усвојен буџет за 2020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Управљање развојем туризма </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26,901,000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27,213,000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21,191,052</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77.9%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Промоција Туристичке понуде </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33,630,000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22,967,000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9,004,918</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39.2%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Међународни сајам туризма у Нишу </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2,080,000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860,000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419,688</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48.8%</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62,611,000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51,040,000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30,615,658</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60.0%</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Развој Туризма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Економска и развојна политика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др Данка Милојковић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 директор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пословања и допринос успешном пословању у области економије (туризма)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Програм обухвата програмску активност УПРАВЉАЊЕ РАЗВОЈЕМ ТУРИЗМА, програмску активност ПРОМОЦИЈА ТУРИСТИЧКЕ ПОНУДЕ и пројекат МЕЂУНАРОДНИ САЈАМ ТУРИЗМА У НИШУ. Програм је реализован у години глобалне епидемије изазване вирусом COVID-19, проглашења ванредног стања у земљи и ванредне ситуације у граду. Реализација програмских активности и пројекта била је прилагођена условима који су диктирни применом мерама заштите од вируса Владе РС. Импакти реализације активности </w:t>
            </w:r>
            <w:r w:rsidRPr="00AC3866">
              <w:rPr>
                <w:rFonts w:ascii="Arial" w:eastAsia="Times New Roman" w:hAnsi="Arial" w:cs="Arial"/>
                <w:sz w:val="14"/>
                <w:szCs w:val="14"/>
                <w:lang w:eastAsia="sr-Latn-RS"/>
              </w:rPr>
              <w:lastRenderedPageBreak/>
              <w:t xml:space="preserve">очекују се у години престанка глобалне епидемије иако статистике већ указују да је реализација програма утицала на пораст интересовања домаћих туриста за град и околину, као и да је број туроператора у Нишу који покрећу рецептивне туристичке програме у наглом порасту. Фокус програма био је на дигитализаццји маркетинга и промоције, синергији деловања институција, организација и установа, повезивању са актерима у туризму, креирању амбијента за одрживи развој туризма, континуираном пословно-развојном информисању актера у туризму и институција од значаја за развој туризма, медија и унапређење капацитета у Туристичкој организацији Ниш ради благовремене припреме за побољшање обављања делатности у складу са савременим трендовима у туризму након преставна глобалне епидемије. </w:t>
            </w:r>
          </w:p>
        </w:tc>
      </w:tr>
      <w:tr w:rsidR="008A7DED" w:rsidRPr="00AC3866" w:rsidTr="009818A4">
        <w:trPr>
          <w:trHeight w:val="20"/>
        </w:trPr>
        <w:tc>
          <w:tcPr>
            <w:tcW w:w="420" w:type="dxa"/>
            <w:tcBorders>
              <w:top w:val="nil"/>
              <w:left w:val="single" w:sz="4" w:space="0" w:color="auto"/>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 </w:t>
            </w:r>
          </w:p>
        </w:tc>
        <w:tc>
          <w:tcPr>
            <w:tcW w:w="420" w:type="dxa"/>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882" w:type="dxa"/>
            <w:gridSpan w:val="2"/>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95" w:type="dxa"/>
            <w:gridSpan w:val="2"/>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272" w:type="dxa"/>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80" w:type="dxa"/>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516" w:type="dxa"/>
            <w:tcBorders>
              <w:top w:val="nil"/>
              <w:left w:val="nil"/>
              <w:bottom w:val="single" w:sz="4" w:space="0" w:color="auto"/>
              <w:right w:val="nil"/>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1502-0001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Управљање развојем туризма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др Данка Милојковић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 директор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пословања и допринос успешном пословању у области економије (туризам)</w:t>
            </w:r>
          </w:p>
        </w:tc>
      </w:tr>
      <w:tr w:rsidR="008A7DED" w:rsidRPr="00AC3866" w:rsidTr="009818A4">
        <w:trPr>
          <w:trHeight w:val="20"/>
        </w:trPr>
        <w:tc>
          <w:tcPr>
            <w:tcW w:w="4221" w:type="dxa"/>
            <w:gridSpan w:val="11"/>
            <w:tcBorders>
              <w:top w:val="single" w:sz="4" w:space="0" w:color="auto"/>
              <w:left w:val="nil"/>
              <w:bottom w:val="nil"/>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2020.г.</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запослених у 2020.години је 17, од тога  један запослени именовано лице, 14  на неодређено време и 2 на одређено време. Средства за превоз радника на посао и са посла реализована су у складу са планираним бројем радника.  Средства предвиђена за исплату накнада за време одсуствовања с посла на терет фондова и отпремнине и помоћи у случају смрти запосленог или члана уже породице, и помоћ у медицинском лечењу запосленог или чланова уже породице и друге помоћи запосленом нису реализована у 2020.години.  Средства за исплату јубиларне награде за 10  година рада у Туристичкој организацији Ниш за jедног  запосленог  радника су реализована.  Средства планирана за трошкове банкарских услуга, енергетских, комуналних услуга, услуга комуникације, осигурања имовине, закупа имовине, простора и опреме за сајмове и манифестације предвиђене планом  коришћена су у посматраном периоду за Међународни сајам туризма у Београду. Туристичка организација Ниш је учествовала на сајмовима туризма у иностранству у Аустрији-Беч, Словачкој- Братислава, Бугарскској-Софија, тако да су средства за трошкове дневница, превоза и смештаја на службеном путу у земљи и иностранству коришћена у складу реализованим услугама. Планирана средства за легализацију софтвера нису утрошена, али је започета процедура истраживања тржишта, у циљу расписивања набавке за ове намене. Услуге по уговору за  превођење, одржавања програма за обрачун плата, програма за финансијско, робно књиговодство, програма за електонске пријаве, одржавање  рачунарске опреме, котизације за учествовање  на сeминарима,  котизације за учешће на  сајмовима  у иностранству у оквиру заједничког наступа са Туристичком организацијом Србије и услуге образовања и усавршавања  запослених су реализоване у складу са потребама ТОН, које су у овом периоду биле смањене због глобалне епидемије вирусом КОВИД-19.Повећане су потребе за пружање стручних-адвокатских услуга, зато што је ТОН покренуо судске спорове против добављача који нису испунили своје уговорне обавезе, против ТОН-а је покренут судски спор од стране бив. директора и због учестале привремене спречености за рад дипл.правника, а сталних потреба за правним саветима и документима у редовном пословању ТОН-а. Остале услуге по уговору извршене су у већем обиму од планираног јер су извршене услуге које нису планом планиране, дезинфекција пословних простора ТОН због заразне болести КОВИД-19. За текуће поправке и одржавање пословног простора, туристичких информационих центара у ул. Обреновићева 38, Тврђава бб  и простора добијеног на коришћење од Града Ниша у ул. Наде Томић бр. 15, расписана је набавка и средства су  коришћена у складу са пруженим услугама. Трошкови материјала за одржавање хигијене и угоститељство су остварени у већем обиму од планираног. У циљу заштите здравља запослених а услед појаве заразне болести КОВИД-19  повећани су трошкови за куповину (маски, рукавица, алкохола идр.) тако да је ТОН морао да изврши прерасподелу средстава у оквиру позиције материјал. Осим куповине заштитне опреме  у циљу заштите здравља запослених, Туристичка организација Ниш је обезбедила  и систематски преглед својим запосленим радницима.  У овој години је била обезбеђена и обука и оспособљавање запослених за пружање прве помоћи . Порези, обавезне таксе, казне и пенали извршени су у већем обиму од планираног зато што је са ове позиције плаћен порез на добит на  основу пореског биланса по завршном рачуну Тон за 2019.годину.Овај порез је раније плаћан из сопствених средства, а у 2020.години је укинут рачун сопствених прихода у складу са законом, и сва средстава са овог рачуна пренета су у буџет Грда Ниша. Утрошен је део средстава планираних за потребе плаћања обавезних такси. Планом предвиђена средства за машине и опрему  утрошена су за куповину рачунарске опреме док су  средства за  остале некретнине и опрему утрошена за набавку и монтажу четрнаест дрвених кућица за успостављање улице старих и уметничких сувенира Ниша и југоистока Србије за потребе Туристичке организације Ниш. Трошкови залиха робе за даљу продају утрошени су за плаћање трговчке робе која је продата у овом периоду а такође је и  набављена нова количина робе за даљу продају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Повећање прихода од туризма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Повећање долазака туриста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116.5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126.5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34.4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остварено је повећање укупног броја гостију за 9,9%</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Република Србија, Републички завода за статистику, Статистика угоститељства и туризма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проценат повећања укупног броја гостију је непредвидива категорија тако да је од циљне вредности 10%, остварено повећање броја туриста од 34.4% представља одступање од 65,6%</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1502-0002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Промоција туристичке  понуде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др Данка Милојковић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директор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пословања и допринос успешнијем  пословању у области економије (туризам)</w:t>
            </w:r>
          </w:p>
        </w:tc>
      </w:tr>
      <w:tr w:rsidR="008A7DED" w:rsidRPr="00AC3866" w:rsidTr="009818A4">
        <w:trPr>
          <w:trHeight w:val="161"/>
        </w:trPr>
        <w:tc>
          <w:tcPr>
            <w:tcW w:w="4221" w:type="dxa"/>
            <w:gridSpan w:val="11"/>
            <w:vMerge w:val="restart"/>
            <w:tcBorders>
              <w:top w:val="single" w:sz="4" w:space="0" w:color="auto"/>
              <w:left w:val="single" w:sz="4" w:space="0" w:color="auto"/>
              <w:bottom w:val="nil"/>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2020.години</w:t>
            </w:r>
          </w:p>
        </w:tc>
        <w:tc>
          <w:tcPr>
            <w:tcW w:w="11996" w:type="dxa"/>
            <w:gridSpan w:val="24"/>
            <w:vMerge w:val="restart"/>
            <w:tcBorders>
              <w:top w:val="single" w:sz="4" w:space="0" w:color="auto"/>
              <w:left w:val="nil"/>
              <w:bottom w:val="nil"/>
              <w:right w:val="single" w:sz="4" w:space="0" w:color="000000"/>
            </w:tcBorders>
            <w:shd w:val="clear" w:color="auto" w:fill="auto"/>
            <w:hideMark/>
          </w:tcPr>
          <w:p w:rsidR="008A7DED" w:rsidRPr="00AC3866" w:rsidRDefault="008A7DED" w:rsidP="009818A4">
            <w:pPr>
              <w:spacing w:after="0" w:line="240" w:lineRule="auto"/>
              <w:ind w:firstLineChars="100" w:firstLine="141"/>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 xml:space="preserve">Туристичко-информативне публикације: </w:t>
            </w:r>
            <w:r w:rsidRPr="00AC3866">
              <w:rPr>
                <w:rFonts w:ascii="Arial" w:eastAsia="Times New Roman" w:hAnsi="Arial" w:cs="Arial"/>
                <w:sz w:val="14"/>
                <w:szCs w:val="14"/>
                <w:lang w:eastAsia="sr-Latn-RS"/>
              </w:rPr>
              <w:t>Општа брошура о Нишу на српском/енглеском језику (репринт), мапа Града Ниша на српском/енглеском језику, флајер о Нишу А4 тролист - ADVENTURE 1 на спрком/енглеском језику, ADVENTURE 2 на српском/енглеском/немачком језику, ADVENTURE 3  на српском/енглеском/немачком језику, флајер А4 тролист - Тесла и Ниш на српском/енглеском језику, флајер А4 тролист - Винарије на српском/енглеском језику, флајер А4 тролист - Духовно благо на српском/енглеском/руском језику, флајер А4 тролист - Гостуша на српском језику, флајер А4 тролист - NIS CITY TOURS на српском/енглеском/бугарском језику, флајер А4 тролист - Раутово на српском/бугарском језику; Магазин "Visit Nis" број 1. на српском/руском/енглеском/бугарском језику, општа брошура о Нишу на руском/бугарском језику, општа брошура о Нишкој Бањи на српском/енглеском језику, општа брошура о Нишкој Бањи на српском/руском језику, Водич кроз културно-историјско наслеђе Ниша на руском језику, Монографија града Ниша "Ниш у речи и слици" на руско/енглеском језику.</w:t>
            </w:r>
            <w:r w:rsidRPr="00AC3866">
              <w:rPr>
                <w:rFonts w:ascii="Arial" w:eastAsia="Times New Roman" w:hAnsi="Arial" w:cs="Arial"/>
                <w:sz w:val="14"/>
                <w:szCs w:val="14"/>
                <w:lang w:eastAsia="sr-Latn-RS"/>
              </w:rPr>
              <w:br/>
            </w:r>
            <w:r w:rsidRPr="00AC3866">
              <w:rPr>
                <w:rFonts w:ascii="Arial" w:eastAsia="Times New Roman" w:hAnsi="Arial" w:cs="Arial"/>
                <w:b/>
                <w:bCs/>
                <w:sz w:val="14"/>
                <w:szCs w:val="14"/>
                <w:lang w:eastAsia="sr-Latn-RS"/>
              </w:rPr>
              <w:t>Пропагадни материјал:</w:t>
            </w:r>
            <w:r w:rsidRPr="00AC3866">
              <w:rPr>
                <w:rFonts w:ascii="Arial" w:eastAsia="Times New Roman" w:hAnsi="Arial" w:cs="Arial"/>
                <w:sz w:val="14"/>
                <w:szCs w:val="14"/>
                <w:lang w:eastAsia="sr-Latn-RS"/>
              </w:rPr>
              <w:t xml:space="preserve"> Рекламна кеса - папирна са мотивима града и ТОН, покретни штанд Back board, шоља у картонској кутији, магнетићи са мотивима историсјко културног наслеђа града и околине, штампа на ПВЦ фолији са лепњењем на територији града Ниша, позивнице, визит карте, позивнице за сајам и конференцију, памучна мајица (стандард кратак рукав)</w:t>
            </w:r>
            <w:r w:rsidRPr="00AC3866">
              <w:rPr>
                <w:rFonts w:ascii="Arial" w:eastAsia="Times New Roman" w:hAnsi="Arial" w:cs="Arial"/>
                <w:sz w:val="14"/>
                <w:szCs w:val="14"/>
                <w:lang w:eastAsia="sr-Latn-RS"/>
              </w:rPr>
              <w:br/>
              <w:t xml:space="preserve">Учешће на сајмовима туризма у земљи: </w:t>
            </w:r>
            <w:r w:rsidRPr="00AC3866">
              <w:rPr>
                <w:rFonts w:ascii="Arial" w:eastAsia="Times New Roman" w:hAnsi="Arial" w:cs="Arial"/>
                <w:sz w:val="14"/>
                <w:szCs w:val="14"/>
                <w:lang w:eastAsia="sr-Latn-RS"/>
              </w:rPr>
              <w:br/>
              <w:t xml:space="preserve">1. Сајам пеглане кобасице у Пироту, 25/26. јануар 2020. године. ТОН је учествовала као излагач на Сајму на коме је промовисала културно историјско наслеђе града као и богату </w:t>
            </w:r>
            <w:r w:rsidRPr="00AC3866">
              <w:rPr>
                <w:rFonts w:ascii="Arial" w:eastAsia="Times New Roman" w:hAnsi="Arial" w:cs="Arial"/>
                <w:sz w:val="14"/>
                <w:szCs w:val="14"/>
                <w:lang w:eastAsia="sr-Latn-RS"/>
              </w:rPr>
              <w:lastRenderedPageBreak/>
              <w:t xml:space="preserve">гастрономску понуду југа Србије пред многобројним посетиоцима из целог региона а највише из Бугарске. </w:t>
            </w:r>
            <w:r w:rsidRPr="00AC3866">
              <w:rPr>
                <w:rFonts w:ascii="Arial" w:eastAsia="Times New Roman" w:hAnsi="Arial" w:cs="Arial"/>
                <w:sz w:val="14"/>
                <w:szCs w:val="14"/>
                <w:lang w:eastAsia="sr-Latn-RS"/>
              </w:rPr>
              <w:br/>
              <w:t>2. Међународни сајам туризма у Београду "Пут под ноге", 20/23. фебруар 2020. године. Као једна од највећих привредних манифестација промоције туризма  у земљи и региону окупила је бројене учеснике као што су тур. организације, агенције, хотели, тур. центри, ваздухопловне компаније, међ. тур оператере, произвођаче хране, винаре и представнике ХОРЕКА. На штанду заједно са својим  партнерима из туристичке привреде ТОН је представила целокупну туристичку понуду Ниша и околине као и календар догађаја и манифестација за предстојећу 2020. годину.Посебну пажњу посетилаца привукла је хостеса која је у три дана на сајму била обучена у три различите ношње у складу са промоцијом стјуардеса, нишевљанка, римљанка.Штанд Ниша је тих неколико дана посетило преко 1000 посетилаца и пословних људи, а посебну пажњу ресорном министру Расиму Љајићу у обиласку сајма и штандова привукла је макета авиона која позива људе да долете у Ниш и наш слоган "Долетите у Ниш".</w:t>
            </w:r>
            <w:r w:rsidRPr="00AC3866">
              <w:rPr>
                <w:rFonts w:ascii="Arial" w:eastAsia="Times New Roman" w:hAnsi="Arial" w:cs="Arial"/>
                <w:sz w:val="14"/>
                <w:szCs w:val="14"/>
                <w:lang w:eastAsia="sr-Latn-RS"/>
              </w:rPr>
              <w:br/>
              <w:t>Учешће на сајмовима туризма у иностранству:</w:t>
            </w:r>
            <w:r w:rsidRPr="00AC3866">
              <w:rPr>
                <w:rFonts w:ascii="Arial" w:eastAsia="Times New Roman" w:hAnsi="Arial" w:cs="Arial"/>
                <w:sz w:val="14"/>
                <w:szCs w:val="14"/>
                <w:lang w:eastAsia="sr-Latn-RS"/>
              </w:rPr>
              <w:br/>
              <w:t>1. Међународни сајам туризма  у Бечу - „VIENNA FERIEN-MESSE WIEN“,  16/19.јануар 2020.године. ТОН је наступала као суизлагач на штанду Привредне коморе Србије и Привредне коморе Војводине. Остварени су контакти са амбасадором Србије у Аустрији, аустријским туристичким агенцијама и представницима медија о будућој сарадњи као и промоцији Града Ниша и авио летова Ниш-Беч-Ниш.</w:t>
            </w:r>
            <w:r w:rsidRPr="00AC3866">
              <w:rPr>
                <w:rFonts w:ascii="Arial" w:eastAsia="Times New Roman" w:hAnsi="Arial" w:cs="Arial"/>
                <w:sz w:val="14"/>
                <w:szCs w:val="14"/>
                <w:lang w:eastAsia="sr-Latn-RS"/>
              </w:rPr>
              <w:br/>
              <w:t>2. Међународни сајам туризма у Братислави – "ITF Slovakiatour 2020", 23/26.јануар 2020.године. Промоција  потенцијала Града Ниша на заједничком штанду и у сарадњи са ТО Београда и ТО Војводина. Са многим учесницима сајма су остварени контакти а у току трајања наше промоције највеће интересовање словачких туриста је за "citybreak" програме, фестивале, здравствени туризам  и размену културне баштине.</w:t>
            </w:r>
            <w:r w:rsidRPr="00AC3866">
              <w:rPr>
                <w:rFonts w:ascii="Arial" w:eastAsia="Times New Roman" w:hAnsi="Arial" w:cs="Arial"/>
                <w:sz w:val="14"/>
                <w:szCs w:val="14"/>
                <w:lang w:eastAsia="sr-Latn-RS"/>
              </w:rPr>
              <w:br/>
              <w:t xml:space="preserve">3. Међународни сајам туризма у Софији – "Holiday and Spa Expo 2020", 13/15. фебруар 2020. године. У сарадњи са амбасадором Републике Србије у Бугарској на штанду је организован " happy hour" за многобројне медије, представниике дипломатског кора и туристичке привреде Бугарске и других земаља  којима су презентоване туристичке и културне вредности Србије. Промовисана је туристичка понуда и потенцијали Греад Ниша са околином  а највеће интересовање исказано је  за "citybreak" програме, фестивале и здравствени туризам. </w:t>
            </w:r>
            <w:r w:rsidRPr="00AC3866">
              <w:rPr>
                <w:rFonts w:ascii="Arial" w:eastAsia="Times New Roman" w:hAnsi="Arial" w:cs="Arial"/>
                <w:sz w:val="14"/>
                <w:szCs w:val="14"/>
                <w:lang w:eastAsia="sr-Latn-RS"/>
              </w:rPr>
              <w:br/>
              <w:t xml:space="preserve">У оквиру плана и програма рада предвиђено је учешће ТОН  у својству суизлагача са ТОС на сајмовима у Немачкој - "ITB Berlin", 04/08. март 2020. године и међународном сајму туризам у Русији - "МИТТ"- Москва, 17/19. март 2020. године. Сајам у  Берлину је отказан због дешавања везаних за ширење вируса COVID-19( корона вирус) зато што су организатори сајма  у сарадњи са надлежним институцијама Савезним министарством здравља и Савезним министарство привреде донели одлуку да се овогодишњи сајам откаже. ТОН није учествовао на сајму туризма у Москви због ширења вируса COVID-19 и отказа ТОС. </w:t>
            </w:r>
            <w:r w:rsidRPr="00AC3866">
              <w:rPr>
                <w:rFonts w:ascii="Arial" w:eastAsia="Times New Roman" w:hAnsi="Arial" w:cs="Arial"/>
                <w:sz w:val="14"/>
                <w:szCs w:val="14"/>
                <w:lang w:eastAsia="sr-Latn-RS"/>
              </w:rPr>
              <w:br/>
            </w:r>
            <w:r w:rsidRPr="00AC3866">
              <w:rPr>
                <w:rFonts w:ascii="Arial" w:eastAsia="Times New Roman" w:hAnsi="Arial" w:cs="Arial"/>
                <w:b/>
                <w:bCs/>
                <w:sz w:val="14"/>
                <w:szCs w:val="14"/>
                <w:lang w:eastAsia="sr-Latn-RS"/>
              </w:rPr>
              <w:t>Тематске манифестације и друге промоције под промотивном подршком и/или у су-организацији и/или организацији Туристичке организације Ниш:</w:t>
            </w:r>
            <w:r w:rsidRPr="00AC3866">
              <w:rPr>
                <w:rFonts w:ascii="Arial" w:eastAsia="Times New Roman" w:hAnsi="Arial" w:cs="Arial"/>
                <w:sz w:val="14"/>
                <w:szCs w:val="14"/>
                <w:lang w:eastAsia="sr-Latn-RS"/>
              </w:rPr>
              <w:br/>
              <w:t>1. Манифестација "Дан жена у туризму" одржана је 07.марта 2020. године, испред ТИЦ - Обреновићева 38. ТОН је организовала промоцију туристичких атракција Ниша и околине на брендиранои инфо пулту обележјима Града Ниша на коме су представници ТОН поделили промо материјал.</w:t>
            </w:r>
            <w:r w:rsidRPr="00AC3866">
              <w:rPr>
                <w:rFonts w:ascii="Arial" w:eastAsia="Times New Roman" w:hAnsi="Arial" w:cs="Arial"/>
                <w:sz w:val="14"/>
                <w:szCs w:val="14"/>
                <w:lang w:eastAsia="sr-Latn-RS"/>
              </w:rPr>
              <w:br/>
              <w:t xml:space="preserve">2. Манифестација "Дама и џентлмен године" у Београду, одржана је 08/9. марта 2020. године у ексклузивном простору </w:t>
            </w:r>
            <w:r w:rsidRPr="00AC3866">
              <w:rPr>
                <w:rFonts w:ascii="Arial" w:eastAsia="Times New Roman" w:hAnsi="Arial" w:cs="Arial"/>
                <w:sz w:val="14"/>
                <w:szCs w:val="14"/>
                <w:lang w:eastAsia="sr-Latn-RS"/>
              </w:rPr>
              <w:br/>
              <w:t xml:space="preserve"> Belexpo centra  у присуству више од 500 званица из Србије, Балкана и Европе. ТОН је припремио промотивни туристички видео материјал о Нишу и околини, манифестацијама које су планиране у 2020. години који је емитован током манифестације. ТОН је извршио промоцију и поделио прмотивни материјал о Нишу и околини учесницим манифестације.</w:t>
            </w:r>
            <w:r w:rsidRPr="00AC3866">
              <w:rPr>
                <w:rFonts w:ascii="Arial" w:eastAsia="Times New Roman" w:hAnsi="Arial" w:cs="Arial"/>
                <w:sz w:val="14"/>
                <w:szCs w:val="14"/>
                <w:lang w:eastAsia="sr-Latn-RS"/>
              </w:rPr>
              <w:br/>
              <w:t>3. Хуманитарно-промотивна манифестација "Срцем за жене" одржана 03/06. јуна 2020. године у Нишкој Тврђави у оквиру прославе градске славе  Дани Св. Цара Константина и Св. Царице Јелене. У оквиру ове манифестације организована је вожња старим нишким фијакером кроз Нишку тврђаву као и организација дечијих радионица. Средства донирана од ваучера за вожњу фијакером прикупљана су за кориснице Нишке Сигурне куће.</w:t>
            </w:r>
            <w:r w:rsidRPr="00AC3866">
              <w:rPr>
                <w:rFonts w:ascii="Arial" w:eastAsia="Times New Roman" w:hAnsi="Arial" w:cs="Arial"/>
                <w:sz w:val="14"/>
                <w:szCs w:val="14"/>
                <w:lang w:eastAsia="sr-Latn-RS"/>
              </w:rPr>
              <w:br/>
              <w:t>4. За потребе туристичке промоције спроведена је набавка,склопљен уговор и извршена услуга коришћења ВР "Нишка тврђава 19. век" са циљем унапређења туристичке атрактивности и понуде Града Ниша коришћењем апликације за 3Д  виртуелну шетљу кроз нишку Тврђаву 19. века.</w:t>
            </w:r>
            <w:r w:rsidRPr="00AC3866">
              <w:rPr>
                <w:rFonts w:ascii="Arial" w:eastAsia="Times New Roman" w:hAnsi="Arial" w:cs="Arial"/>
                <w:sz w:val="14"/>
                <w:szCs w:val="14"/>
                <w:lang w:eastAsia="sr-Latn-RS"/>
              </w:rPr>
              <w:br/>
              <w:t>5. Планирана манифестација Ниш велнес фест "Фитнес-велнес-здравље" за коју су спроведени поступци набавки и склопљени  уговори за услуге потребне за одржавање манифестације. Извршено је брендирање билбордова од стране партнера и промоција у медијима. Манифестација одложена због доношења одлуке Министарства здравља о забрани окупљања у Републици Србији на јавним местима.</w:t>
            </w:r>
            <w:r w:rsidRPr="00AC3866">
              <w:rPr>
                <w:rFonts w:ascii="Arial" w:eastAsia="Times New Roman" w:hAnsi="Arial" w:cs="Arial"/>
                <w:sz w:val="14"/>
                <w:szCs w:val="14"/>
                <w:lang w:eastAsia="sr-Latn-RS"/>
              </w:rPr>
              <w:br/>
              <w:t>6. Манифестација "Дани тврђаве" одржана је 21.август/03.октобар 2020. године у Нишкој Тврђави Програм који је реализован у Нишкој тврђави садржао је:вожњу старим нишким фијакером кроз Нишку тврђаву, промоцију активног одмор-изложба џипова за авантуристичке туре, промоција туристичких пешачких авантуристичких тура у Нишу, VIA MILITARIS jeep туре, школа за мале ренџере, бесплатан обилазак Нишке тврђаве у пратњи лиценцираног водича. Донирана средства од ваучера за вожњу фијакером прикупљана су за Удружење за децу оболелу од канцера НУРДОР.</w:t>
            </w:r>
            <w:r w:rsidRPr="00AC3866">
              <w:rPr>
                <w:rFonts w:ascii="Arial" w:eastAsia="Times New Roman" w:hAnsi="Arial" w:cs="Arial"/>
                <w:sz w:val="14"/>
                <w:szCs w:val="14"/>
                <w:lang w:eastAsia="sr-Latn-RS"/>
              </w:rPr>
              <w:br/>
              <w:t>7. У овој години вршена је  промоција Визиторског центра "Церјанска пећина" у периоду 22.август/31. октобар 2020.године, као туристички атрактивног локалитета града Ниша у земљи и иностранству, кроз организацију промоције центра и доступност садржаја центра посетиоцима и медијима током два дана у недељи.</w:t>
            </w:r>
            <w:r w:rsidRPr="00AC3866">
              <w:rPr>
                <w:rFonts w:ascii="Arial" w:eastAsia="Times New Roman" w:hAnsi="Arial" w:cs="Arial"/>
                <w:sz w:val="14"/>
                <w:szCs w:val="14"/>
                <w:lang w:eastAsia="sr-Latn-RS"/>
              </w:rPr>
              <w:br/>
              <w:t>8. Туристичка организација Ниш је у 2020. години наставила са организацијом туристичког промотивног програма "СБРИЈА У СРЦУ У НИШУ" - разгледање града отвореним аутобусом у периоду 25.септембар/15. октобар 2020. године, с тим што је ове године разгледање било бесплатно за све заинтересоване  суграђане, туристе и госте града. Бесплатне активности попут ове, привлаче велики број људи, уједно служе и као врло добра реклама и шаље се у свет лепа слика о нашем граду са циљем успостављања трајног позитивног имиџа Ниша као туристичке дестинације.</w:t>
            </w:r>
            <w:r w:rsidRPr="00AC3866">
              <w:rPr>
                <w:rFonts w:ascii="Arial" w:eastAsia="Times New Roman" w:hAnsi="Arial" w:cs="Arial"/>
                <w:sz w:val="14"/>
                <w:szCs w:val="14"/>
                <w:lang w:eastAsia="sr-Latn-RS"/>
              </w:rPr>
              <w:br/>
              <w:t>9. II конференција "Јака жена 2020"  у Врњачкој Бањи, одржана је 23/24. октобар 2020. године у просторијама хотела Тонанти. Као догађај регионалног промотивног типа окупио је значајан број учесника из земље и окружења, а међу њима највише жена, из привредног, друштвеног и јавног живота, ради повезивања, размене искуства и стицање нових сазнања на темама у области туризма и изазова у години глобалне пандемије, бизниса, Slow Living concept, очувања лепоте, здравља, социјалних питања и др. ТОН је припремио туристичке промотивне филмове о Нишу  који су током трајања конференције били емитовани више пута и вршио поделу пропагадног материјала о Нишу и околини. Туристичкој организацији Ниш додељено је специјално признање за изузетну промоцију Ниша.</w:t>
            </w:r>
            <w:r w:rsidRPr="00AC3866">
              <w:rPr>
                <w:rFonts w:ascii="Arial" w:eastAsia="Times New Roman" w:hAnsi="Arial" w:cs="Arial"/>
                <w:sz w:val="14"/>
                <w:szCs w:val="14"/>
                <w:lang w:eastAsia="sr-Latn-RS"/>
              </w:rPr>
              <w:br/>
              <w:t xml:space="preserve">10. Новогодишњи програма  - организација Новогодишњег програма је у координацији ТОН-а у синергији са јавним, образовним и приватним сектором: Кабинет Градоначелнице, Грађевинско архитектонски факултет  Универзитета у Нишу, ЈКП  Медиана-Зеленило, Дирекција за изградњу града, паркинг сервис, ПУ Ниш и Комунална полиција, Удружења за очување традиције и културе Нишавског округа.  Новогодишњи програм је друштвено одговорна активност Града Ниша и ТОН-а је се у Туристичко инфрмативним центру у Обреновићевој улици делили бесплатни ваучери за вожњу фијакером и топле напитхе уз прикупљање прилога од туриста, посетилаца и грађана за децу оболелу од рака  НУРДОР. УСПОСТАВЉАЊЕ УЛИЦЕ СТАРИХ И УМЕТНИЧКИХ СУВЕНИРА НИША И ЈУГОИСТОКА СРБИЈЕ- Туристичка организација Ниш је у складу са планом и пограмом рада за 2020.реализовала набавку 14 дрвених кућица. На Новогодишњем базару представило се 18 удружења са подручја југа Србије. ТОН је снимио 11 тур.промотивних видео клипове о Нишу и околини као и промотивне клипове о пешачењу на делу европског пешачког пута Е4 кроз понишавље и планинском трчању - SUVA TRAIL MARATHON. Филмови су доступни на  YouTube  каналу ТОН на српском, енглеском, руском, немачком, француском и италијанском.  Сајт ТОН-а је првих шест месеци посетило 36.445 корисника, од којих је нових корисника 35.559, односно 86,6% док је 13,4% су корисници који су већ посећивали сајт ТОН-а. Укупан број прегледаних страница је 94.739, највише из Србије </w:t>
            </w:r>
            <w:r w:rsidRPr="00AC3866">
              <w:rPr>
                <w:rFonts w:ascii="Arial" w:eastAsia="Times New Roman" w:hAnsi="Arial" w:cs="Arial"/>
                <w:sz w:val="14"/>
                <w:szCs w:val="14"/>
                <w:lang w:eastAsia="sr-Latn-RS"/>
              </w:rPr>
              <w:lastRenderedPageBreak/>
              <w:t>80,84%, из Америке 3,27%, из Немачке 1,30%...Facebook страница ТОН-а је јануара имала 9137 пратиллаца а јуна 9800 пратилаца, број људи који нас је запратио је већи од броја људи коју су престали да нас прате. Што се тиче лајкова 01.јануара тај број је био 9120, а јуна 9866.</w:t>
            </w:r>
          </w:p>
        </w:tc>
      </w:tr>
      <w:tr w:rsidR="008A7DED" w:rsidRPr="00AC3866" w:rsidTr="009818A4">
        <w:trPr>
          <w:trHeight w:val="161"/>
        </w:trPr>
        <w:tc>
          <w:tcPr>
            <w:tcW w:w="4221" w:type="dxa"/>
            <w:gridSpan w:val="11"/>
            <w:vMerge/>
            <w:tcBorders>
              <w:top w:val="single" w:sz="4" w:space="0" w:color="auto"/>
              <w:left w:val="single" w:sz="4" w:space="0" w:color="auto"/>
              <w:bottom w:val="nil"/>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1996" w:type="dxa"/>
            <w:gridSpan w:val="24"/>
            <w:vMerge/>
            <w:tcBorders>
              <w:top w:val="single" w:sz="4" w:space="0" w:color="auto"/>
              <w:left w:val="nil"/>
              <w:bottom w:val="nil"/>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Повећање прихода од туризма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Остварена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Пораст прихода од боравишне таксе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103.43</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106.43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43.45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реализовани догађаји планирани годишњим програмом  пословања утицали су на ублажени пад прихода од боравишне таксе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Република Србија, Републички завода за статистику, Статистика угоститељства и туризма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пораст прихода од боравишне таксе је непредвидива категорија тако да је од циљне вредности 3%, остварен проценат прихода од боравишне таксе од 43,45% представља одступање од 56,55%</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Међународни сајам туризма у Нишу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др Данка Милојковић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Директор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25-27.септембар 2020. године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пословања и допринос успешнијем пословању у области економије (туризам)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пројекта у 2020.години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 Годишњим програмом рада са финансијским планом за 2020.годину предвиђена је организација 21. Међународног сајма туризма „Србија у Срцу у Нишу“ од 7.-9.маја 2020.године у Официрском дому. Због глобалне пандемије вирусом КОВИД-19 и увођења ванредног стања у земљи, Туристичка организација Ниш је све предузете радње у вези организације сајма (обезбеђење простора за одржавање сајма, план промоције сајма и сл.) отказала и одложила за период у коме би одржавање традиционалног сајма било могуће. Као потенцијално могућ термин одржавања сајма уочен је продужени викенд последње недење септембра у коме се обележава Светски дан туризма дана 27. септембар 2020.године.Иновативни концепт 21. Међународног сајма туризма у Нишу у форми успостављања и промоције бренда Дани туризма у Нишу одржан је у периоду 25. – 27.9.2020.године са циљем очувања традиције сајма туризма у Нишу и успостављања новог бренда за промоцију туризма на југу и истоку Србије са центром у Нишу.Програм је одржан у периоду Светског дана туризма са циљем брендирања и успостављања новог концепта промоције туристичке понуде града и околине, у складу са глобалном епидемиолошком ситуацијом  уз поштовање мера заштите од вируса Владе РС.Током три дана одржавања 21. Међународнисајамтуризма“ Србија у срцу у Нишу“ – Дани туризма у Нишу,Туристичка организација Ниш је окупила руководство туристичких организација из Србије, као и високе представнике кровне Туристичке организације Србије.На конференцији "Туризам југоисточне Србије" потписан је споразум о пословно техничкој сарадњи туристичких организација југоисточне Србије.Циљ потписивања овог документа је промоција туристичке регије југоисточне Србије, пројектна партнерства за приступ фондовима креирањем интегралног туристичког производа југоистичне Србије. Туристичка организација Ниш је покретањем иновативног развојно-промотивног догађаја ДАНИ ТУРИЗМА У НИШУ, који је реализован у периоду 25.-27.9.2020.године, допринела да кроз тродневног догађаја интегрише сајам XXI Међународни сајам туризма СРБИЈА У СРЦУ У НИШУ – променадног типа, конференцију о туризму Јужне и Источне Србије и студијску посету „Тврђаве југоистока Србије, Нишава – Топлица, Ниш – Прокупље“ и тиме успостави модеран пословно-промотивни инструмент за развијање дестинацијског бренда и позиционирање града Ниша  и регије Источна и Јужна Србија у земљи, региону, европи и на глобалу.</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Повећање прихода од туризма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Повећење броја ноћења туриста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106.5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116.5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40.3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сајам туризма у Нишу са аспекта структуре и броја учесника утиче на пораст броја ноћења у периоду након одржавања сајма.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Република Србија, Републички завода за статистику, Статистика угоститељства и туризма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повећање броја ноћења је непредвидива категорија тако да од циљне вредности 10%, остварено је повећање броја туриста од 40,3% што представља одступање од 59,7%</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1563" w:type="dxa"/>
            <w:gridSpan w:val="5"/>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05.03.2021.</w:t>
            </w:r>
            <w:r w:rsidRPr="00AC3866">
              <w:rPr>
                <w:rFonts w:ascii="Arial" w:eastAsia="Times New Roman" w:hAnsi="Arial" w:cs="Arial"/>
                <w:sz w:val="14"/>
                <w:szCs w:val="14"/>
                <w:u w:val="single"/>
                <w:lang w:val="sr-Cyrl-RS" w:eastAsia="sr-Latn-RS"/>
              </w:rPr>
              <w:t>г</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253" w:type="dxa"/>
            <w:gridSpan w:val="6"/>
            <w:tcBorders>
              <w:top w:val="single" w:sz="4" w:space="0" w:color="auto"/>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др Данка Милојковић директорка</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xml:space="preserve">Градска управа Града Ниша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Градска управа Града Ниша -Секретаријат за пољопривреду</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0101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0101-0001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Програм 5 - ПОЉОПРИВРЕДА И РУРАЛНИ РАЗВОЈ /ПА Подршка за спровођење пољопривредне политике у локалној заједници</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12,700,000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7,610,000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7,421,320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97.5%</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0101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0101-0002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Програм 5 - ПОЉОПРИВРЕДА И РУРАЛНИ РАЗВОЈ /ПА Мере подршке руралном </w:t>
            </w:r>
            <w:r w:rsidRPr="00AC3866">
              <w:rPr>
                <w:rFonts w:ascii="Calibri" w:eastAsia="Times New Roman" w:hAnsi="Calibri" w:cs="Arial"/>
                <w:sz w:val="14"/>
                <w:szCs w:val="14"/>
                <w:lang w:eastAsia="sr-Latn-RS"/>
              </w:rPr>
              <w:lastRenderedPageBreak/>
              <w:t>развоју</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lastRenderedPageBreak/>
              <w:t>59,000,000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52,200,000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50,055,908</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95.9%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lastRenderedPageBreak/>
              <w:t>0602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0602-0014</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ПРОГРАМ 15 - ОПШТЕ УСЛУГЕ ЛОКАЛНЕ САМОУПРАВЕ /ПА Управљање у ванредним ситуацијама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31,300,000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32,386,082</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23,533,467</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72.7%</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103,000,000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92,196,082</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81,010,695</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87.9%</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0101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Програм 5 - ПОЉОПРИВРЕДА И РУРАЛНИ РАЗВОЈ</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1. Пољопривреда и рурални развој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Одговорно лице</w:t>
            </w:r>
            <w:r w:rsidRPr="00AC3866">
              <w:rPr>
                <w:rFonts w:ascii="Calibri" w:eastAsia="Times New Roman" w:hAnsi="Calibri"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Програм "Пољопривреда и рурални развој"  обухвата програмске активности и пројекте који се спроводе у циљу унапређења пољопривредне производње, ширења економских активности и побољшања  услова живота  у руралним подручјима,  ефикаснијег управљања земљиштем на принципима одрживог руралног развоја,   унапређењa руралне инфраструктуре,  а  у  складу са  дефинисаним стратешким приоритетима у  Плану руралног развоја Нишавског округа 2012-2021 ( ''Службени лист града Ниша'' број 71/12).</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У току 2020. године Програм 5 се у највећој мери спроводио реализацијом Годишњег програма заштите, уређења и коришћења пољопривредног земљишта Града Ниша за 2020. годину и  Програма подршке за спровођење пољопривредне политике и политике руралног развоја Града Ниша за 2020.годину. Наведени годишњи  програми  су донети  благовремено - у законом прописаним роковима.  Најзначајније спроведене мере заштите, уређења   и коришћења  пољопривредног земљишта су рад пољочуварске  службе на територији града  и спроведени су поступци давања у закуп и на коришћење пољопривредног земљишта у државној својини.  Мерама пољопривредне политике и политике руралног развоја   подржана је реализација инвестиција чија укупна вредност износи преко 83 милиона динара  и чији су корисници пре свега регистрована пољопривредна газдинства , а затим и  удружења пољопривредних произвођача и земљорадничке задруге  са  територије града.   На нивоу програма постигнута је висока стопа извршења планираних средстава од 96,1%.</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Раст производње и стабилност дохотка произвођача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Назив: Удео регистрованих пољопривредних газдинстава у укупном броју пољопривредних газдинстава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удео</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0,521</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0,530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0,69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 Подаци Управе за аграрна плаћања и попис пољопривреде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Образложење одступања од циљне вредности: Вредност индикатора није у директној зависности од активности јединица локалне самоуправе, али индиректно, спровођењем одређених мера подршке пољопривредним произвођачима утиче се на мотивацију произвођача да региструју газдинства. На  вредност индикатора утицао је и нови расположиви податак РЗС о укупном броју пољопривредних газдинстава, односно податак да је дошло до  смањења укупног броја пољопривредних газдинстава на територији града.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Назив: Учешће коришћеног  пољопривредног земљишта (КПЗ) у укупној површини ЈЛС</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2,77</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3,2</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4,6</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 Годишњи Програм заштите уређења и коришћења пољопривредног земљишта у државној својини; Закључени уговори о коришћењу и закупу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Образложење одступања од циљне вредности:Одступање од циљне вредности јавља се због разлике у улазним подацима при изради Годишњег  програма заштите, уређења и коришћења пољопривредног земљишта за 2020. у односу на базну годину.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0101-0001</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Подршка за спровођење пољопривредне политике  у локалној заједници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Саша Стоиљковић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у 2020. години Секретар Секретаријата  за пољопривреду Градске управе Града Ниша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Програмска активност  обухвата финансирање активности ефикасног управљања земљиштем и  спровођење мера  у складу са Годишњим програмом заштите, уређења и коришћења пољопривредног земљишта у државној својини; организовање пољочуварске службе за територију града и спровођење мера заштите пољопривредног земљишта  на терторији града у складу са  Одлуком о заштити пољопривредног земљишта и организовању Пољочуварске службе на подручју Града Ниша (''Службени лист Града Ниша'' број 90/13, 85/2014) као и  спровођење мера које се односе на директна давања и кредитну подршку за  РПГ.</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Припремљен је и у законском року донет Програм заштите, уређења и коришћења пољопривредног земљишта Града Ниша за 2020. годину, уз сагласност  ресорног министарства. Закључени су  уговори  о давању на коришћење земљишта без накнаде  у складу са годишњим Програмом, извршене су све припремне активности  и спроведени су јавни огласи за давање у закуп и на коришћење пољопривредног земљишта у државној својини у граду Нишу - први и други круг и спроведени су поступци вансудског поравнања везано за коришћење земљишта у државној својини. Спроведен је поступак јавне набавке  услуге организације и обављања послова пољочуварске службе ради закључења трогодишњег уговора и пољочуварска службе  је била у функцији у периоду од септембра до новембра 2020. године (због ванредног стања и епидемиолошке ситуације условљене корона вирусом дошло је до кашњења у процедурама спровођења јавне набавке). У оквиру реализације мера директних давања и кредитне подршке  по Програму подршке за спровођење пољопривредне политике и политике руралног развоја Града Ниша за 2020.годину објављен је Конкурс  за избор корисника средстава Буџетског фонда за пољопривреду и рурални развој Града Ниша за 2020. годину 11.05.2020. године. За регрес за репродуктивни </w:t>
            </w:r>
            <w:r w:rsidRPr="00AC3866">
              <w:rPr>
                <w:rFonts w:ascii="Calibri" w:eastAsia="Times New Roman" w:hAnsi="Calibri" w:cs="Arial"/>
                <w:sz w:val="14"/>
                <w:szCs w:val="14"/>
                <w:lang w:eastAsia="sr-Latn-RS"/>
              </w:rPr>
              <w:lastRenderedPageBreak/>
              <w:t>материјал исплаћена су средства за 62 корисника, односно, исплаћен је регрес за  репродуктивни  материјал за 372 грла.  За  меру "Кредитна подршка" исплаћена су средства за 4 корисника.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lastRenderedPageBreak/>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Ефикасно управљање пољопривредним земљиштем у државној својини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xml:space="preserve">Назив: Проценат обухваћености пољопривредног земљишта у годишњем Програму заштите, уређења и  коришћења пољопривредног земљишта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23,20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15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15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 Годишњи Програм заштите уређења и коришћења пољопривредног земљишта у државној својини;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Назив: Проценат издатог и датог на коришћење пољопривредног земљишта у државној својини у односу на укупно планиране површине за издавање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23</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25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верификације:Годишњи Програм заштите уређења и коришћења пољопривредног земљишта у државној својини; Закључени уговори о коришћењу и закупу;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0101-0002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Мере подршке руралном развоју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Саша Стоиљковић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у 2020. години Секретар Секретаријата  за пољопривреду Градске управе Града Ниша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Програмска активност "Мере подршке руралном развоју"  обухвата  активности  које се реализују у складу са годишњим Програмом подршке за спровођење пољопривредне политике и политике руралног развоја за територију Града Ниша  и то у делу мера које се односе на подстицаје за инвестиције у пољопривреди за унапређење конкурентности и достизање стандарда квалитета,  односно на подстицаје за унапређење руралне економије  (економске активности у смислу додавања вредности пољопривредним производима као и увођење и сертификација система безбедности и квалитета хране) трансфер знања и развој саветодавства - унапређење обука у области пољопривреде и руралног развоја и др ) као и за подстицаје за осигурање усева, плодова, вишегодишњих засада, расадника и животиња.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Програм подршке за спровођење пољопривредне политике и политике руралног развоја Града Ниша за 2020. годину  донет је 10.02.2020. године. У складу са  Програмом Градоначелник града Ниша расписао је  Конкурс за избор корисника средстава Буџетског фонда за пољопривреду и рурални развој Града Ниша за 2020. годину који је објављен 11.05.2020. године. У току 2020. године  по наведеним конкурсима реализована су средства за следеће мере: </w:t>
            </w:r>
            <w:r w:rsidRPr="00AC3866">
              <w:rPr>
                <w:rFonts w:ascii="Calibri" w:eastAsia="Times New Roman" w:hAnsi="Calibri" w:cs="Arial"/>
                <w:sz w:val="14"/>
                <w:szCs w:val="14"/>
                <w:lang w:eastAsia="sr-Latn-RS"/>
              </w:rPr>
              <w:br/>
              <w:t xml:space="preserve">- Инвестиције у физичку имовину пољопривредних газдинстава -  одобрена подстицајна средства  реализовало је 86 корисника и одобреним средствима обухваћено је 102 инвестиције; - Инвестиције за унапређење  и развој руралне инфраструктуре -  одобрена подстицајна средства реализовала су  7 корисника; - Управљање ризицима -  одобрени су подстицаји за 115 корисника за осигурање пољопривредне производње; - Подршка младима у руралним подручјима   - одобрени су подстицаји  за 12 корисника; Подршка за увођење система квалитета и преради на газдинству  - 5  корисника; Успостављање и јачање удружења у области пољопривреде – одобрена су и реализована 3 захтева;        </w:t>
            </w:r>
            <w:r w:rsidRPr="00AC3866">
              <w:rPr>
                <w:rFonts w:ascii="Calibri" w:eastAsia="Times New Roman" w:hAnsi="Calibri" w:cs="Arial"/>
                <w:sz w:val="14"/>
                <w:szCs w:val="14"/>
                <w:lang w:eastAsia="sr-Latn-RS"/>
              </w:rPr>
              <w:br/>
              <w:t xml:space="preserve">У оквиру мере Подстицаји за промотивне активности у пољопривреди и руралном развоју -  организоване су две    посете  манифестацијама  из области пољопривреде за око 100 произвођача, саветодавне активности везано  за заштиту биља, суфинансирана је 1 манифестација. У оквиру мере "Одрживо коришћење пољопривредног земљишта" извршена је агрохемијска анализа 1000 узорака пољопривредног земљишта.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xml:space="preserve">Назив: Број регистрованих пољопривредних газдинстава која су корисници мера руралног развоја у односу на укупан број пољопривредних газдинстава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2018</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4</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4</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3,5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 Извештај о реализацији Програма подршке за спровођење пољопривредне политике  и политике руралног развоја  и подаци Управе за трезор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Образложење одступања од циљне вредности: Конкурс је објављен два  месеца касније од првобитно планираног  због доношења Одлуке  о проглашењу ванредног стања на територији целе Републике Србије („Службени гласник РС“, број 29/2020). Програмом подршке за спровођење пољопривредне политике и политике руралног развоја Града Ниша за 2020. годину у оквиру мера руралног развоја средства су била планирана, у већој мери него раније,  за инвестиције за успостављање примарне мреже за наводњавање и за опремање прерадних капацитета што подразумева веће вредности инвестиција а мањи број корисника. Поред наведеног због ситуације условљене корона вирусом одређени број произвођача је одустао од реализације   инвестиција планираних за 2020. годину. На умањену вредност индикатора утиче и  повећање  броја регистрованих пољопривредних газдинстава на територији града.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lastRenderedPageBreak/>
              <w:t>Нзив: Број  регистрованих пољопривредних газдинстава корисника средстава за подстицаје за осигурање пољопривредне производње у односу на укупан број регистрованих пољопривредних газдинстава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2018</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2,3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Коментар:Конкурс је објављен два  месеца касније од првобитно планираног  због доношења Одлуке  о проглашењу ванредног стања на територији целе Републике Србије („Службени гласник РС“, број 29/2020).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 Извештај о реализацији Програма подршке за спровођење пољопривредне политике  и политике руралног развоја  и подаци Управе за трезор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Образложење одступања од циљне вредности: Укупан број регистрованих пољопривредних газдинстава са територије града је већи у 2020. години, с једне стране, а са друге стране ситуација условљена корона вирусом допринела је смањењу броја пољопривредних произвођача који су користили подстицаје за осигурање  пољопривредне производње у односу на претходне године.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Назив: Број регистрованих пољопривредних газдинстава корисника мере "Инвестиције у физичку имовину пољопривредних газдинстава у  односу на укупан број регистрованих пољопривредних газдинстава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2018</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4,9%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5,2</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2,1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Коментар:Конкурс је објављен два  месеца касније од првобитно планираног  због доношења Одлуке  о проглашењу ванредног стања на територији целе Републике Србије („Службени гласник РС“, број 29/2020).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 Извештај о реализацији Програма подршке за спровођење пољопривредне политике  и политике руралног развоја  и подаци Управе за трезор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Образложење одступања од циљне вредности:Програмом подршке за спровођење пољопривредне политике и политике руралног развоја Града Ниша за 2020. годину у оквиру мера руралног развоја средства  за меру "Инвестиције у физичку имовину пољопривредних газдинстава" су била планирана у знатно мањем износу него ранијих година што је условило и мањи број корисника. Поред наведеног због ситуације условљене корона вирусом одђени број произвођача је одустао од реализације инвестиција планираних  за 2020. годину, а на умањену вредност индикатора утиче и  повећање  броја регистрованих пољопривредних газдинстава на територији града.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0602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ПРОГРАМ 15 - ОПШТЕ УСЛУГЕ ЛОКАЛНЕ САМОУПРАВЕ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6.Опште услуге јавне 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Одговорно лице</w:t>
            </w:r>
            <w:r w:rsidRPr="00AC3866">
              <w:rPr>
                <w:rFonts w:ascii="Calibri" w:eastAsia="Times New Roman" w:hAnsi="Calibri"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0602-0014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Управљање у ванредним ситуацијама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Саша Стоиљковић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Секретар Секретаријата  за пољопривреду Градске управе Града ниша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color w:val="000000"/>
                <w:sz w:val="14"/>
                <w:szCs w:val="14"/>
                <w:lang w:eastAsia="sr-Latn-RS"/>
              </w:rPr>
            </w:pPr>
            <w:r w:rsidRPr="00AC3866">
              <w:rPr>
                <w:rFonts w:ascii="Calibri" w:eastAsia="Times New Roman" w:hAnsi="Calibri" w:cs="Arial"/>
                <w:color w:val="000000"/>
                <w:sz w:val="14"/>
                <w:szCs w:val="14"/>
                <w:lang w:eastAsia="sr-Latn-RS"/>
              </w:rPr>
              <w:t xml:space="preserve">Одбрану од поплава на водотоцима II реда спроводи локална самоуправа и локалним годишњим планом дефинише се програм мера, радова и активности за неповољне хидролошке околности. Годишњи план мора бити усклађен са републичким планом  у погледу заштите од поплава и бујичних поплава. Реализација Оперативног плана одбране од поплава на територији Града Ниша за воде II реда у делу превентивних мера одбране од поплава обухвата утврђивање и праћење реалног стања на терену, прелиминарну процену ризика од поплава, радове на уређењу на водотоковима другог реда и попуну магацина (материјал и опрему)  за потребе Градског штаба за ванредне ситуације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Градско веће Града Ниша je на седници од 10.02.2020. године донело Оперативни план одбране од поплава на територији Града Ниша за воде II реда  за 2020. годину по прибављеном Мишљењу Јавног водопривредног предузећа „Србијаводе“ Београд, Водопривредни центар „Морава“ Ниш. У току године спровођени су функционални послови који  обухватају обиласке и извештавања о стању на водотоковима и евентуалног алармирања уколико је потребно ванредно интервенисати на неком од водотокова другог реда, обављали су се редовно на месечном нивоу.  Реализовани су радови на Хумском потоку, Кнезселском и Малчанском   потоку  по оперативном плану из 2019  и  радови на Јелашничкој и  Кутинској реци  по оквирном споразуму за превентивне  радове, а  по налогу Градског штаба за ванредне ситуације Града Ниша. Планирана су средства и за извођење радова на уређењу водотокова по Оперативним плану одбране од поплава за воде II реда  за 2020. годину, али су услед  кашњења процедура у  спровођењу поступака јавне набавке  (због ванредног стања и добијање сагласности за покретање поступка) поступак је  покренут у првој половини октобра месеца и  до краја године донета је одлука о додели уговора  изабраном понуђачу, а уговор је  закључен је  у јануару 2021. године. У току године није се јавила потреба за допуном магацина материјалима за спровођење превентивних мера за одбрану од поплава.                                                                                                                                                                                                      У складу са наредбама  Градског штаба за ванредне ситуације Града Ниша  број 1249/2020-01 од 24.04.2020. године и број 1302/2020 -01 од 04.05.2020.године,  на позицијама Секретаријата за пољопривреду у оквиру ове ПА позиционирана су средства у износу од 4.400.000 динара (Добровољни трансфери од физичких и правних лица -3.000.000 динара и Приходи из буџета -1.400.000 динара), ради набавке новог PCR апарата у циљу тестирања грађана Града Ниша на корана вирус. Спроведен је поступак јавне набавке набаведеног апарата.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Изградња ефикасног превентивног система заштите од поплава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DD9C4"/>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Назив: Уређени водотокови другог реда ( у км на годишњем нивоу)</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км</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2,4</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2,6</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1,79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 Записници о примопредаји радова на водотоковима другог реда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Образложење одступања од циљне вредности:  Сви поступци јавних набавки везани за реализацију активности по Оперативном плану одбране од поплава за воде II реда  за 2020. годину су покренути касније од првобитно планираних термина због  доношења Одлуке  о проглашењу ванредног стања на територији целе Републике Србије („Службени гласник РС“, број 29/2020)  и  добијања сагласности за покретање поступка,  тако да су поступци набавки спроведени у трећем кварталу године, а закључени уговори биће реализовани у првој половини 2021. године. У току 2020. године реализовани су радови  по Оперативном плану одбране од поплава за воде II реда  за 2019. годину, а на вредност  индикатора утицали су и радови изведени по налогу Градског штаба за ванредне ситуације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780" w:type="dxa"/>
            <w:gridSpan w:val="9"/>
            <w:tcBorders>
              <w:top w:val="nil"/>
              <w:left w:val="nil"/>
              <w:bottom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НАЧЕЛНИКА     Управе за имовину и одрживи развој</w:t>
            </w: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nil"/>
              <w:left w:val="nil"/>
              <w:bottom w:val="nil"/>
              <w:right w:val="nil"/>
            </w:tcBorders>
            <w:shd w:val="clear" w:color="auto" w:fill="auto"/>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Датум:</w:t>
            </w:r>
          </w:p>
        </w:tc>
        <w:tc>
          <w:tcPr>
            <w:tcW w:w="2445" w:type="dxa"/>
            <w:gridSpan w:val="7"/>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26.02..2020. године</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769" w:type="dxa"/>
            <w:gridSpan w:val="7"/>
            <w:tcBorders>
              <w:top w:val="nil"/>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279"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Градска управа Града Ниша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 Секретаријат за заштиту животне средине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0401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Управљање заштитом животне средине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69,300,000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52,387,994</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32,860,120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62.7%</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0401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Праћење квалитета елемената животне средине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14,700,000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9,760,000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7,056,075</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72.3%</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0401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П116</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Набавка опреме у области заштите и унапређења животне средине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0401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П117</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Пројекти невладиног сектора у области заштите животне средине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8,000,000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0401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П118</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пружања услуга у области управљања отпадом</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5,000,000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107,000,000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62,147,994</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39,916,195</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64.2%</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Заштита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Заштита животне средине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Ивана Крстић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програмa:</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 складу са Законом о заштити животне средине и Националним програмом заштите животне средине, Програмом заштите животне средине Града Ниша са Акционим планом за период од 2017. до 2027. године, дефинисани су основни циљеви које је потребно достићи у погледу заштите животне средине са приоритетним мерама. У оквиру Програма реализују се програми праћења елемената животне средине и програми, пројекти i планови управљања заштитом животне средине, дефинисани Програмом коришћења средстава Буџетског фонда за заштиту животне средине Града Ниша за текућу буџетску годину, а у све у сврху обезбеђивања услова за одрживи развој локалне заједнице одговорним односом према животној средини.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програмa:</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Реализација Програма - Заштита животне средине детаљно је приказана у оквиру програмских активности.  </w:t>
            </w: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0401-0001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Управљање заштитом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Ивана Крстић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Програми управљања заштитом животне средине обухватају подстицајне, превентивне и акционе програме, програме заштите природе, природних вредности и екосистема, проглашење споменика природе, као и информисање о стању и квалитету животне средине на територији града Ниша, све у циљу обезбеђивања услова за заштиту и унапређење животне средине у складу са важећом законском регулативом.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u w:val="single"/>
                <w:lang w:eastAsia="sr-Latn-RS"/>
              </w:rPr>
              <w:t>Апропријација за позицију 71: 180.000,00 динара</w:t>
            </w:r>
            <w:r w:rsidRPr="00AC3866">
              <w:rPr>
                <w:rFonts w:ascii="Arial" w:eastAsia="Times New Roman" w:hAnsi="Arial" w:cs="Arial"/>
                <w:sz w:val="14"/>
                <w:szCs w:val="14"/>
                <w:lang w:eastAsia="sr-Latn-RS"/>
              </w:rPr>
              <w:br/>
              <w:t>Финансијско остварење индикатора: 165.000,00 динара</w:t>
            </w:r>
            <w:r w:rsidRPr="00AC3866">
              <w:rPr>
                <w:rFonts w:ascii="Arial" w:eastAsia="Times New Roman" w:hAnsi="Arial" w:cs="Arial"/>
                <w:sz w:val="14"/>
                <w:szCs w:val="14"/>
                <w:lang w:eastAsia="sr-Latn-RS"/>
              </w:rPr>
              <w:br/>
              <w:t xml:space="preserve">Секретаријат за заштиту животне средине, у складу са Програмом коришћења средстава буџетског фонда за заштиту животне средине Града Ниша за 2020. годину, вршио је континуирано одржавање и иновирање Интернет презентације Секретаријата за заштиту животне средине (у циљу редовног, потпуног и објективног обавештавања јавности о стању животне средине, као и јавности рада Секретаријата) по основу закљученог уговора у 2019. години, на период од једне године. Преузете обавезе по овом Уговору, планиране Одлуком о буџету за 2020. годину као пренета средства, које су доспевале на плаћање у 2020. години исплаћене су у 2020. години. Уговор је рализован и доспеле обавезе по овом Уговору исплаћене су у целости у 2020. години.   </w:t>
            </w:r>
            <w:r w:rsidRPr="00AC3866">
              <w:rPr>
                <w:rFonts w:ascii="Arial" w:eastAsia="Times New Roman" w:hAnsi="Arial" w:cs="Arial"/>
                <w:sz w:val="14"/>
                <w:szCs w:val="14"/>
                <w:lang w:eastAsia="sr-Latn-RS"/>
              </w:rPr>
              <w:br/>
            </w:r>
            <w:r w:rsidRPr="00AC3866">
              <w:rPr>
                <w:rFonts w:ascii="Arial" w:eastAsia="Times New Roman" w:hAnsi="Arial" w:cs="Arial"/>
                <w:b/>
                <w:bCs/>
                <w:sz w:val="14"/>
                <w:szCs w:val="14"/>
                <w:u w:val="single"/>
                <w:lang w:eastAsia="sr-Latn-RS"/>
              </w:rPr>
              <w:t>Апропријација за позицију 72: 52.207.994,00 динара</w:t>
            </w:r>
            <w:r w:rsidRPr="00AC3866">
              <w:rPr>
                <w:rFonts w:ascii="Arial" w:eastAsia="Times New Roman" w:hAnsi="Arial" w:cs="Arial"/>
                <w:sz w:val="14"/>
                <w:szCs w:val="14"/>
                <w:lang w:eastAsia="sr-Latn-RS"/>
              </w:rPr>
              <w:br/>
              <w:t xml:space="preserve">У складу са Законом о заштити животне средине („Службени гласник РС“, бр.135/04, 36/09, 36/09 – др. закон, 72/09 – др. закон, 43/11 – одлука УС, 14/16, 76/18 и 95/18 – др. закон, јединица локалне самоуправе у оквиру своје надлежности утврђене законом обезбеђује реализацију подстицајних, превентивних и санационих програма и пројеката, односно програмских активности у области управљања заштитом животне средине, заштите природе и природних станишта, програмских активности у области управљања комуналним и другим врстама отпада, као и других активности од значаја за заштиту животне средине Града Ниша. </w:t>
            </w:r>
            <w:r w:rsidRPr="00AC3866">
              <w:rPr>
                <w:rFonts w:ascii="Arial" w:eastAsia="Times New Roman" w:hAnsi="Arial" w:cs="Arial"/>
                <w:sz w:val="14"/>
                <w:szCs w:val="14"/>
                <w:lang w:eastAsia="sr-Latn-RS"/>
              </w:rPr>
              <w:br/>
              <w:t xml:space="preserve">За реализацију програма и пројеката које Град Ниш реализује у области управљања заштитом животне средине, обезбеђена су средства Одлуком о буџету Града Ниша за 2020. годину, на позицији Буџетског фонда за заштиту животне средине, у износу од 52.207.994,00 динара, од којих 47.600.000,00 динара представљају средства из извора 01 – приходи из буџета и 4.607.994,48 динара из извора 07 – трансфери од других нивоа власти. </w:t>
            </w:r>
            <w:r w:rsidRPr="00AC3866">
              <w:rPr>
                <w:rFonts w:ascii="Arial" w:eastAsia="Times New Roman" w:hAnsi="Arial" w:cs="Arial"/>
                <w:sz w:val="14"/>
                <w:szCs w:val="14"/>
                <w:lang w:eastAsia="sr-Latn-RS"/>
              </w:rPr>
              <w:br/>
              <w:t xml:space="preserve">У оквиру програма управљања заштитом животне средине планирано, у складу са Програмом коришћења средстава буџетског фонда за заштиту животне средине Града Ниша за 2020. годину („Службени лист Града Ниша“, бр.7/20 и 47/20) планирано је 17 програмских активности од којих је у 2020. години реализовано у целости 5, док је за 1 започета реализација а чије се окончање очекује у 2021. години. Преузете обавезе које у складу са закљученим уговорима доспевају на плаћање у 2021. години, планиране су Одлуком о буџету за 2021. годину као пренета средства. </w:t>
            </w:r>
            <w:r w:rsidRPr="00AC3866">
              <w:rPr>
                <w:rFonts w:ascii="Arial" w:eastAsia="Times New Roman" w:hAnsi="Arial" w:cs="Arial"/>
                <w:sz w:val="14"/>
                <w:szCs w:val="14"/>
                <w:lang w:eastAsia="sr-Latn-RS"/>
              </w:rPr>
              <w:br/>
              <w:t>Остале програмске активности предвиђене Програмом коришћења средстава буџетског фонда за заштиту животне средине Града Ниша за 2020. годину, нису реализоване.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Испуњење обавеза у складу са законима у домену постојања стратешких и оперативних планова као и мера заштите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Програм коришћења средстава Буџетског фонда за заштиту животне средине Града Ниша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Број реализованих програм управљања </w:t>
            </w:r>
            <w:r w:rsidRPr="00AC3866">
              <w:rPr>
                <w:rFonts w:ascii="Arial" w:eastAsia="Times New Roman" w:hAnsi="Arial" w:cs="Arial"/>
                <w:sz w:val="14"/>
                <w:szCs w:val="14"/>
                <w:lang w:eastAsia="sr-Latn-RS"/>
              </w:rPr>
              <w:lastRenderedPageBreak/>
              <w:t>заштитом животне средине</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17</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Програм коришћења средстава Буџетског фонда за заштиту животне средине Града Ниша за 2020. године ("Службени лист Града Ниша", бр.7/20 и 47/20) доноси се на период од годину дан, за сваку буџетску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Извештаји о реализованим програмским активностима; Извештај коришћења средстава Буџетског </w:t>
            </w:r>
            <w:r w:rsidRPr="00AC3866">
              <w:rPr>
                <w:rFonts w:ascii="Arial" w:eastAsia="Times New Roman" w:hAnsi="Arial" w:cs="Arial"/>
                <w:sz w:val="14"/>
                <w:szCs w:val="14"/>
                <w:lang w:eastAsia="sr-Latn-RS"/>
              </w:rPr>
              <w:lastRenderedPageBreak/>
              <w:t>фонда за заштиту животне средине за 2020.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Образложење одступања од циљне вредности: Програми се реализују  предвиђеном динамиком, у складу са роковима дефинисаним планом реализације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Програм заштите животне средине Града Ниша са Акционим планом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Програм заштите животне средине Града Ниша са Акционим планом за период од 2017. до 2027. године је стратешки документ Града Ниша из области заштите животне средине за период од десет година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Извештаји о реализованим мерама и активностима предвиђених Акционим планом; Извештај о коришћењу средстава Буџетског фонда за заштиту животне средине за 2020.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Циљеви, мере и активности предвиђени Акционим планом реализују се кроз пројекте и програме, а у складу са Програмом коришћења Буџетског фонда  за заштиту животне средине Града Ниша за 2020. годину, у роковима дефинисаним планом за спровођење утврђених мера и активности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0401-0002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Праћење квалитета елемената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Ивана Крстић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Реализација програма обухвата праћење степена загађења у свим сегментима животне средине (аерозагађење, концентрација алергеног полена, ниво комуналне буке, квалитет површинских вода, земљиште, ниво нејонизујућих зрачења).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u w:val="single"/>
                <w:lang w:eastAsia="sr-Latn-RS"/>
              </w:rPr>
              <w:t xml:space="preserve">Апропријација за позицију 74: 9.700,00 динара </w:t>
            </w:r>
            <w:r w:rsidRPr="00AC3866">
              <w:rPr>
                <w:rFonts w:ascii="Arial" w:eastAsia="Times New Roman" w:hAnsi="Arial" w:cs="Arial"/>
                <w:sz w:val="14"/>
                <w:szCs w:val="14"/>
                <w:lang w:eastAsia="sr-Latn-RS"/>
              </w:rPr>
              <w:t xml:space="preserve">                                                                                                                               У складу са Законом о заштити животне средине („Службени гласник РС“, бр.135/04, 36/09, 36/09 – др. закон, 72/09 – др. закон, 43/11 – одлука УС, 14/16, 76/18 и 95/18 – др. закон) jединица локалне самоуправе у оквиру своје надлежности утврђене законом обезбеђује континуалну контролу и праћење стања животне средине – мониторинг, реализацијом програма, односно програмских активности праћења квалитeта елемената животне средине у Граду Нишу. Реализација програма обухвата праћење степена загађења у свим сегментима животне средине (аерозагађење, концентрација алергеног полена, ниво комуналне буке, квалитет површинских вода, загађеност земљишта, ниво нејонизујућих зрачења). Сваки појединачни програм доноси Градско веће Града Ниша.</w:t>
            </w:r>
            <w:r w:rsidRPr="00AC3866">
              <w:rPr>
                <w:rFonts w:ascii="Arial" w:eastAsia="Times New Roman" w:hAnsi="Arial" w:cs="Arial"/>
                <w:sz w:val="14"/>
                <w:szCs w:val="14"/>
                <w:lang w:eastAsia="sr-Latn-RS"/>
              </w:rPr>
              <w:br/>
              <w:t xml:space="preserve">За реализацију програма које Град Ниш реализује у области мониторинга, обезбеђена су средства Одлуком о буџету Града Ниша за 2020. годину, на позицији Буџетског фонда за заштиту животне средине, у износу од 9.700.000,00 динара. </w:t>
            </w:r>
            <w:r w:rsidRPr="00AC3866">
              <w:rPr>
                <w:rFonts w:ascii="Arial" w:eastAsia="Times New Roman" w:hAnsi="Arial" w:cs="Arial"/>
                <w:sz w:val="14"/>
                <w:szCs w:val="14"/>
                <w:lang w:eastAsia="sr-Latn-RS"/>
              </w:rPr>
              <w:br/>
              <w:t xml:space="preserve">У оквиру програма мониторинга планирано је 5 програма од којих је у 2020. години започета реализација једног обликованог кроз две партије, чија се реализација наставља и очекује се окончање у 2021. години.  Преузете обавезе које у складу са закљученим уговорима доспевају на плаћање у 2021. години, планиране су Одлуком о буџету за 2021. годину као пренета средства. </w:t>
            </w:r>
            <w:r w:rsidRPr="00AC3866">
              <w:rPr>
                <w:rFonts w:ascii="Arial" w:eastAsia="Times New Roman" w:hAnsi="Arial" w:cs="Arial"/>
                <w:sz w:val="14"/>
                <w:szCs w:val="14"/>
                <w:lang w:eastAsia="sr-Latn-RS"/>
              </w:rPr>
              <w:br/>
            </w:r>
            <w:r w:rsidRPr="00AC3866">
              <w:rPr>
                <w:rFonts w:ascii="Arial" w:eastAsia="Times New Roman" w:hAnsi="Arial" w:cs="Arial"/>
                <w:b/>
                <w:bCs/>
                <w:sz w:val="14"/>
                <w:szCs w:val="14"/>
                <w:u w:val="single"/>
                <w:lang w:eastAsia="sr-Latn-RS"/>
              </w:rPr>
              <w:t>Апропријација за позицију 75: 0,00 динара</w:t>
            </w:r>
            <w:r w:rsidRPr="00AC3866">
              <w:rPr>
                <w:rFonts w:ascii="Arial" w:eastAsia="Times New Roman" w:hAnsi="Arial" w:cs="Arial"/>
                <w:sz w:val="14"/>
                <w:szCs w:val="14"/>
                <w:lang w:eastAsia="sr-Latn-RS"/>
              </w:rPr>
              <w:t xml:space="preserve">                                                                                                                        Финансијско остварење индикатора: 0,00 динара.  </w:t>
            </w:r>
            <w:r w:rsidRPr="00AC3866">
              <w:rPr>
                <w:rFonts w:ascii="Arial" w:eastAsia="Times New Roman" w:hAnsi="Arial" w:cs="Arial"/>
                <w:b/>
                <w:bCs/>
                <w:sz w:val="14"/>
                <w:szCs w:val="14"/>
                <w:u w:val="single"/>
                <w:lang w:eastAsia="sr-Latn-RS"/>
              </w:rPr>
              <w:br/>
              <w:t>Апропријација за позицију 75а: 60.000,00 динара</w:t>
            </w:r>
            <w:r w:rsidRPr="00AC3866">
              <w:rPr>
                <w:rFonts w:ascii="Arial" w:eastAsia="Times New Roman" w:hAnsi="Arial" w:cs="Arial"/>
                <w:sz w:val="14"/>
                <w:szCs w:val="14"/>
                <w:lang w:eastAsia="sr-Latn-RS"/>
              </w:rPr>
              <w:t xml:space="preserve">                                                                                                                 Решењем Републичке комисије за заштиту права у поступку јавних набавки бр.4-00-505/2020, од 10.07.2020. године, утврђено је да Град Ниш, Градска управа Града Ниша, Секретаријат за заштиту животне средине да подносиоцу Захтева „Институт за заштиту на раду„ а.д. Нови Сад надокнади трошкове поступка заштита права у року од 15 дана, од дана пријема Решења. </w:t>
            </w:r>
            <w:r w:rsidRPr="00AC3866">
              <w:rPr>
                <w:rFonts w:ascii="Arial" w:eastAsia="Times New Roman" w:hAnsi="Arial" w:cs="Arial"/>
                <w:sz w:val="14"/>
                <w:szCs w:val="14"/>
                <w:lang w:eastAsia="sr-Latn-RS"/>
              </w:rPr>
              <w:br/>
              <w:t>У 2020. години средства у износу од 60.000,00 динара, у оквиру апропријације са позиције 75а, утрошен је за накнаду материјалне и нематеријалне штете у поступку јавних набавки.</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Праћење стања животне средине у складу са прописаним законским обавезама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урађених мониторинга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реализованих програма мониторинга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Програм коришћења средстава Буџетског фонда за заштиту животне средине Града Ниша за 2020. године ("Службени лист Града Ниша", бр.7/20 и 47/20) доноси се на период од годину дан, за сваку буџетску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верификације:Извештаји о извршеним мерењима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Програми монитоинга се реализују предвиђеном динамиком, у складу са роковима дефинисаним планом реализације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П116</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Набавка опреме у области заштите и унапређења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Ивана Крстић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функција: </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П117</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Пројекти невладиног сектора у области заштите животне средине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Ивана Крстић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функција: </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једнократно</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П118</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пружања услуга у области управљања отпадом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Ивана Крстић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функција: </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2079" w:type="dxa"/>
            <w:gridSpan w:val="6"/>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10.03.2021. године</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Ивана Крстић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4.1.</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Ниша-Секретаријат за образовање</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Јавна предшколска установа "Пчелица" Ниш</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2001 - 0001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Предшколско васпитање и образовање / Функционисање и остваривање предшколског васпитања и образовања</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1,178,911,000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1,168,481,000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946,083,134</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81.0%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1,178,911,000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1,168,481,000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946,083,134</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81.0%</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Предшколско васпитање и образовање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Образовање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Светлана Митић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Директор Установе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24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оквиру програма Град Ниш преко Градске управе - Секретаријата за образовање и Секретаријата за инвестиције обезбеђује материјалне услове за функционисање предшколске установе у складу са надлежностима из члана 189. Закона о основама система образовања и васпитања ( "Сл. гласник РС", број 88/2017 и 27/2018 - др. закон, 10/2019 и 6/2020 ) и то за: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Као и расходе за припремни предшколски програм осим оних за које средства обезбеђују у буџету Републике Србије и остале текуће расходе; стручно усавршавање запослених, у складу са прописаним мерама из члана 108. Закона, зграде и грађевинске објекте, набавку машина и опреме и друге текуће расходе, осим оних за које се средства обезбеђују у буџету Републике Србије.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програма у години </w:t>
            </w:r>
            <w:r w:rsidRPr="00AC3866">
              <w:rPr>
                <w:rFonts w:ascii="Arial" w:eastAsia="Times New Roman" w:hAnsi="Arial" w:cs="Arial"/>
                <w:b/>
                <w:bCs/>
                <w:sz w:val="14"/>
                <w:szCs w:val="14"/>
                <w:lang w:eastAsia="sr-Latn-RS"/>
              </w:rPr>
              <w:lastRenderedPageBreak/>
              <w:t>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xml:space="preserve">Програмске активности обухваћене предшколским васпитањем, образовањем програмом за превентивну здравствену и социјалну заштиту, негу и исхрану деце до поласка у </w:t>
            </w:r>
            <w:r w:rsidRPr="00AC3866">
              <w:rPr>
                <w:rFonts w:ascii="Arial" w:eastAsia="Times New Roman" w:hAnsi="Arial" w:cs="Arial"/>
                <w:sz w:val="14"/>
                <w:szCs w:val="14"/>
                <w:lang w:eastAsia="sr-Latn-RS"/>
              </w:rPr>
              <w:lastRenderedPageBreak/>
              <w:t>школу, реализвани су у складу са програмским циљевима. Реализација већих позиција буџета: позиција 205 ек.кл. 411 - Плате, додаци и накнаде запослених (зараде) планирано 652.686.000 динара а реализовано 610.358.000 динара односно 93,51%, позиција 206 ек.кл. 412 - Социјални доприноси на терет послодавца планирано 111.932.000 динара а реализовано 101.658.566 динара односно 90,82%, позиција 211 ек.кл. 421 - Стални трошкови планирано 87.650.000 динара а реализовано 65.666.779 динара односно 74,92% , позиција 216 ек.кл. 426 - Материјал планирано 102.832.000 динара а реализовано 66.984.512 динара односно 65,14% и позиција 225 ек.кл. 523 - Залихе робе за даљу продају планирано 87.000.000 динара реализовано 29.331.833 динара односно 33,71%  Васпитно образовани рад одвија се у 26 вртића у целодневном боравку, узраста деце од 6 месеци до 6,5 година, у појединим дечијим вртићима и просторијама појединих основних школа са трајањем од 4 сата. Напомињемо да је број деце склон свакодневним изменама (закаснели упис ППП деце, деце из социјално угрожених категорија или исписи деце из осталих група.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Повећање обухвата деце предшколским васпитањем и образовањем</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индикатора:  Број уписане деце у односу на планирани број деце за обухват предшколским васпитањем и образовањем</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5615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5787</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5427</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Извештај о раду обрађује и период од првих 6 месеци 2020.године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План рада и Извештај о раду Установе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Број деце пријављене за упис у целодневни боравак је био већи од капацитета Установе као и ванредно стање у земљи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Предшколско васпитање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Светлана Митић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директор Установе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се односи на послове везане за обезбеђивање материјалних услова за функционисање предшколског васпитања и образовања на територији града Ниша у складу са надлежностима локалне самоуправе прописане Законом о основама система образовања и васпитања и то за:</w:t>
            </w:r>
            <w:r w:rsidRPr="00AC3866">
              <w:rPr>
                <w:rFonts w:ascii="Arial" w:eastAsia="Times New Roman" w:hAnsi="Arial" w:cs="Arial"/>
                <w:sz w:val="14"/>
                <w:szCs w:val="14"/>
                <w:lang w:eastAsia="sr-Latn-RS"/>
              </w:rPr>
              <w:br/>
              <w:t xml:space="preserve">- остваривање делатности предшколског васпитања и образовања (полудневни и целодневни боравак, </w:t>
            </w:r>
            <w:r w:rsidRPr="00AC3866">
              <w:rPr>
                <w:rFonts w:ascii="Arial" w:eastAsia="Times New Roman" w:hAnsi="Arial" w:cs="Arial"/>
                <w:sz w:val="14"/>
                <w:szCs w:val="14"/>
                <w:lang w:eastAsia="sr-Latn-RS"/>
              </w:rPr>
              <w:br/>
              <w:t>исхрана, нега и превентивна заштита деце предшколског узраста) у висини до 80% од економске цене</w:t>
            </w:r>
            <w:r w:rsidRPr="00AC3866">
              <w:rPr>
                <w:rFonts w:ascii="Arial" w:eastAsia="Times New Roman" w:hAnsi="Arial" w:cs="Arial"/>
                <w:sz w:val="14"/>
                <w:szCs w:val="14"/>
                <w:lang w:eastAsia="sr-Latn-RS"/>
              </w:rPr>
              <w:br/>
              <w:t>по детету, укључујући у целости средства за плате;</w:t>
            </w:r>
            <w:r w:rsidRPr="00AC3866">
              <w:rPr>
                <w:rFonts w:ascii="Arial" w:eastAsia="Times New Roman" w:hAnsi="Arial" w:cs="Arial"/>
                <w:sz w:val="14"/>
                <w:szCs w:val="14"/>
                <w:lang w:eastAsia="sr-Latn-RS"/>
              </w:rPr>
              <w:br/>
              <w:t>-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r w:rsidRPr="00AC3866">
              <w:rPr>
                <w:rFonts w:ascii="Arial" w:eastAsia="Times New Roman" w:hAnsi="Arial" w:cs="Arial"/>
                <w:sz w:val="14"/>
                <w:szCs w:val="14"/>
                <w:lang w:eastAsia="sr-Latn-RS"/>
              </w:rPr>
              <w:br/>
              <w:t>- остваривање додатне подршке детету у складу са мишљењем Интерресорне комисије, осим оних за које се средства обезбеђују у буџету Републике Србије;</w:t>
            </w:r>
            <w:r w:rsidRPr="00AC3866">
              <w:rPr>
                <w:rFonts w:ascii="Arial" w:eastAsia="Times New Roman" w:hAnsi="Arial" w:cs="Arial"/>
                <w:sz w:val="14"/>
                <w:szCs w:val="14"/>
                <w:lang w:eastAsia="sr-Latn-RS"/>
              </w:rPr>
              <w:br/>
              <w:t>- стручно усавршавање запослених;</w:t>
            </w:r>
            <w:r w:rsidRPr="00AC3866">
              <w:rPr>
                <w:rFonts w:ascii="Arial" w:eastAsia="Times New Roman" w:hAnsi="Arial" w:cs="Arial"/>
                <w:sz w:val="14"/>
                <w:szCs w:val="14"/>
                <w:lang w:eastAsia="sr-Latn-RS"/>
              </w:rPr>
              <w:br/>
              <w:t>- превоз запослених;</w:t>
            </w:r>
            <w:r w:rsidRPr="00AC3866">
              <w:rPr>
                <w:rFonts w:ascii="Arial" w:eastAsia="Times New Roman" w:hAnsi="Arial" w:cs="Arial"/>
                <w:sz w:val="14"/>
                <w:szCs w:val="14"/>
                <w:lang w:eastAsia="sr-Latn-RS"/>
              </w:rPr>
              <w:br/>
              <w:t>- капиталне издатке;                                                                                                                                           -заштиту и безбедност деце, у складу са прописаним мерама из члана 108. Закона;</w:t>
            </w:r>
            <w:r w:rsidRPr="00AC3866">
              <w:rPr>
                <w:rFonts w:ascii="Arial" w:eastAsia="Times New Roman" w:hAnsi="Arial" w:cs="Arial"/>
                <w:sz w:val="14"/>
                <w:szCs w:val="14"/>
                <w:lang w:eastAsia="sr-Latn-RS"/>
              </w:rPr>
              <w:br/>
              <w:t>- плаћања по основу извршних пресуда донетих пред надлежним судовима;</w:t>
            </w:r>
            <w:r w:rsidRPr="00AC3866">
              <w:rPr>
                <w:rFonts w:ascii="Arial" w:eastAsia="Times New Roman" w:hAnsi="Arial" w:cs="Arial"/>
                <w:sz w:val="14"/>
                <w:szCs w:val="14"/>
                <w:lang w:eastAsia="sr-Latn-RS"/>
              </w:rPr>
              <w:br/>
              <w:t xml:space="preserve"> - текуће расходе ( социјална давања запосленима, накнаде за запослене, jубиларне награде, сталне трошкове, трошкове путовања, услуге по уговору, специјализоиване услуге, материјал );</w:t>
            </w:r>
            <w:r w:rsidRPr="00AC3866">
              <w:rPr>
                <w:rFonts w:ascii="Arial" w:eastAsia="Times New Roman" w:hAnsi="Arial" w:cs="Arial"/>
                <w:sz w:val="14"/>
                <w:szCs w:val="14"/>
                <w:lang w:eastAsia="sr-Latn-RS"/>
              </w:rPr>
              <w:br/>
              <w:t xml:space="preserve"> - текуће поправке и одржавање зграда и објеката и опреме;                                                                                     - машине и опрему;          </w:t>
            </w:r>
            <w:r w:rsidRPr="00AC3866">
              <w:rPr>
                <w:rFonts w:ascii="Arial" w:eastAsia="Times New Roman" w:hAnsi="Arial" w:cs="Arial"/>
                <w:sz w:val="14"/>
                <w:szCs w:val="14"/>
                <w:lang w:eastAsia="sr-Latn-RS"/>
              </w:rPr>
              <w:br/>
              <w:t>- друге текуће расходе, осим оних за коjе се средства обезбеђуjу у буџету Републике Србије;</w:t>
            </w:r>
            <w:r w:rsidRPr="00AC3866">
              <w:rPr>
                <w:rFonts w:ascii="Arial" w:eastAsia="Times New Roman" w:hAnsi="Arial" w:cs="Arial"/>
                <w:sz w:val="14"/>
                <w:szCs w:val="14"/>
                <w:lang w:eastAsia="sr-Latn-RS"/>
              </w:rPr>
              <w:br/>
              <w:t xml:space="preserve">- плаћања по основу извршних пресуда донетих пред надлежним судовима у споровима у вези са наведеним.        Капитални издаци се реализују преко Секртетаријата за инвестиције Градске управе Града Ниша.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Град Ниш је преко Градске управе - Секретаријата за образовање у 2020 години обезбедио материјалне услове за функционисање ЈПУ "Пчелица" Ниш у складу са прописаним надлежностима. Средства планирана за ове намене реализована су са 81,0%.Све обавезе које је ЈПУ "Пчелица" Ниш  преузеле из извора 01 ( средства буџета) у 2020. години измирене су у Законом прописаном року.Измирене су и све пренете, укалкулисане, обавезе из 2019. године.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Ефикасно предшколско васпитање и образовање и рационална употреба средстава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индикатора: Реални трошкови предшколског васпитања и образовања економска цена у односу на највишу цену коју родитељ плаћа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Износ у дин.</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20.140 дин. / 4.028.дин за родитеље</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21.340 дин. / 4.434.дин за родитеље</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20.140 дин. / 4.028.дин за родитеље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Извештај о раду обрађује и период од првих 6 месеци 2020.године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План рада и Извештај о раду Установе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На основу Решења Скупштине Града Ниша бр. 06-832/2020-9-02 од 02.10.2020.године којим се утврђује економска цена програма васпитања и образовања за 2020.годину није утврђена више економска цена већ је остала иста економска цена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82"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ЈПУ "Пчелица" Ниш</w:t>
            </w: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52" w:type="dxa"/>
            <w:gridSpan w:val="2"/>
            <w:tcBorders>
              <w:top w:val="nil"/>
              <w:left w:val="nil"/>
              <w:bottom w:val="nil"/>
              <w:right w:val="nil"/>
            </w:tcBorders>
            <w:shd w:val="clear" w:color="auto" w:fill="auto"/>
            <w:noWrap/>
            <w:vAlign w:val="center"/>
            <w:hideMark/>
          </w:tcPr>
          <w:p w:rsidR="008A7DED" w:rsidRPr="00960A2A" w:rsidRDefault="008A7DED" w:rsidP="008C7050">
            <w:pPr>
              <w:spacing w:after="0" w:line="240" w:lineRule="auto"/>
              <w:rPr>
                <w:rFonts w:ascii="Arial" w:eastAsia="Times New Roman" w:hAnsi="Arial" w:cs="Arial"/>
                <w:sz w:val="12"/>
                <w:szCs w:val="12"/>
                <w:lang w:val="sr-Cyrl-RS" w:eastAsia="sr-Latn-RS"/>
              </w:rPr>
            </w:pPr>
            <w:r w:rsidRPr="00960A2A">
              <w:rPr>
                <w:rFonts w:ascii="Arial" w:eastAsia="Times New Roman" w:hAnsi="Arial" w:cs="Arial"/>
                <w:sz w:val="12"/>
                <w:szCs w:val="12"/>
                <w:lang w:eastAsia="sr-Latn-RS"/>
              </w:rPr>
              <w:t>директо</w:t>
            </w:r>
            <w:r w:rsidR="008C7050" w:rsidRPr="00960A2A">
              <w:rPr>
                <w:rFonts w:ascii="Arial" w:eastAsia="Times New Roman" w:hAnsi="Arial" w:cs="Arial"/>
                <w:sz w:val="12"/>
                <w:szCs w:val="12"/>
                <w:lang w:val="sr-Cyrl-RS" w:eastAsia="sr-Latn-RS"/>
              </w:rPr>
              <w:t>р</w:t>
            </w: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03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урадио:</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295" w:type="dxa"/>
            <w:gridSpan w:val="2"/>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 </w:t>
            </w:r>
          </w:p>
        </w:tc>
        <w:tc>
          <w:tcPr>
            <w:tcW w:w="1784" w:type="dxa"/>
            <w:gridSpan w:val="4"/>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10.03.2021. године</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84" w:type="dxa"/>
            <w:gridSpan w:val="4"/>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Братислав Илић</w:t>
            </w: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Светлана Митић</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i/>
                <w:iCs/>
                <w:sz w:val="14"/>
                <w:szCs w:val="14"/>
                <w:lang w:eastAsia="sr-Latn-RS"/>
              </w:rPr>
            </w:pPr>
            <w:r w:rsidRPr="00AC3866">
              <w:rPr>
                <w:rFonts w:ascii="Arial" w:eastAsia="Times New Roman" w:hAnsi="Arial" w:cs="Arial"/>
                <w:i/>
                <w:i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 - Секретаријат за образовање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2002</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Основно образовање и васпитање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524,000,000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490,600,000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310,790,292</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63.3%</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основних школа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524,000,000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490,600,000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310,790,292</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63.3%</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Основно образовање и васпитање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Образовање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Сузана Јовановић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оквиру Програма Град Ниш преко Градске управе - Секретаријата за образовање и Секретаријата за инвестиције обезбеђује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и то за:                                                                                                                                   - текуће расходе ( превоз, социјална давање, накнаде и јубиларне награде запосленима, сталне трошкове (енергетске услуге, комуналне услуге, трошкове комуникација, трошкове осигурања, трошкове платног промета ), трошкове путовања, услуге по уговору, специјализоване услуге, материјал и др.;                                                                                                                                                - текуће поправке и одржавање зграда и објеката и опреме;                                                                                         - зграде и грађевинске објекте;                                                                                                                                     - машине и опрему.                                                                                                                                                                                                    Све наведене активности доприносе обезбеђивању неопходних материјално - техничких услова за одвијање наставе у објектима основних школа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Град Ниш је преко Градске управе - Секретаријата за образовање у 2020. години обезбедио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У 2020. години, у оквиру надлежности Секретаријата за образовање, обезбеђени су сви материјални услови потребни за одвијање наставе основног образовања и васпитања и то:                                                                                       - текуће расходе у укупном износу од 268.103.365,19 динар;                                                                                        - текуће поправке и одржавање зграда, објеката и опреме у износу од 17.603.736,63 динара;                                       - машине и опрему у износу од 22.522.973,40 динара, што на годишњем нивоу износи 308.230.075,22 динара.                                                                                Капитално инвестирање у зграде и грађевинске објекте није у надлежности Секретаријата за образовање.У складу са Одлуком о Градској управи Града Ниша преко Секретаријата за инвестиције у 2020. години Град Ниш је  капитално инвестирао у зграде и грађевинске објекте основних школа 2.560.216,56 динара.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Потпуни обухват основним образовањем и васпитањем</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Назив:Број деце која су обухваћена основним образовањем</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19105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19850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`19114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Коментар:Остварена вредност у 2020. години је нижа у односу на циљану.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верификације:Програми рада основних школа за школску 2020/2021</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вредности:Смањени број уписане деце је последица, по нашем мишљењу, општег демографског стања у Републици Србији.Такође, циљана вредност је преамбициозно дата.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2002-0001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основних школа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Сузана Јовановић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се односи на послове везане за обезбеђивање материјалних услова за функционисање основних школа на територији града Ниша у складу са надлежностима локалне самоуправе прописане Законом о основама система образовања и васпитања и то:</w:t>
            </w:r>
            <w:r w:rsidRPr="00AC3866">
              <w:rPr>
                <w:rFonts w:ascii="Arial" w:eastAsia="Times New Roman" w:hAnsi="Arial" w:cs="Arial"/>
                <w:sz w:val="14"/>
                <w:szCs w:val="14"/>
                <w:lang w:eastAsia="sr-Latn-RS"/>
              </w:rPr>
              <w:br/>
              <w:t xml:space="preserve"> - текуће расходе ( социјална давања запосленима, накнаде за запослене, стручно усавршавање запослених;</w:t>
            </w:r>
            <w:r w:rsidRPr="00AC3866">
              <w:rPr>
                <w:rFonts w:ascii="Arial" w:eastAsia="Times New Roman" w:hAnsi="Arial" w:cs="Arial"/>
                <w:sz w:val="14"/>
                <w:szCs w:val="14"/>
                <w:lang w:eastAsia="sr-Latn-RS"/>
              </w:rPr>
              <w:br/>
              <w:t xml:space="preserve">   jубиларне награде, сталне трошкове, трошкове путовања, услуге по уговору, специјализоиване услуге,         материјал );</w:t>
            </w:r>
            <w:r w:rsidRPr="00AC3866">
              <w:rPr>
                <w:rFonts w:ascii="Arial" w:eastAsia="Times New Roman" w:hAnsi="Arial" w:cs="Arial"/>
                <w:sz w:val="14"/>
                <w:szCs w:val="14"/>
                <w:lang w:eastAsia="sr-Latn-RS"/>
              </w:rPr>
              <w:br/>
              <w:t xml:space="preserve"> - текуће поправке и одржавање зграда и објеката и опреме;                                                                                        - машине и опрему;          </w:t>
            </w:r>
            <w:r w:rsidRPr="00AC3866">
              <w:rPr>
                <w:rFonts w:ascii="Arial" w:eastAsia="Times New Roman" w:hAnsi="Arial" w:cs="Arial"/>
                <w:sz w:val="14"/>
                <w:szCs w:val="14"/>
                <w:lang w:eastAsia="sr-Latn-RS"/>
              </w:rPr>
              <w:br/>
              <w:t>- друге текуће расходе, осим оних за коjе се средства обезбеђуjу у буџету Републике Србије;</w:t>
            </w:r>
            <w:r w:rsidRPr="00AC3866">
              <w:rPr>
                <w:rFonts w:ascii="Arial" w:eastAsia="Times New Roman" w:hAnsi="Arial" w:cs="Arial"/>
                <w:sz w:val="14"/>
                <w:szCs w:val="14"/>
                <w:lang w:eastAsia="sr-Latn-RS"/>
              </w:rPr>
              <w:br/>
            </w:r>
            <w:r w:rsidRPr="00AC3866">
              <w:rPr>
                <w:rFonts w:ascii="Arial" w:eastAsia="Times New Roman" w:hAnsi="Arial" w:cs="Arial"/>
                <w:sz w:val="14"/>
                <w:szCs w:val="14"/>
                <w:lang w:eastAsia="sr-Latn-RS"/>
              </w:rPr>
              <w:lastRenderedPageBreak/>
              <w:t xml:space="preserve">- плаћања по основу извршних пресуда донетих пред надлежним судовима у споровима у вези са наведеним.      Део расхода за основне школе који се односе на превоз ученика ( осим превоза на републичка и међународна такмичења) се реализује преко Секретраијата за комуналне делатности, енергетику и саобраћај, а капитални издаци за зграде и грађевинске објекте преко Секртетаријата за инвестиције Градске управе Града Ниша.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Град Ниш је преко Градске управе - Секретаријата за образовање у 2020. години обезбедио материјалне услове за функционисање основних школа на територији града Ниша у складу са прописаним надлежностима. Средства планирана за ове намене реализована су са 63,3 %.Све обавезе које су основне школе преузеле у 2020. години измирене су у Законом прописаном року.</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Побољшање квалитета наставе кроз набавку опреме, наставних учила, стручно усавршавање запослених у основним школама и обезбеђивањем свих осталих материјалних услова.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Назив:Проценат буџета Града Ниша издвојен за основно образовање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5,71</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4,76</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4,43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Коментар:Остварена вредност у 2020. години је нижа у односу на циљану.У 2018. години средства су планирана у вишем износу из разлога што је у тој години удео пренетих обавеза из 2017. године био знатно већи у односу на износ пренетих обавеза из 2019. у 2020.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верификације:Одлука о буџету Града Ниша за 2020.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вредности:Оставрена вредност је нижа у односу на циљану из разлога што је Град Одлуком о буџету определио мање средстава за основно образовање.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788"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w:t>
            </w: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Сузана Јовановић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i/>
                <w:iCs/>
                <w:sz w:val="14"/>
                <w:szCs w:val="14"/>
                <w:lang w:eastAsia="sr-Latn-RS"/>
              </w:rPr>
            </w:pPr>
            <w:r w:rsidRPr="00AC3866">
              <w:rPr>
                <w:rFonts w:ascii="Arial" w:eastAsia="Times New Roman" w:hAnsi="Arial" w:cs="Arial"/>
                <w:i/>
                <w:i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 - Секретаријат за образовање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2003</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Средње образовање и васпитање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268,000,000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257,700,000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162,826,393</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63.2%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средњих школа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268,000,000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257,700,000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162,826,393</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63.2%</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Средње образовање и васпитање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Образовање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Сузана Јовановић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оквиру Програма Град Ниш преко Градске управе - Секретаријата за образовање и Секретаријата за инвестиције обезбеђује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и то за:                                                                                                                                   - текуће расходе ( превоз, социјална давање, накнаде и јубиларне награде запосленима, сталне трошкове (енергетске услуге, комуналне услуге, трошкове комуникација, трошкове осигурања, трошкове платног промета ), трошкове путовања, услуге по уговору, специјализоване услуге, материјал и др.);                                                                                                                                                - текуће поправке и одржавање зграда и објеката и опреме;                                                                               - зграде и грађевинске објекте;                                                                                                                            - машине и опрему.                                                                                                                                                                                                    Све наведене активности доприносе обезбеђивању неопходних материјално - техничких услова за одвијање наставе у објектима средњих школа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Град Ниш је преко Градске управе - Секретаријата за образовање у 2020. години обезбедио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У 2020. години, у оквиру надлежности Секретаријата за образовање, обезбеђени су сви материјални услови потребни за одвијање наставе средњег образовања и васпитања и то:                                                              - текуће расходе у укупном износу од 133.875.713,20 динара;                                                                             - текуће поправке и одржавање зграда, објеката и опреме у износу од 8.844.159,26 динара;                               - машине и опрему у износу од 9.672.176,85 динара, што на годишњем нивоу износи 162.826.392,61 динара.                                                                                  Капитално инвестирање у зграде и грађевинске објекте није у надлежности Секретраијата за образовање.У складу са Одлуком о Градској управи Града Ниша преко Секретаријата за инвестиције у 2020. години Град Ниш је  капитално инвестирао у зграде и грађевинске објекте средњих школа 10.434.343,30 динара.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Потпуни обухват деце средњим образовањем</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Назив:Број младих који су обухваћени средњим образовањем</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11.633</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11.930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11.388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Коментар:Остварена вредност у 2020. години је нижа у односу на циљану.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верификације:Програми рада средњих школа за школску 2020/2021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вредности:Смањени број уписане деце је последица, по нашем мишљењу, општег демографског стања у Републици Србији.Такође, циљана вредност је преамбициозно дата.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2003-0001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средњих школа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Сузана Јовановић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се односи на послове везане за обезбеђивање материјалних услова за функционисање средњих школа на територији града Ниша у складу са надлежностима локалне самоуправе прописане Законом о основама система образовања и васпитања и то:</w:t>
            </w:r>
            <w:r w:rsidRPr="00AC3866">
              <w:rPr>
                <w:rFonts w:ascii="Arial" w:eastAsia="Times New Roman" w:hAnsi="Arial" w:cs="Arial"/>
                <w:sz w:val="14"/>
                <w:szCs w:val="14"/>
                <w:lang w:eastAsia="sr-Latn-RS"/>
              </w:rPr>
              <w:br/>
              <w:t xml:space="preserve"> - текуће расходе ( социјална давања запосленима, накнаде за запослене, стручно усавршавање запослених;</w:t>
            </w:r>
            <w:r w:rsidRPr="00AC3866">
              <w:rPr>
                <w:rFonts w:ascii="Arial" w:eastAsia="Times New Roman" w:hAnsi="Arial" w:cs="Arial"/>
                <w:sz w:val="14"/>
                <w:szCs w:val="14"/>
                <w:lang w:eastAsia="sr-Latn-RS"/>
              </w:rPr>
              <w:br/>
              <w:t xml:space="preserve">   jубиларне награде, сталне трошкове, трошкове путовања, услуге по уговору, специјализоиване услуге,         материјал );</w:t>
            </w:r>
            <w:r w:rsidRPr="00AC3866">
              <w:rPr>
                <w:rFonts w:ascii="Arial" w:eastAsia="Times New Roman" w:hAnsi="Arial" w:cs="Arial"/>
                <w:sz w:val="14"/>
                <w:szCs w:val="14"/>
                <w:lang w:eastAsia="sr-Latn-RS"/>
              </w:rPr>
              <w:br/>
              <w:t xml:space="preserve"> - текуће поправке и одржавање зграда и објеката и опреме;                                                                                     - машине и опрему;          </w:t>
            </w:r>
            <w:r w:rsidRPr="00AC3866">
              <w:rPr>
                <w:rFonts w:ascii="Arial" w:eastAsia="Times New Roman" w:hAnsi="Arial" w:cs="Arial"/>
                <w:sz w:val="14"/>
                <w:szCs w:val="14"/>
                <w:lang w:eastAsia="sr-Latn-RS"/>
              </w:rPr>
              <w:br/>
              <w:t>- друге текуће расходе, осим оних за коjе се средства обезбеђуjу у буџету Републике Србије;</w:t>
            </w:r>
            <w:r w:rsidRPr="00AC3866">
              <w:rPr>
                <w:rFonts w:ascii="Arial" w:eastAsia="Times New Roman" w:hAnsi="Arial" w:cs="Arial"/>
                <w:sz w:val="14"/>
                <w:szCs w:val="14"/>
                <w:lang w:eastAsia="sr-Latn-RS"/>
              </w:rPr>
              <w:br/>
              <w:t xml:space="preserve">- плаћања по основу извршних пресуда донетих пред надлежним судовима у споровима у вези са наведеним.      Део расхода за средње школе који се односе на капиталне издатке за зграде и грађевинске објектереализују се преко Секртетаријата за инвестиције Градске управе Града Ниша.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Град Ниш је преко Градске управе - Секретаријата за образовање у 2020. години обезбедио материјалне услове за функционисање средњих школа на територији града Ниша у складу са прописаним надлежностима. Средства планирана за ове намене реализована су са 63,2 %.Све обавезе које су средње школе преузеле у 2020. години измирене су у Законом прописаном року.</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Побољшање квалитета наставе кроз набавку опреме, наставних учила, улагања у стручно усавршавање запослених у средњим школама, као и обезбеђивању свих осталих материјалних услова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Назив:Проценат буџета Града Ниша планиран за средње образовање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2,77</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2,48</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2,39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Коментар:Остварена вредност у 2020. години је нижа у односу на циљану.У 2018. години средства су планирана у вишем износу из разлога што је у тој години удео пренетих обавеза из 2017. године био знатно већи у односу на износ пренетих обавеза из 2019. у 2020.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верификације:Одлука о буџету Града Ниша за 2020. годину.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вредности:Остварена вредност је нижа у односу на циљану из разлога што је Град Одлуком о буџету определио мање средстава за средње образовање.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788"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Сузана Јовановић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i/>
                <w:iCs/>
                <w:sz w:val="14"/>
                <w:szCs w:val="14"/>
                <w:lang w:eastAsia="sr-Latn-RS"/>
              </w:rPr>
            </w:pPr>
            <w:r w:rsidRPr="00AC3866">
              <w:rPr>
                <w:rFonts w:ascii="Arial" w:eastAsia="Times New Roman" w:hAnsi="Arial" w:cs="Arial"/>
                <w:i/>
                <w:i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 - Секретаријат за образовање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Развој спорта и омладине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475,950,000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440,499,000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0005</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Спровођење омладинске политике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43,000,000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19,500,000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ф-ја 950 Образ. које није деф. нивоом</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23,000,000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13,500,000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12,978,286</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96.1%</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475,950,000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440,499,000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Развој спорта и омладине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Спорт и омладина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1301-0005</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Спровођење омладинске политике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Сузана Јовановић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Одлуком о буџету Града Ниша за 2020. годину је планирано да се Програмска активност "Спровођење омладинске политике" реализује преко функције 130 - Опште услуге, функције 950 - Образовање које није дефинисано нивоом и два пројекта.Функција 950 - Образовање које није дефинисано нивоом је у надлежности Секретаријата за образовање.                                                                                                                                                                                                                                           Средства планирана на функцији 950 -Образовање које није дефинисано нивоом намењена су за трошкове путовања ученика на такмичења, за подстицај развоја талентованих ученика и студената и за награде најбољим студентима Универзитета у Нишу, по Одлуци о подстицају развоја талентованих ученика и студената ("Сл. лист Града Ниша", број 49/2005 и 49/2006), Одлуци о јавним признањима града Ниша ( 96/2013, 102/2014, 106/2017 и 85/2019), Закону о ученичком и студентском стандарду ("Сл. глсник РС", број 18/2010, 55/2013, 27/2018-др. закон и 10/2019)  и Закону о основама  система образовања и васпитања ("Сл. гласник РС", број 88/2017, 27/2018-др. закон,10/2019 и 6/2020).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Град Ниш је преко Градске управе - Секретаријата за образовање у 2020. години реализовао мере подстицаја развоја талентованих ученика и студената у складу са прописаним надлежностима и планираним средствима и то:                                                                                                                                                                     - додељене су стипендије за 29 ученика и 92 студента у 2020. години, у укупном износу од 9.139.200 динара;                                                                                                                                              - додељене су награде за 35 најбољих студената у укупном износу од 1.750.000 динара;                                 - додељене награде за 130 ученика основних и средњих школа који су освојили једно од прва три места на  републичким и међународним такмичењима из Календара Министарства, у укупном износу од 1.276.000 динара;                                                                                                                                                             - додељене једнократне накнаде ученицима и студентима у укупном износу од 548.241,75 динара;                    - исплаћени сви трошкови путовања ученика на такмичења;                                                                                                                                                                                                                             Средства планирана у 2020. години за ове намене у износу од 13.500.000 динара,  реализована су са 96,1 %.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Повећање броја талентованих ученика и студената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Назив:Број талентованих ученика и студената корисника подстицајних средстава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1052</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565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295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Коментар:Остварена вредност у 2020. години је нижа у односу и на базну и на циљану.Базна вредност је обухватала и ученике који су учествовали на републичким и међународним такмичењима.Након анализе резултата такмичења констатовано је да само одређени, мањи број, ученика стекне статус талентованог у смислу Одлуке.Из тог разлога је циљана вредност нижа у односу на базну.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верификације:Одлуке Комисије за подстицај развоја талентованих ученика и студената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вредности:Остварена вредност у 2020. години је нижа из разлога што највећи број републичких и међународих такмичења није одржан због преоглашене пандемије вируса COVID -19, те је и број ученика који су испунили услове за подстицајне мере мањи.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8"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9"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p>
        </w:tc>
        <w:tc>
          <w:tcPr>
            <w:tcW w:w="268"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815" w:type="dxa"/>
            <w:gridSpan w:val="3"/>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Сузана Јовановић</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9"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9"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1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95"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w:t>
            </w:r>
          </w:p>
        </w:tc>
      </w:tr>
      <w:tr w:rsidR="008A7DED" w:rsidRPr="00AC3866" w:rsidTr="009818A4">
        <w:trPr>
          <w:trHeight w:val="20"/>
        </w:trPr>
        <w:tc>
          <w:tcPr>
            <w:tcW w:w="241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9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 Ниш- Секретаријат за дечију и социјалну заштиту</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9"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Једнократне помоћи и други облици помоћи</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245,666,000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365,867,377</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305,452,396</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83.5%</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0901-0002</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Породични и домски смештај, прихватилишта и друге врсте смештаја</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4,020,000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15,620,000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13,471,642</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86.2%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0901-0002</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Породични и домски смештај, прихватилишта и друге врсте смештаја (Сигурна кућа)</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23,623,000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24,473,000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14,846,984</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60.7%</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0901-0002</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Породични и домски смештај, прихватилишта и друге врсте смештаја (Центар Мара)</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75,787,000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71,225,000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53,702,900</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75.4%</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0901-0003</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Дневне услуге у заједници</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27,000,000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27,000,000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26,761,000</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99.1%</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0901-0004</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Саветодавно -терапијске и социјално-едукативне услуге</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64,070,000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66,064,280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54,312,455</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82.2%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0901-0005</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реализацији и програма Црвеног крста</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7,000,000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23,438,200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23,438,200</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0901-0006</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деци и породици са децом</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190,210,000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173,310,000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142,673,226</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82.3%</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0901-0007</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рађању и родитељству</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3,501,000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3,301,000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2,582,750</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78.2%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0901-0008</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особама са инвалидитетом</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36,000,000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40,260,880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29,081,452</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72.2%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0901-П124</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 стари не буду сами</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1,800,000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0901-П125</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Изградња ограде у Дечијем одмаралишту "Дивљане"</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565,000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565,000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0901-П126</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Народна кухиња</w:t>
            </w:r>
          </w:p>
        </w:tc>
        <w:tc>
          <w:tcPr>
            <w:tcW w:w="1917"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36,000,000</w:t>
            </w:r>
          </w:p>
        </w:tc>
        <w:tc>
          <w:tcPr>
            <w:tcW w:w="1994"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36,000,000</w:t>
            </w:r>
          </w:p>
        </w:tc>
        <w:tc>
          <w:tcPr>
            <w:tcW w:w="2082"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26,656,044</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74.0%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0901-П127</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Прихватилиште за децу и младе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14,700,000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14,700,000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14,700,000</w:t>
            </w:r>
          </w:p>
        </w:tc>
        <w:tc>
          <w:tcPr>
            <w:tcW w:w="2409" w:type="dxa"/>
            <w:gridSpan w:val="4"/>
            <w:tcBorders>
              <w:top w:val="single" w:sz="4" w:space="0" w:color="auto"/>
              <w:left w:val="nil"/>
              <w:bottom w:val="single" w:sz="4" w:space="0" w:color="auto"/>
              <w:right w:val="single" w:sz="4" w:space="0" w:color="000000"/>
            </w:tcBorders>
            <w:shd w:val="clear" w:color="auto" w:fill="auto"/>
            <w:vAlign w:val="bottom"/>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729,942,000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861,824,737</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707,679,049</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82.1%</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Социјална и дечија заштита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07</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Секретаријат за дечију и социјалну заштиту образује се за област друштвене бриге о деци, социјалне и борачко-инвалидске заштите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Обезбеђивање дечије, социјалне, борачко-инвалидске заштите и помоћи најугроженијем становништву града кроз програмске активности 0901-0001, 0901-0002, 0901-0003, 0901-0004, 0901-0005, 0901-0006, 0901-0007,0901-0008 и пројекте 0901-П126 и П127</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Повећање доступности права и механизама социјалне заштите за жене у локалној заједници</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верификације:Годишњи финансијски план за програм 11 - Социјална и дечија заштита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Средства су планирана у складу са исказаним потребама од старне Установе Сигурна кућа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0901-0001</w:t>
            </w:r>
          </w:p>
        </w:tc>
        <w:tc>
          <w:tcPr>
            <w:tcW w:w="9932" w:type="dxa"/>
            <w:gridSpan w:val="20"/>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Једнократне помоћи и други облици помоћи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Једнократне помоћи и други облици помоћи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0901-0001  је обухватала и спроводила следеће облике социјалне помоћи:Помоћ у кући,Финансирање припремања и допремања хране за децу ометену у развоју и стара изнемогла лица,Једнократна новчана помоћ ,Интервентна новчана помоћ,Делимично, односно потпуно ослобођење од плаћања стамбено-комуналних услуга ,Бесплатна ужина за децу основношколског узраста ,  Бесплатна ужина за децу ометену у развоју у школи за основно и средње образовање“Царица Јелена“ , Регресирање трошкова исхране у продуженом боровку за децу основношколског узраста до 10 година старости , Социјално становање у заштићеним условима, Трошкови бесплатног сахрањивања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заштите сиромашних</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Назив:Број корисника једнократне новчане помоћи у односу на укупан број грађана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11753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Центар за социјални рад</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вредности:Број корисника једнократне новчане помоћи је променљива и непредвидива категорија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2079"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10.03.2021.</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Мирјана Поповић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0901-0002</w:t>
            </w:r>
          </w:p>
        </w:tc>
        <w:tc>
          <w:tcPr>
            <w:tcW w:w="9932" w:type="dxa"/>
            <w:gridSpan w:val="20"/>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Породични и домски смештај, прихватилиштва и друге врсте смештаја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Породични и домски смештај, прихватилиштва и друге врсте смештаја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обухвата збрињавање угрожених лица кроз њихов смештај у прихватилиште при Геронтолошком центру Ниш.</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Обезбеђење услуге смештаја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корисника услуге смештаја прихватилишта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Решења о смештају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Геронтолошки центар прекинуо пружање ове услуге  и раскинут је Уговор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r w:rsidRPr="00AC3866">
              <w:rPr>
                <w:rFonts w:ascii="Arial" w:eastAsia="Times New Roman" w:hAnsi="Arial" w:cs="Arial"/>
                <w:sz w:val="14"/>
                <w:szCs w:val="14"/>
                <w:lang w:eastAsia="sr-Latn-RS"/>
              </w:rPr>
              <w:t>.</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788"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Мирјана Поповић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Породични и домски смештај, прихватилишта и друге врсте смештаја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Соња Шћекић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директор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Основна делатност установе је збрињавање и пружање заштите жртвама породичног насиља, кроз психо - социјалну и правну подршку.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Осим своје редовне делатности установа је обављала и своје додатне активности (рад на подизању свести и превентивни рад, економско оснаживање корисница, рад са жртвама насиља које се не налазе на смештају у установи, пројектне активности итд.)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број корисника услуга смештаја прихватилишта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102</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Образложење одступања од циљне вредности</w:t>
            </w:r>
            <w:r w:rsidRPr="00AC3866">
              <w:rPr>
                <w:rFonts w:ascii="Arial" w:eastAsia="Times New Roman" w:hAnsi="Arial" w:cs="Arial"/>
                <w:sz w:val="14"/>
                <w:szCs w:val="14"/>
                <w:lang w:eastAsia="sr-Latn-RS"/>
              </w:rPr>
              <w:t>: До одступања је дошло услед пандемије вируса Covid 19, тако да током трајања ванредног стања није било пријема, као и због позитивних резултата које даје Закона о спречавању породичног насиља.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49" w:type="dxa"/>
            <w:gridSpan w:val="5"/>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1512"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u w:val="single"/>
                <w:lang w:eastAsia="sr-Latn-RS"/>
              </w:rPr>
              <w:t>24.02.2021</w:t>
            </w:r>
            <w:r w:rsidRPr="00AC3866">
              <w:rPr>
                <w:rFonts w:ascii="Arial" w:eastAsia="Times New Roman" w:hAnsi="Arial" w:cs="Arial"/>
                <w:sz w:val="14"/>
                <w:szCs w:val="14"/>
                <w:lang w:eastAsia="sr-Latn-RS"/>
              </w:rPr>
              <w:t>.</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00"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Соња Шћекић</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Породични и домски смештај, прихватилиштва и друге врсте смештаја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Милош Ранђеловић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090- Социјална заштита некласификована на другом месту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Дневно збрињавање (чување, нега, исхрана) и рад са корисницима ментално ометеним у развоју, стручни рад са корисницима, радна окупација и збрињавање у Прихватилишту.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Центар "Мара" је у посматраном извештајном периоду обављао послове без значајних одступања у односу на обим и динамику предвиђену годишњим програмом а тиче се дневног збрињавања и стручног рада са корисницима, радне окупације и културно- забавних активности а све у складу са прописаним мерама заштите од вируса ковид-19. Такође је уведена крајем децембра 2020. године и услуга Прихватилишта. Једино услуга предах- смештај није уведена због вируса ковид-19 и због тога  у посматраном извештајном периоду није могао да се прати обим и динамика предвиђена програмом а тиче се ове услуге.</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корисника услуге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Одступање се јавља због тога што услуга предах- смештај још увек није уведена због вируса ковид-19 и из тог разлога се јавља ова остварена вредност а што се тиче постојећих услуга тј. послова, они су се у протеклом периоду одвијали у складу са планираном динамиком.</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2079"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25.2.2021.</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Милош Ранђеловић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0901-0003</w:t>
            </w:r>
          </w:p>
        </w:tc>
        <w:tc>
          <w:tcPr>
            <w:tcW w:w="9932" w:type="dxa"/>
            <w:gridSpan w:val="20"/>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Дневне услуге у заједници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Дневне услуге у заједници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Обезбеђивање свеобухватне социјалне заштите и помоћи најугроженијем становништву града /општине кроз финансирање програмских активности удружења и организација особа са инвалидитетом а у циљу побољшања и унапређења положаја особа са инвалидитетом на територији Града. Средства планирана у оквиру програмске активности су се користитила за спровођење програмских активности 19 удружења и организација особа са инвалидитетом расподељених по основу Конкурса који је  расписан и спроведен у 2020. години и користила су се за побољшање и унапређење положаја особа са инвалидитетом на територији Града Ниша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Подстицање развоја разноврсних социјалних  и других услуга у заједници</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Назив: Број удружења/социо-хуманитарних организација које се финансирају из буџета града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Толики број је прошао Конкурс у 2020. години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p>
        </w:tc>
        <w:tc>
          <w:tcPr>
            <w:tcW w:w="788"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Мирјана Поповић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0901-0004</w:t>
            </w:r>
          </w:p>
        </w:tc>
        <w:tc>
          <w:tcPr>
            <w:tcW w:w="9932" w:type="dxa"/>
            <w:gridSpan w:val="20"/>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Саветодавно -терапијске и социјално-едукативне услуге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Саветодавно -терапијске и социјално-едукативне услуге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Спровођење саветодавно-терапијских и социјално-едукативних услуга пружаних од стране Центра за социјални рад "Свети Сава".Средства планирана у оквиру програмске активности су се користитила за спровођење саветодавно-терапијских и социјално-едукативних услуга пружаних од стране Центра за социјални рад "Свети Сава"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развоју мреже услуга предвиђене Одлуком о социјалној заштити на територији града Ниша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услуга социјалне заштите предвиђених Одлуком  из области социјалне заштите на територији града Ниш</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14</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14</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Одлука о правима из области социјалне заштите на територији Града Ниша („Сл. Лист Града Ниша“, бр 101/12, 96/13,44/14,118/18,18/2019, 63/2019, 92/2020)</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Социјална и дечија заштита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07</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Секретаријат за дечију и социјалну заштиту образује се за област друштвене бриге о деци, социјалне и борачко-инвалидске заштите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Активности Црвеног крста имају за циљ да олакшају људску патњу, сам рад Црвеног крста увек је са задатком да пружи помоћ угроженим лицима у случају ратних сукоба, природних, еколошких или других несрећа ради спашавања угрожених живота и здравља људи и обезбеђења поштовања хуманитарног права у случају стања потреба за социјалном заштитом и збрињавањем, као и са задатком превентивног деловања и просвећења грађана у области здравствене и социјалне заштите у унапређења хуманитарних вредности друштва. Ове активности и задаци односно законом поверена  јавна овлашћења Црвеном ксрту реализују се кроз више програма деловања:мотивација грађана за добровољно давалаштво крви, здравствено превентивна делатност, прва помоћ, подмладак и омладина, социјална делатност, припрема за несреће и деловање у несрећама, служба тражења, ширење занања о међународном хуманитарном праву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0901-0005</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реализацији програма Црвеног крста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Сања Стојановић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Својом активношћу побољшава положај социјално угроженог становништва кроз социјалну делатност, у оквиру превентивног деловања врши обуку из прве помоћи, промоцију здравих стилова живота, психосоцијалну подршку рањивим категоријама, спроводи активности деловања у несрећама а све са сврхом да олакша људску патњу и унапреди хуманитарне вредности друштва.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Црвени крст врши јавна овлашћња утврђена законом, своје активности реализоваће у осам кључних области рада : социјална делатност, припрема за деловање у несрећама и одговор на несреће, прва помоћ и реалистички приказ повреда, стања и обољења, промоција и омасовљавање добровољног, ненаграђеног давалаштва крви, здравствено превентивна делатност, рад са подмлатком и омладином, служба тражења-посебно ангажовање на успостављању прекинутих породичних веза између породица у случајевима елементариних и других несрећа, ширење знања о  Црвеном крсту и међународном хуманитарном праву и принципима Црвеног крста и Црвеног полумесеца и другим хуманитарним вредностима.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Назив:Дистрибуирана хуманитарна помоћ</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подељених пакета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5700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10273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Коментар:поделa  пакетa хране, хигијене, гардеробе,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верификације:Робно материјално књиговодство, Црвени крст Ниш</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вредности:услед ванредног стања и епидемије корона вируса повећана дистрибуција пакета социјално угроженом становништву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Назив:Акције Црвеног крста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акција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650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Коментар:акције анимације донатора, анализа потреба угроженог становништва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Извор верификације:Црвени крст Ниш, интерна евиденција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вредности:услед ванредног стања и епидемије корона вируса повећана дистрибуција пакета социјално угроженом становништву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Назив:Број волонера Црвеног крста Ниш</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волонтера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500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Коментар:учешће волонтера у реализацији активности Црвеног крста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верификације:Црвени крст Ниш, интерна евиденција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вредности:услед ванредног стања и епидемије корона вируса смањен је број ангажованих волонтера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Побољшање положаја особа у стању социјалне потребе на територији Града Ниша пружањем помоћи у виду бесплатног оброк</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bl>
            <w:tblPr>
              <w:tblW w:w="16217" w:type="dxa"/>
              <w:tblLayout w:type="fixed"/>
              <w:tblLook w:val="04A0" w:firstRow="1" w:lastRow="0" w:firstColumn="1" w:lastColumn="0" w:noHBand="0" w:noVBand="1"/>
            </w:tblPr>
            <w:tblGrid>
              <w:gridCol w:w="8490"/>
              <w:gridCol w:w="7727"/>
            </w:tblGrid>
            <w:tr w:rsidR="008A7DED" w:rsidRPr="00AC3866" w:rsidTr="009818A4">
              <w:trPr>
                <w:trHeight w:val="255"/>
              </w:trPr>
              <w:tc>
                <w:tcPr>
                  <w:tcW w:w="567"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25.2.2021.</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bl>
          <w:p w:rsidR="008A7DED" w:rsidRPr="00AC3866" w:rsidRDefault="008A7DED" w:rsidP="009818A4">
            <w:pPr>
              <w:spacing w:after="0" w:line="240" w:lineRule="auto"/>
              <w:rPr>
                <w:rFonts w:ascii="Arial" w:eastAsia="Times New Roman" w:hAnsi="Arial" w:cs="Arial"/>
                <w:sz w:val="14"/>
                <w:szCs w:val="14"/>
                <w:lang w:eastAsia="sr-Latn-RS"/>
              </w:rPr>
            </w:pPr>
          </w:p>
        </w:tc>
        <w:tc>
          <w:tcPr>
            <w:tcW w:w="567" w:type="dxa"/>
            <w:gridSpan w:val="3"/>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u w:val="single"/>
                <w:lang w:eastAsia="sr-Latn-RS"/>
              </w:rPr>
            </w:pPr>
          </w:p>
        </w:tc>
        <w:tc>
          <w:tcPr>
            <w:tcW w:w="516" w:type="dxa"/>
            <w:tcBorders>
              <w:top w:val="nil"/>
              <w:left w:val="nil"/>
              <w:bottom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Сања Стојановић</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0901-0006</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деци и породици са децом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Секретаријат за дечију и социјалну заштиту образује се за област друштвене бриге о деци, социјалне и борачко-инвалидске заштите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Средства планирана у оквиру програмске активности су се користитила за услуге Комисије за оцену степена психофизичке ометености детета, Комисије за процену потреба за пружањем додатне образовне, здравствене и социјалне подршке детету и ученику, Једнократне новчане помоћи за прворођено дете, Пакете за новорођенчад, Новчану помоћ за дупле близанце, тројке и четворке, Пакете за ђаке прваке и Накнаду дела трошкова боравка деце и праву на регресирање бесплатног боравка деце  у предшколским установама чији је оснивач друго правно или физичко лице.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услуга социјалне заштите за децу и породицу</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улуга социјалне заштите предвиђених локалним Одлукама  из области дечије заштите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верификације:Одлука о финансијској подршци породици са децом на територији Града Ниша („Сл. Лист 47/19 и 17/20 ), Одлука о праву на накнаду дела трошкова боравка деце и праву на регресирање бесплатног боравка деце  у предшколској Установи чији је оснивач друго правно или физичко лице („Сл. Лист Града Ниша“ број 105/2015, 115/16,39/17, 112/17,118/18, 17/20)</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r w:rsidRPr="00AC3866">
              <w:rPr>
                <w:rFonts w:ascii="Arial" w:eastAsia="Times New Roman" w:hAnsi="Arial" w:cs="Arial"/>
                <w:sz w:val="14"/>
                <w:szCs w:val="14"/>
                <w:lang w:eastAsia="sr-Latn-RS"/>
              </w:rPr>
              <w:t>.</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788"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Мирјана Поповић</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0901-0007</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рађању и родитељству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рађању и родитељству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Подстицање рађања и родитељства кроз пружање новчане помоћи за поступак вантелесне оплодње. Програмска активност намењена је за спровођење активности за подршку рађању и родитељству.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породицама да остваре жељени број деце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деце рођених кроз подршку у укупном броју деце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Број донетих решења о накнади за поступак вантелесне оплодње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Непредвидива категорија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000000"/>
              <w:left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000000"/>
              <w:left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000000"/>
              <w:left w:val="single" w:sz="4" w:space="0" w:color="auto"/>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000000"/>
              <w:left w:val="single" w:sz="4" w:space="0" w:color="auto"/>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000000"/>
              <w:left w:val="single" w:sz="4" w:space="0" w:color="auto"/>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000000"/>
              <w:left w:val="single" w:sz="4" w:space="0" w:color="auto"/>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000000"/>
              <w:left w:val="single" w:sz="4" w:space="0" w:color="auto"/>
              <w:bottom w:val="single" w:sz="4" w:space="0" w:color="auto"/>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000000"/>
              <w:left w:val="single" w:sz="4" w:space="0" w:color="auto"/>
              <w:bottom w:val="single" w:sz="4" w:space="0" w:color="auto"/>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p>
        </w:tc>
        <w:tc>
          <w:tcPr>
            <w:tcW w:w="268"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815" w:type="dxa"/>
            <w:gridSpan w:val="3"/>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single" w:sz="4" w:space="0" w:color="auto"/>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Мирјана Поповић</w:t>
            </w:r>
          </w:p>
        </w:tc>
        <w:tc>
          <w:tcPr>
            <w:tcW w:w="516" w:type="dxa"/>
            <w:tcBorders>
              <w:top w:val="single" w:sz="4" w:space="0" w:color="auto"/>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single" w:sz="4" w:space="0" w:color="auto"/>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single" w:sz="4" w:space="0" w:color="auto"/>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9" w:type="dxa"/>
            <w:gridSpan w:val="2"/>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0901-0008</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особама са инвалидитетом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Мирјана Поповић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особама са инвалидитетом. Пружање помоћи особама са инвалидитетом кроз исплате корисника права сталног месечног новчаног примања-учесника НОР-а, као и проширениих облика права цивилних инвалида рата који нису могли да остваре своје право по савезним прописима, обезбеђивање средстава за бесплатан превоз деце палих бораца која су на редовном школовању и спровођење услуге персоналних асистената и личних асистената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је спровођена у виду реализације  и исплате корисника права сталног месечног новчаног примања-учесника НОР-а, као и проширениих облика права цивилних инвалида рата који нису могли да остваре своје право по савезним прописима. Програмска активност се врши и на пољу обезбеђивања срестава за бесплатан превоз  деце палих бораца која су на редовном школовању као вид помоћи коју Град обезбеђује поменутој категорији лица коју нису могли да остваре по савезним и републичким прописима из области борачко инвалидске заштите. Такође обухвата услугу персоналних асистената са особе старости од 18 до 65 година са високим степеном зависности од помоћи других при обављању активности свакодневног живота, са очуваним капацитетима за самостално доношење одлука и управљање сопственим животом на нивоу одлучивања и организације свакодневног живљења и услугу личних пратилаца за особе старости до 18 година са високим степеном зависности од помоћи других у обављању активности свакодневног живота. Активности услуге ЛП усмерене су ка одржавању и унапређењу квалитета живота корисника са циљем да се омогући што већи степен самосталности школске деце и њихово пуно учешће у друштвеном животу и редовни систем образовања.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Обезбеђење услуга социјалне заштите за старије и одрасле са инвалидитетом</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Број корисника услуга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38</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Број персоналних асистената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Непредвидива категорија, зависи од средстава у буџету и спроведеног Конкурса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Назив:Број корисника услуга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Број личних пратиоца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Непредвидива категорија, зависи од средстава у буџету и спроведеног Конкурса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788"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Мирјана Поповић</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П122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Народна кухиња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Сања Стојановић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12 месеци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Народна кухиња је проширени облик социјлане заштите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Задовољење минимума егзистенцијалних потреба угроженог радно неспособног становништва града Ниша у виду бесплатног оброка. Народна кухиња је проширен облик социјалне заштите</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Побољшање положаја особа у стању социјалне потребе на територији Града Ниша пружањем помоћи у виду бесплатног оброк</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Назив:Подељени оброци народне кухиње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подељених оброка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190269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190269</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198180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верификације:Интерна евиденција, Црвени крст</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r w:rsidRPr="00AC3866">
              <w:rPr>
                <w:rFonts w:ascii="Arial" w:eastAsia="Times New Roman" w:hAnsi="Arial" w:cs="Arial"/>
                <w:sz w:val="14"/>
                <w:szCs w:val="14"/>
                <w:u w:val="single"/>
                <w:lang w:eastAsia="sr-Latn-RS"/>
              </w:rPr>
              <w:t xml:space="preserve"> 25.2.2021</w:t>
            </w:r>
          </w:p>
        </w:tc>
        <w:tc>
          <w:tcPr>
            <w:tcW w:w="567" w:type="dxa"/>
            <w:gridSpan w:val="3"/>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u w:val="single"/>
                <w:lang w:eastAsia="sr-Latn-RS"/>
              </w:rPr>
            </w:pPr>
          </w:p>
        </w:tc>
        <w:tc>
          <w:tcPr>
            <w:tcW w:w="516"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Сања Стојановић</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0901-П127 Прихватилиште за децу и младе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Лука Гашевић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Директор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01.01.2020-31.12.2020.</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Услуга која обезбеђује задовољавање основних потреба деце и младих којима је потребно неодложно осигурати безбедност у кризним ситуацијама, а њихов развој је ометен породичним приликама .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Подстицање, развој и унапређење квалитета услуге социјалне заштите и побољшање положаја најугроженијих група грађана- деце и младих без родитељског старања.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услуге је обезбеђивање привременог смештаја  и унапређење квалитета живота деце и младих без адекватног родитељског старања и успостављање даљег стабилног напретка, превазилажења кризе и проналажења трајнијег облика заштите.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r w:rsidRPr="00AC3866">
              <w:rPr>
                <w:rFonts w:ascii="Arial" w:eastAsia="Times New Roman" w:hAnsi="Arial" w:cs="Arial"/>
                <w:sz w:val="14"/>
                <w:szCs w:val="14"/>
                <w:lang w:eastAsia="sr-Latn-RS"/>
              </w:rPr>
              <w:t>Број стручних радника и сарадника који су радили са децом и младима у Прихватилишту</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бр.запослених</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верификације:Уговори о раду 6 стручних радника, 2 стручна сарадника и 2 помоћно- техничких радника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У извештајном периоду није било одступања од постављеног циља. Видно је остварен напредак у достизању истог.</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r w:rsidRPr="00AC3866">
              <w:rPr>
                <w:rFonts w:ascii="Arial" w:eastAsia="Times New Roman" w:hAnsi="Arial" w:cs="Arial"/>
                <w:sz w:val="14"/>
                <w:szCs w:val="14"/>
                <w:lang w:eastAsia="sr-Latn-RS"/>
              </w:rPr>
              <w:t xml:space="preserve">Број корисниика којима је обезбеђен смештај за безбедан боравак и задовољавање њихових основних животних потреба, изражен осећај сигурности корисника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 корисника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Матична књига Прихватилишта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У извештајном периоду било је  одступања од постављеног циља, у погледу броја корисника, а што је индиректна последица проглашене епидемије болести COVID-19.</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r w:rsidRPr="00AC3866">
              <w:rPr>
                <w:rFonts w:ascii="Arial" w:eastAsia="Times New Roman" w:hAnsi="Arial" w:cs="Arial"/>
                <w:sz w:val="14"/>
                <w:szCs w:val="14"/>
                <w:u w:val="single"/>
                <w:lang w:eastAsia="sr-Latn-RS"/>
              </w:rPr>
              <w:t xml:space="preserve"> 20.01.2021</w:t>
            </w:r>
          </w:p>
        </w:tc>
        <w:tc>
          <w:tcPr>
            <w:tcW w:w="567"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2318" w:type="dxa"/>
            <w:gridSpan w:val="5"/>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Лука Гашевић, в.д. Директор</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Градска управа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Ниша-Секретаријат за примарну здравствену заштиту</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1801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1801-0001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Здравствена заштита-функционисање установа примарне здравствене заштите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73,610,000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73,610,000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67,749,000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92.0%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1801</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1801-0002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Мртвозорство</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8,000,000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8,000,000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73,610,000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73,610,000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67,749,000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92.0%</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1801</w:t>
            </w:r>
          </w:p>
        </w:tc>
        <w:tc>
          <w:tcPr>
            <w:tcW w:w="9932"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12-Здравствена заштита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Ђурица Спасић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 обухвата спровођење друштвене бриге за здравље на територији града Ниша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Овим програмом врши се распоређивање средстава намењених установама примарног здравства у интересу њихове правне употребе у складу са законом и превасходном наменом постизања вишег нивоа приступачности и доступности у коришћењу здравствене заштите.</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Обезбеђивање вишег нивоа здравствене заштите грађана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вредност у 2020.</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установа здравствене заштите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2020.</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Установе су прешле у надлежност Републике ("Сл.гласник РС" бр.25/2019)</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1801-0002</w:t>
            </w:r>
          </w:p>
        </w:tc>
        <w:tc>
          <w:tcPr>
            <w:tcW w:w="9932"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Мртвозорство</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Ђурица Спасић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обухвата специјализоване услуге мртвозорске службе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програмске активности у </w:t>
            </w:r>
            <w:r w:rsidRPr="00AC3866">
              <w:rPr>
                <w:rFonts w:ascii="Arial" w:eastAsia="Times New Roman" w:hAnsi="Arial" w:cs="Arial"/>
                <w:b/>
                <w:bCs/>
                <w:sz w:val="14"/>
                <w:szCs w:val="14"/>
                <w:lang w:eastAsia="sr-Latn-RS"/>
              </w:rPr>
              <w:lastRenderedPageBreak/>
              <w:t>првих шест месеци: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Програмска активност намењена је раду мртвозорске службе</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вредност у 2020.</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Број лекара мртвозорске службе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2020.</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Датум: </w:t>
            </w:r>
            <w:r w:rsidRPr="00AC3866">
              <w:rPr>
                <w:rFonts w:ascii="Arial" w:eastAsia="Times New Roman" w:hAnsi="Arial" w:cs="Arial"/>
                <w:sz w:val="14"/>
                <w:szCs w:val="14"/>
                <w:u w:val="single"/>
                <w:lang w:eastAsia="sr-Latn-RS"/>
              </w:rPr>
              <w:t>10.03.2021</w:t>
            </w:r>
            <w:r w:rsidRPr="00AC3866">
              <w:rPr>
                <w:rFonts w:ascii="Arial" w:eastAsia="Times New Roman" w:hAnsi="Arial" w:cs="Arial"/>
                <w:sz w:val="14"/>
                <w:szCs w:val="14"/>
                <w:lang w:eastAsia="sr-Latn-RS"/>
              </w:rPr>
              <w:t>.</w:t>
            </w:r>
          </w:p>
        </w:tc>
        <w:tc>
          <w:tcPr>
            <w:tcW w:w="1083" w:type="dxa"/>
            <w:gridSpan w:val="4"/>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      </w:t>
            </w: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Ђурица Спасић</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Градска управа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Ниша-Секретаријат за културу и информисање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Усвојен буџет за 2020.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локалних установа културе</w:t>
            </w:r>
          </w:p>
        </w:tc>
        <w:tc>
          <w:tcPr>
            <w:tcW w:w="1917"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549,708,000</w:t>
            </w:r>
          </w:p>
        </w:tc>
        <w:tc>
          <w:tcPr>
            <w:tcW w:w="1994"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544,170,000</w:t>
            </w:r>
          </w:p>
        </w:tc>
        <w:tc>
          <w:tcPr>
            <w:tcW w:w="2082" w:type="dxa"/>
            <w:gridSpan w:val="4"/>
            <w:tcBorders>
              <w:top w:val="single" w:sz="4" w:space="0" w:color="auto"/>
              <w:left w:val="nil"/>
              <w:bottom w:val="single" w:sz="4" w:space="0" w:color="auto"/>
              <w:right w:val="single" w:sz="4" w:space="0" w:color="auto"/>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496,415,581</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91.22%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Јачање културне продукције и уметничког стваралаштва - установе</w:t>
            </w:r>
          </w:p>
        </w:tc>
        <w:tc>
          <w:tcPr>
            <w:tcW w:w="1917"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110,431,000</w:t>
            </w:r>
          </w:p>
        </w:tc>
        <w:tc>
          <w:tcPr>
            <w:tcW w:w="1994"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91,959,000</w:t>
            </w:r>
          </w:p>
        </w:tc>
        <w:tc>
          <w:tcPr>
            <w:tcW w:w="2082"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56,274,259</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61.19%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Јачање културне продукције и уметничког стваралаштва - секретаријат</w:t>
            </w:r>
          </w:p>
        </w:tc>
        <w:tc>
          <w:tcPr>
            <w:tcW w:w="1917"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52,150,000</w:t>
            </w:r>
          </w:p>
        </w:tc>
        <w:tc>
          <w:tcPr>
            <w:tcW w:w="1994"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28,628,573</w:t>
            </w:r>
          </w:p>
        </w:tc>
        <w:tc>
          <w:tcPr>
            <w:tcW w:w="2082"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25,601,057</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89.42%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1201-0003</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Унапређење система очувања и представљања културно историјсаког наслеђа</w:t>
            </w:r>
          </w:p>
        </w:tc>
        <w:tc>
          <w:tcPr>
            <w:tcW w:w="1917"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10,390,000</w:t>
            </w:r>
          </w:p>
        </w:tc>
        <w:tc>
          <w:tcPr>
            <w:tcW w:w="1994"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23,115,000</w:t>
            </w:r>
          </w:p>
        </w:tc>
        <w:tc>
          <w:tcPr>
            <w:tcW w:w="2082"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19,633,867</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84.94%</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1201-0004</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Остварење и унапређење јавног интереса у области јавног информисања</w:t>
            </w:r>
          </w:p>
        </w:tc>
        <w:tc>
          <w:tcPr>
            <w:tcW w:w="1917"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89,000,000</w:t>
            </w:r>
          </w:p>
        </w:tc>
        <w:tc>
          <w:tcPr>
            <w:tcW w:w="1994"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98,920,000</w:t>
            </w:r>
          </w:p>
        </w:tc>
        <w:tc>
          <w:tcPr>
            <w:tcW w:w="2082"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92,410,295</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93.42%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1201-П 132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"Театар на раскршћу"</w:t>
            </w:r>
          </w:p>
        </w:tc>
        <w:tc>
          <w:tcPr>
            <w:tcW w:w="1917"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19,000,000</w:t>
            </w:r>
          </w:p>
        </w:tc>
        <w:tc>
          <w:tcPr>
            <w:tcW w:w="1994"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5,595,000</w:t>
            </w:r>
          </w:p>
        </w:tc>
        <w:tc>
          <w:tcPr>
            <w:tcW w:w="2082" w:type="dxa"/>
            <w:gridSpan w:val="4"/>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3,373,649</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60.30%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830,679,000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792,387,573</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693,708,708</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87.55%</w:t>
            </w: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Развој културе и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Култура, комуникација и медији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Павлина Михајленко</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960A2A" w:rsidRDefault="009E4EE5" w:rsidP="009818A4">
            <w:pPr>
              <w:spacing w:after="0" w:line="240" w:lineRule="auto"/>
              <w:ind w:firstLineChars="100" w:firstLine="140"/>
              <w:rPr>
                <w:rFonts w:ascii="Arial" w:eastAsia="Times New Roman" w:hAnsi="Arial" w:cs="Arial"/>
                <w:sz w:val="14"/>
                <w:szCs w:val="14"/>
                <w:lang w:val="sr-Cyrl-RS" w:eastAsia="sr-Latn-RS"/>
              </w:rPr>
            </w:pPr>
            <w:r>
              <w:rPr>
                <w:rFonts w:ascii="Arial" w:eastAsia="Times New Roman" w:hAnsi="Arial" w:cs="Arial"/>
                <w:sz w:val="14"/>
                <w:szCs w:val="14"/>
                <w:lang w:val="sr-Cyrl-RS" w:eastAsia="sr-Latn-RS"/>
              </w:rPr>
              <w:t xml:space="preserve">Шеф одсека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 обезбеђује праћење и обезбеђење функционисања установа и организација културе, обезбеђује средства за заштиту културних добара од значаја за Град Ниш, подстицање развоја културног и уметничког стваралаштва, обезбеђује средства за финансирање и суфинансирање пројеката и програма у области културе од значаја за Град, обезбеђује услове за рад самосталних уметника, развој културно-уметничког аматеризма на терторији Града; Остварење права грађана на информисање и унапређење јавног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xml:space="preserve">Годишњи циљеви су остварени у мањем обиму, организовани су разноврсни културни догађаји:позоришне представе, изложбе, концерти, као и  градске манифестације : Филмски сусрети, Нимус, Ликовна колонија "Сићево" (online),  Градска слава, Nišville са мањим бројем извођача.  Није расписан конкурс у области културе, али је расписан конкурс из области информисања и суфинансирано је и реализовано 39 пројекaта. Реализоване активности допринеле су културном развоју града и промоцији Ниша као културног центра.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Подстицање развоја културне разноврсности, продукције и стваралаштва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Укупан број посетилаца на свим културним догађајима који су одржавани у организацији установа културе и осталих корисника који се суфинансирају из буџета Града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676160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569154</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217213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Коментар:Број посетилаца осликава реални допринос установа културе и осталих корисника у приближавању културних садржаја грађанима.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верификације:Извештај о раду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Забележен је већи број посетилаца од планираног, због атрактивније, разноврсније и квалитетније понуде програма.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nil"/>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(садржаја) подржаних од стране Града од стране града на конкурсима за избор пројеката у култури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46</w:t>
            </w:r>
            <w:r w:rsidRPr="00AC3866">
              <w:rPr>
                <w:rFonts w:ascii="Arial" w:eastAsia="Times New Roman" w:hAnsi="Arial" w:cs="Arial"/>
                <w:sz w:val="14"/>
                <w:szCs w:val="14"/>
                <w:lang w:eastAsia="sr-Latn-RS"/>
              </w:rPr>
              <w:br/>
              <w:t>(31М+15Ж)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54</w:t>
            </w:r>
            <w:r w:rsidRPr="00AC3866">
              <w:rPr>
                <w:rFonts w:ascii="Arial" w:eastAsia="Times New Roman" w:hAnsi="Arial" w:cs="Arial"/>
                <w:sz w:val="14"/>
                <w:szCs w:val="14"/>
                <w:lang w:eastAsia="sr-Latn-RS"/>
              </w:rPr>
              <w:br/>
              <w:t>(30М+24Ж)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Извор верификације:Извештај о раду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Остварење права грађана на информисање и унапређење јавног информисања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подржаних на конкурсима јавног информисања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36</w:t>
            </w:r>
            <w:r w:rsidRPr="00AC3866">
              <w:rPr>
                <w:rFonts w:ascii="Arial" w:eastAsia="Times New Roman" w:hAnsi="Arial" w:cs="Arial"/>
                <w:sz w:val="14"/>
                <w:szCs w:val="14"/>
                <w:lang w:eastAsia="sr-Latn-RS"/>
              </w:rPr>
              <w:br/>
              <w:t>(22M+14Ж)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34</w:t>
            </w:r>
            <w:r w:rsidRPr="00AC3866">
              <w:rPr>
                <w:rFonts w:ascii="Arial" w:eastAsia="Times New Roman" w:hAnsi="Arial" w:cs="Arial"/>
                <w:sz w:val="14"/>
                <w:szCs w:val="14"/>
                <w:lang w:eastAsia="sr-Latn-RS"/>
              </w:rPr>
              <w:br/>
              <w:t>(21М+13Ж)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39</w:t>
            </w:r>
            <w:r w:rsidRPr="00AC3866">
              <w:rPr>
                <w:rFonts w:ascii="Arial" w:eastAsia="Times New Roman" w:hAnsi="Arial" w:cs="Arial"/>
                <w:sz w:val="14"/>
                <w:szCs w:val="14"/>
                <w:lang w:eastAsia="sr-Latn-RS"/>
              </w:rPr>
              <w:br/>
              <w:t>(24M+15Ж)</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Конкурс је расписан, подржано је суфинансирање 39 пројекта (24М+15Ж) и додељена су средства за реализацију у укупном износу од 83.970.000 динара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верификације:Изветај о реализацији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Велики број квалитетних пројеката, условио је да Комисија подржи већи број пројеката.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сати произведених и емитованих ТВ и радио садржаја који доприносе  остварењу општег интереса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307,18</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313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798,81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верификације:Изветај о реализацији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локалних установа културе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Павлина Михајленко</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9E4EE5" w:rsidP="00960A2A">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Шеф одсека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Програмска активност обезбеђује редовно функционисање 10 устaнoва културе: исплату зарада и других примања запослених, редовно плаћање фиксних трошкова (струја, даљинско грејање, вода и трошкови одвоза смећа), текуће поправке и одржавање објеката и опреме, набавку опреме и нематеријалне имовине. </w:t>
            </w:r>
            <w:r w:rsidRPr="00AC3866">
              <w:rPr>
                <w:rFonts w:ascii="Arial" w:eastAsia="Times New Roman" w:hAnsi="Arial" w:cs="Arial"/>
                <w:sz w:val="14"/>
                <w:szCs w:val="14"/>
                <w:lang w:eastAsia="sr-Latn-RS"/>
              </w:rPr>
              <w:br/>
              <w:t>За извештај о капиталном одржавању зграда и објеката (eк.кл.511) ресорно је задужен Секретаријат за инвестиције.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Остварен је циљ, реализоване су планиране активности везане за несметано функционисање установа: исплаћене су зараде и остала давања запосленима (превоз, јубиларне награде и отпремнине) у складу са законом, плаћени стални трошкови у складу са законским роковима. Реализоване су планиране текуће поправке и набављена је рачунарска, електронска и опрема за културу за следеће установе: </w:t>
            </w:r>
            <w:r w:rsidRPr="00AC3866">
              <w:rPr>
                <w:rFonts w:ascii="Arial" w:eastAsia="Times New Roman" w:hAnsi="Arial" w:cs="Arial"/>
                <w:color w:val="000000"/>
                <w:sz w:val="14"/>
                <w:szCs w:val="14"/>
                <w:lang w:eastAsia="sr-Latn-RS"/>
              </w:rPr>
              <w:t>Н.библиотека (рачунари, столице за потребе библотеке и набавка књига – редовна обнова фонда библиотеке),</w:t>
            </w:r>
            <w:r w:rsidRPr="00AC3866">
              <w:rPr>
                <w:rFonts w:ascii="Arial" w:eastAsia="Times New Roman" w:hAnsi="Arial" w:cs="Arial"/>
                <w:color w:val="FF0000"/>
                <w:sz w:val="14"/>
                <w:szCs w:val="14"/>
                <w:lang w:eastAsia="sr-Latn-RS"/>
              </w:rPr>
              <w:t xml:space="preserve"> </w:t>
            </w:r>
            <w:r w:rsidRPr="00AC3866">
              <w:rPr>
                <w:rFonts w:ascii="Arial" w:eastAsia="Times New Roman" w:hAnsi="Arial" w:cs="Arial"/>
                <w:color w:val="000000"/>
                <w:sz w:val="14"/>
                <w:szCs w:val="14"/>
                <w:lang w:eastAsia="sr-Latn-RS"/>
              </w:rPr>
              <w:t xml:space="preserve">Позориште лутака (миксета за светло), ННСО (гудала и гудачки инструменти), Галерија (клима уређаји, изложбене витрине, ормани за канцеларије итд), </w:t>
            </w:r>
            <w:r w:rsidRPr="00AC3866">
              <w:rPr>
                <w:rFonts w:ascii="Arial" w:eastAsia="Times New Roman" w:hAnsi="Arial" w:cs="Arial"/>
                <w:color w:val="FF0000"/>
                <w:sz w:val="14"/>
                <w:szCs w:val="14"/>
                <w:lang w:eastAsia="sr-Latn-RS"/>
              </w:rPr>
              <w:t xml:space="preserve"> </w:t>
            </w:r>
            <w:r w:rsidRPr="00AC3866">
              <w:rPr>
                <w:rFonts w:ascii="Arial" w:eastAsia="Times New Roman" w:hAnsi="Arial" w:cs="Arial"/>
                <w:sz w:val="14"/>
                <w:szCs w:val="14"/>
                <w:lang w:eastAsia="sr-Latn-RS"/>
              </w:rPr>
              <w:t>ДКЦ (рачунарска опрема, климе и сценско осветљење и озвучење)</w:t>
            </w:r>
            <w:r w:rsidRPr="00AC3866">
              <w:rPr>
                <w:rFonts w:ascii="Arial" w:eastAsia="Times New Roman" w:hAnsi="Arial" w:cs="Arial"/>
                <w:color w:val="FF0000"/>
                <w:sz w:val="14"/>
                <w:szCs w:val="14"/>
                <w:lang w:eastAsia="sr-Latn-RS"/>
              </w:rPr>
              <w:t xml:space="preserve"> </w:t>
            </w:r>
            <w:r w:rsidRPr="00AC3866">
              <w:rPr>
                <w:rFonts w:ascii="Arial" w:eastAsia="Times New Roman" w:hAnsi="Arial" w:cs="Arial"/>
                <w:color w:val="000000"/>
                <w:sz w:val="14"/>
                <w:szCs w:val="14"/>
                <w:lang w:eastAsia="sr-Latn-RS"/>
              </w:rPr>
              <w:t xml:space="preserve">и ЗЗСК (рачунарска опрема).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Обезбеђење редовног функционисања установа културе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запослених у установама културе у односу на број по Одлуци о максималном броју запослених</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проценат</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96,04</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99,76</w:t>
            </w:r>
          </w:p>
        </w:tc>
        <w:tc>
          <w:tcPr>
            <w:tcW w:w="147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color w:val="000000"/>
                <w:sz w:val="14"/>
                <w:szCs w:val="14"/>
                <w:lang w:eastAsia="sr-Latn-RS"/>
              </w:rPr>
            </w:pPr>
            <w:r w:rsidRPr="00AC3866">
              <w:rPr>
                <w:rFonts w:ascii="Arial" w:eastAsia="Times New Roman" w:hAnsi="Arial" w:cs="Arial"/>
                <w:b/>
                <w:bCs/>
                <w:color w:val="000000"/>
                <w:sz w:val="14"/>
                <w:szCs w:val="14"/>
                <w:lang w:eastAsia="sr-Latn-RS"/>
              </w:rPr>
              <w:t>82,44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Извештај установа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auto"/>
              <w:right w:val="single" w:sz="4" w:space="0" w:color="auto"/>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 учешћа зарада у укупном буџету установа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проценат</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60,13</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58,91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color w:val="000000"/>
                <w:sz w:val="14"/>
                <w:szCs w:val="14"/>
                <w:lang w:eastAsia="sr-Latn-RS"/>
              </w:rPr>
            </w:pPr>
            <w:r w:rsidRPr="00AC3866">
              <w:rPr>
                <w:rFonts w:ascii="Arial" w:eastAsia="Times New Roman" w:hAnsi="Arial" w:cs="Arial"/>
                <w:b/>
                <w:bCs/>
                <w:color w:val="000000"/>
                <w:sz w:val="14"/>
                <w:szCs w:val="14"/>
                <w:lang w:eastAsia="sr-Latn-RS"/>
              </w:rPr>
              <w:t>35,07</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Коментар:Зараде су исплаћене у законском року по планираној динамици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верификације:исплатни листићи и извештај о извршеној исплати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Једнак родни приступ у запошљавању</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Проценат запослених жена од укупног броја запослених у установама културе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проценат</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60,64</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59,63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color w:val="000000"/>
                <w:sz w:val="14"/>
                <w:szCs w:val="14"/>
                <w:lang w:eastAsia="sr-Latn-RS"/>
              </w:rPr>
            </w:pPr>
            <w:r w:rsidRPr="00AC3866">
              <w:rPr>
                <w:rFonts w:ascii="Arial" w:eastAsia="Times New Roman" w:hAnsi="Arial" w:cs="Arial"/>
                <w:b/>
                <w:bCs/>
                <w:color w:val="000000"/>
                <w:sz w:val="14"/>
                <w:szCs w:val="14"/>
                <w:lang w:eastAsia="sr-Latn-RS"/>
              </w:rPr>
              <w:t>36,03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Извештај установа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Јачање културне продукције и уметничког стваралаштва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Павлина Михајленко</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9E4EE5"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Шеф одсека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Програмска активност обезбеђује унапређење разноврсности културне понуде и реализује се преко следећих  установа:  Н.библиотека, Н.позориште, Позориште лутака, НСО, Галерије, НКЦ и ДКЦ. Програмска активност обухвата извођење позоришних представе, концерата, организовање изложби, књижевних, ликовних, трибинских, филмских програма, издавање часописа и монографија, организовање градских манифестација.  У оквиру ове програмске активности суфинансирају се и пројекти из области културе путем конкурса, реализација се врши преко Секретаријата за културу и информисање.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24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xml:space="preserve">Програмска активност обезбеђује унапређење разноврсности културне понуде и реализује се преко следећих  установа:  Н.библиотека, Н.позориште, Позориште лутака, НСО, Галерије, НКЦ и ДКЦ. </w:t>
            </w:r>
            <w:r w:rsidRPr="00AC3866">
              <w:rPr>
                <w:rFonts w:ascii="Arial" w:eastAsia="Times New Roman" w:hAnsi="Arial" w:cs="Arial"/>
                <w:color w:val="000000"/>
                <w:sz w:val="14"/>
                <w:szCs w:val="14"/>
                <w:lang w:eastAsia="sr-Latn-RS"/>
              </w:rPr>
              <w:br/>
              <w:t xml:space="preserve">Због пандемије изазване коронавирусом, у </w:t>
            </w:r>
            <w:r w:rsidRPr="00AC3866">
              <w:rPr>
                <w:rFonts w:ascii="Arial" w:eastAsia="Times New Roman" w:hAnsi="Arial" w:cs="Arial"/>
                <w:b/>
                <w:bCs/>
                <w:color w:val="000000"/>
                <w:sz w:val="14"/>
                <w:szCs w:val="14"/>
                <w:lang w:eastAsia="sr-Latn-RS"/>
              </w:rPr>
              <w:t>Народној библиотеци</w:t>
            </w:r>
            <w:r w:rsidRPr="00AC3866">
              <w:rPr>
                <w:rFonts w:ascii="Arial" w:eastAsia="Times New Roman" w:hAnsi="Arial" w:cs="Arial"/>
                <w:color w:val="000000"/>
                <w:sz w:val="14"/>
                <w:szCs w:val="14"/>
                <w:lang w:eastAsia="sr-Latn-RS"/>
              </w:rPr>
              <w:t xml:space="preserve"> је повећан број активности којима је омогућен  online приступ фондовима библиотеке и различитим презентацијама. Реализоване  су бројне активности: курсеви страног језика (у сарадњи са Институтом Конфучије, Француским институтом, као и америчким кутком),  предавања, књижевне промоције, радионице, изложбе, пројекције филма, музичка дешавања, разговори са писцима, конференције и сл.  Поред свих епидемиолошкох ограничења, реализовани су традиционални програми и манифестације као што је међународни конкурс литерарних и ликовних радова за децу, 19. по реду, Светски дан књиге за децу, Ноћ музеја, Светски дан ауторског права, Фестивал дијалектне поезије и прозе "Преображењско појање", Дани македонске културе, предавање "Фестивал пролећа у Кини", Дани </w:t>
            </w:r>
            <w:r w:rsidRPr="00AC3866">
              <w:rPr>
                <w:rFonts w:ascii="Arial" w:eastAsia="Times New Roman" w:hAnsi="Arial" w:cs="Arial"/>
                <w:color w:val="000000"/>
                <w:sz w:val="14"/>
                <w:szCs w:val="14"/>
                <w:lang w:eastAsia="sr-Latn-RS"/>
              </w:rPr>
              <w:lastRenderedPageBreak/>
              <w:t>европске баштине, Вукови дани,  бројне изложбе ( Толстој и Достојевски у српској литератури, Руска бајка,  Молијерови дани). Реализовани су разноврсни програми у Америчком кутку и Француском институту, Руском кутку и Кинеском кутку у оквиру Одељења стране књиге (презентације, предавања, радионице, пројекције филмова, музичка дешавања, позоришне представе, видео конференције,увежбавања страног језика, такмичења у знању, изложбе и сл).  На Одељењу књиге за децу одржано је око 20 радионица за најмлађе.</w:t>
            </w:r>
            <w:r w:rsidRPr="00AC3866">
              <w:rPr>
                <w:rFonts w:ascii="Arial" w:eastAsia="Times New Roman" w:hAnsi="Arial" w:cs="Arial"/>
                <w:color w:val="000000"/>
                <w:sz w:val="14"/>
                <w:szCs w:val="14"/>
                <w:lang w:eastAsia="sr-Latn-RS"/>
              </w:rPr>
              <w:br/>
              <w:t xml:space="preserve">У </w:t>
            </w:r>
            <w:r w:rsidRPr="00AC3866">
              <w:rPr>
                <w:rFonts w:ascii="Arial" w:eastAsia="Times New Roman" w:hAnsi="Arial" w:cs="Arial"/>
                <w:b/>
                <w:bCs/>
                <w:color w:val="000000"/>
                <w:sz w:val="14"/>
                <w:szCs w:val="14"/>
                <w:lang w:eastAsia="sr-Latn-RS"/>
              </w:rPr>
              <w:t>Народном позоришту</w:t>
            </w:r>
            <w:r w:rsidRPr="00AC3866">
              <w:rPr>
                <w:rFonts w:ascii="Arial" w:eastAsia="Times New Roman" w:hAnsi="Arial" w:cs="Arial"/>
                <w:color w:val="000000"/>
                <w:sz w:val="14"/>
                <w:szCs w:val="14"/>
                <w:lang w:eastAsia="sr-Latn-RS"/>
              </w:rPr>
              <w:t xml:space="preserve"> су одржане 4 премијере, реализовано је више гостовања других позоришта, освојене су награде на фестивалу у Скопљу, Бугарској и Алексинцу, организоване су књижевне вечери и свечана академија поводом склапања примирја у Првом светском рату, у сарадњи са РТБГ 2 снимљена је поезије уживо - Матија Бећковић и Милена Марковић.</w:t>
            </w:r>
            <w:r w:rsidRPr="00AC3866">
              <w:rPr>
                <w:rFonts w:ascii="Arial" w:eastAsia="Times New Roman" w:hAnsi="Arial" w:cs="Arial"/>
                <w:color w:val="000000"/>
                <w:sz w:val="14"/>
                <w:szCs w:val="14"/>
                <w:lang w:eastAsia="sr-Latn-RS"/>
              </w:rPr>
              <w:br/>
              <w:t xml:space="preserve">У </w:t>
            </w:r>
            <w:r w:rsidRPr="00AC3866">
              <w:rPr>
                <w:rFonts w:ascii="Arial" w:eastAsia="Times New Roman" w:hAnsi="Arial" w:cs="Arial"/>
                <w:b/>
                <w:bCs/>
                <w:color w:val="000000"/>
                <w:sz w:val="14"/>
                <w:szCs w:val="14"/>
                <w:lang w:eastAsia="sr-Latn-RS"/>
              </w:rPr>
              <w:t>Позоришту лутака</w:t>
            </w:r>
            <w:r w:rsidRPr="00AC3866">
              <w:rPr>
                <w:rFonts w:ascii="Arial" w:eastAsia="Times New Roman" w:hAnsi="Arial" w:cs="Arial"/>
                <w:color w:val="000000"/>
                <w:sz w:val="14"/>
                <w:szCs w:val="14"/>
                <w:lang w:eastAsia="sr-Latn-RS"/>
              </w:rPr>
              <w:t xml:space="preserve"> је одржана једна премијерна представа, учешће на једном националном и три међунардона фестивала такмичарског карактера на којима је освојено 7 награда стручног жирија.</w:t>
            </w:r>
            <w:r w:rsidRPr="00AC3866">
              <w:rPr>
                <w:rFonts w:ascii="Arial" w:eastAsia="Times New Roman" w:hAnsi="Arial" w:cs="Arial"/>
                <w:color w:val="000000"/>
                <w:sz w:val="14"/>
                <w:szCs w:val="14"/>
                <w:lang w:eastAsia="sr-Latn-RS"/>
              </w:rPr>
              <w:br/>
              <w:t xml:space="preserve">У </w:t>
            </w:r>
            <w:r w:rsidRPr="00AC3866">
              <w:rPr>
                <w:rFonts w:ascii="Arial" w:eastAsia="Times New Roman" w:hAnsi="Arial" w:cs="Arial"/>
                <w:b/>
                <w:bCs/>
                <w:color w:val="000000"/>
                <w:sz w:val="14"/>
                <w:szCs w:val="14"/>
                <w:lang w:eastAsia="sr-Latn-RS"/>
              </w:rPr>
              <w:t>Нишком симфонијском оркестру</w:t>
            </w:r>
            <w:r w:rsidRPr="00AC3866">
              <w:rPr>
                <w:rFonts w:ascii="Arial" w:eastAsia="Times New Roman" w:hAnsi="Arial" w:cs="Arial"/>
                <w:color w:val="000000"/>
                <w:sz w:val="14"/>
                <w:szCs w:val="14"/>
                <w:lang w:eastAsia="sr-Latn-RS"/>
              </w:rPr>
              <w:t xml:space="preserve"> одржано је девет премијерних концерата и три концерта у оквиру манифестације НИМУС.</w:t>
            </w:r>
            <w:r w:rsidRPr="00AC3866">
              <w:rPr>
                <w:rFonts w:ascii="Arial" w:eastAsia="Times New Roman" w:hAnsi="Arial" w:cs="Arial"/>
                <w:color w:val="000000"/>
                <w:sz w:val="14"/>
                <w:szCs w:val="14"/>
                <w:lang w:eastAsia="sr-Latn-RS"/>
              </w:rPr>
              <w:br/>
            </w:r>
            <w:r w:rsidRPr="00AC3866">
              <w:rPr>
                <w:rFonts w:ascii="Arial" w:eastAsia="Times New Roman" w:hAnsi="Arial" w:cs="Arial"/>
                <w:b/>
                <w:bCs/>
                <w:color w:val="000000"/>
                <w:sz w:val="14"/>
                <w:szCs w:val="14"/>
                <w:lang w:eastAsia="sr-Latn-RS"/>
              </w:rPr>
              <w:t>Галерија</w:t>
            </w:r>
            <w:r w:rsidRPr="00AC3866">
              <w:rPr>
                <w:rFonts w:ascii="Arial" w:eastAsia="Times New Roman" w:hAnsi="Arial" w:cs="Arial"/>
                <w:color w:val="000000"/>
                <w:sz w:val="14"/>
                <w:szCs w:val="14"/>
                <w:lang w:eastAsia="sr-Latn-RS"/>
              </w:rPr>
              <w:t xml:space="preserve"> је Ликовну колонију организовала online, а број планираних изложби је ревидиран због поштовања мера које је одредио кризни штаб.</w:t>
            </w:r>
            <w:r w:rsidRPr="00AC3866">
              <w:rPr>
                <w:rFonts w:ascii="Arial" w:eastAsia="Times New Roman" w:hAnsi="Arial" w:cs="Arial"/>
                <w:color w:val="000000"/>
                <w:sz w:val="14"/>
                <w:szCs w:val="14"/>
                <w:lang w:eastAsia="sr-Latn-RS"/>
              </w:rPr>
              <w:br/>
            </w:r>
            <w:r w:rsidRPr="00AC3866">
              <w:rPr>
                <w:rFonts w:ascii="Arial" w:eastAsia="Times New Roman" w:hAnsi="Arial" w:cs="Arial"/>
                <w:b/>
                <w:bCs/>
                <w:color w:val="000000"/>
                <w:sz w:val="14"/>
                <w:szCs w:val="14"/>
                <w:lang w:eastAsia="sr-Latn-RS"/>
              </w:rPr>
              <w:t>НКЦ</w:t>
            </w:r>
            <w:r w:rsidRPr="00AC3866">
              <w:rPr>
                <w:rFonts w:ascii="Arial" w:eastAsia="Times New Roman" w:hAnsi="Arial" w:cs="Arial"/>
                <w:color w:val="000000"/>
                <w:sz w:val="14"/>
                <w:szCs w:val="14"/>
                <w:lang w:eastAsia="sr-Latn-RS"/>
              </w:rPr>
              <w:t xml:space="preserve">  је одржао 38 редовних програмских активности у домену филмског, књижевног, ликовног и музичког програма - Мини фест,  Градска слава, Филмски сурети, НИМУС. Научни скуп Ниш и византија одржан је у форми видео конференције. Међународни фестивал стрипа као и међународна колонија филмске критике одржани су у виртуелној форми. Додељене су и три књижевне награде: "Мали цвет"," Бранко Миљковић" и" Стеван Сремац".</w:t>
            </w:r>
            <w:r w:rsidRPr="00AC3866">
              <w:rPr>
                <w:rFonts w:ascii="Arial" w:eastAsia="Times New Roman" w:hAnsi="Arial" w:cs="Arial"/>
                <w:color w:val="000000"/>
                <w:sz w:val="14"/>
                <w:szCs w:val="14"/>
                <w:lang w:eastAsia="sr-Latn-RS"/>
              </w:rPr>
              <w:br/>
              <w:t xml:space="preserve">У </w:t>
            </w:r>
            <w:r w:rsidRPr="00AC3866">
              <w:rPr>
                <w:rFonts w:ascii="Arial" w:eastAsia="Times New Roman" w:hAnsi="Arial" w:cs="Arial"/>
                <w:b/>
                <w:bCs/>
                <w:color w:val="000000"/>
                <w:sz w:val="14"/>
                <w:szCs w:val="14"/>
                <w:lang w:eastAsia="sr-Latn-RS"/>
              </w:rPr>
              <w:t>Дечијем културном центру</w:t>
            </w:r>
            <w:r w:rsidRPr="00AC3866">
              <w:rPr>
                <w:rFonts w:ascii="Arial" w:eastAsia="Times New Roman" w:hAnsi="Arial" w:cs="Arial"/>
                <w:color w:val="000000"/>
                <w:sz w:val="14"/>
                <w:szCs w:val="14"/>
                <w:lang w:eastAsia="sr-Latn-RS"/>
              </w:rPr>
              <w:t xml:space="preserve"> реализован је   - " Божићни турнир" Коцерт музичке секције гитаре," "Светосавска академија", Јавни час ритмичке гимнастике, "Зимске радионице", "За драге маме и остале даме",Манифестација поводом Међународног дана музике", "Бубл фест" " Поврћијада", "Маскенбал" ",Радовићев венац", Новогодишњи онлајн концерт и секција клавира.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разноврсности културне понуде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подржаних од стране града путем конкурсног финансирања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46 (31М+15Ж)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54(30М+24Ж)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Конкурс биће расписан у II полугођу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верификације:Извештај о реализацији пројекта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Реализација активности планира се у другој половини године.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уметника којима се плаћа социјално осигурање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7(5М+2Ж)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 (6М+5Ж)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9(5М+4Ж)</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верификације:Евиденција Секретаријата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Стигао је један захтев, који ће бити решен у другом полугођу.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реализованих програма у установама културе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1296</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1347</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color w:val="000000"/>
                <w:sz w:val="14"/>
                <w:szCs w:val="14"/>
                <w:lang w:eastAsia="sr-Latn-RS"/>
              </w:rPr>
            </w:pPr>
            <w:r w:rsidRPr="00AC3866">
              <w:rPr>
                <w:rFonts w:ascii="Arial" w:eastAsia="Times New Roman" w:hAnsi="Arial" w:cs="Arial"/>
                <w:b/>
                <w:bCs/>
                <w:color w:val="000000"/>
                <w:sz w:val="14"/>
                <w:szCs w:val="14"/>
                <w:lang w:eastAsia="sr-Latn-RS"/>
              </w:rPr>
              <w:t>938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0003</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очувања културно-историјског наслеђа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Павлина Михајленко</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9E4EE5"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Шеф одсека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обезбеђује услове за унапређење система очувања и представљања културно-историјског наслеђа и реализује се преко следећих установа културе: Н.музеј, И.архив и ЗЗС (суфинансиреање пројеката се врши из средстава Министарства културе и информисања и сопствених).</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 xml:space="preserve"> Велики проблем у спровођењу програма рада представљала је епидемија изазвана корона вирусом. Објекти  </w:t>
            </w:r>
            <w:r w:rsidRPr="00AC3866">
              <w:rPr>
                <w:rFonts w:ascii="Arial" w:eastAsia="Times New Roman" w:hAnsi="Arial" w:cs="Arial"/>
                <w:b/>
                <w:bCs/>
                <w:color w:val="000000"/>
                <w:sz w:val="14"/>
                <w:szCs w:val="14"/>
                <w:lang w:eastAsia="sr-Latn-RS"/>
              </w:rPr>
              <w:t>Народног музеја</w:t>
            </w:r>
            <w:r w:rsidRPr="00AC3866">
              <w:rPr>
                <w:rFonts w:ascii="Arial" w:eastAsia="Times New Roman" w:hAnsi="Arial" w:cs="Arial"/>
                <w:color w:val="000000"/>
                <w:sz w:val="14"/>
                <w:szCs w:val="14"/>
                <w:lang w:eastAsia="sr-Latn-RS"/>
              </w:rPr>
              <w:t xml:space="preserve"> били су затворени готово два месеца. Запослени су углавном радили од куће на реализацији виртуелних поставки на интернет страници НМН. Припремани су текстови за будућа издања и сређивана дигитална документација.  </w:t>
            </w:r>
            <w:r w:rsidRPr="00AC3866">
              <w:rPr>
                <w:rFonts w:ascii="Arial" w:eastAsia="Times New Roman" w:hAnsi="Arial" w:cs="Arial"/>
                <w:color w:val="000000"/>
                <w:sz w:val="14"/>
                <w:szCs w:val="14"/>
                <w:lang w:eastAsia="sr-Latn-RS"/>
              </w:rPr>
              <w:br/>
            </w:r>
            <w:r w:rsidRPr="00AC3866">
              <w:rPr>
                <w:rFonts w:ascii="Arial" w:eastAsia="Times New Roman" w:hAnsi="Arial" w:cs="Arial"/>
                <w:b/>
                <w:bCs/>
                <w:color w:val="000000"/>
                <w:sz w:val="14"/>
                <w:szCs w:val="14"/>
                <w:lang w:eastAsia="sr-Latn-RS"/>
              </w:rPr>
              <w:t>Историјски архив Ниш</w:t>
            </w:r>
            <w:r w:rsidRPr="00AC3866">
              <w:rPr>
                <w:rFonts w:ascii="Arial" w:eastAsia="Times New Roman" w:hAnsi="Arial" w:cs="Arial"/>
                <w:color w:val="000000"/>
                <w:sz w:val="14"/>
                <w:szCs w:val="14"/>
                <w:lang w:eastAsia="sr-Latn-RS"/>
              </w:rPr>
              <w:t xml:space="preserve">  - реализована је стална изложбена поставка на фасади зграде са 18 репрезентативних експоната; Одржана је промоција 19. и 20. броја часописа Пешчаник; Почетком октобра у холу Историјског архива Ниш отворена је изложба "Краљ Милан, први почасни грађанин нишки – аутентична писма и предмети". Историјски архив је био домаћин Међународног архивистичког саветовања "МАС Ниш 2020", које је одржано од 7. до 9. октобра 2020.године. </w:t>
            </w:r>
            <w:r w:rsidRPr="00AC3866">
              <w:rPr>
                <w:rFonts w:ascii="Arial" w:eastAsia="Times New Roman" w:hAnsi="Arial" w:cs="Arial"/>
                <w:color w:val="000000"/>
                <w:sz w:val="14"/>
                <w:szCs w:val="14"/>
                <w:lang w:eastAsia="sr-Latn-RS"/>
              </w:rPr>
              <w:br/>
            </w:r>
            <w:r w:rsidRPr="00AC3866">
              <w:rPr>
                <w:rFonts w:ascii="Arial" w:eastAsia="Times New Roman" w:hAnsi="Arial" w:cs="Arial"/>
                <w:b/>
                <w:bCs/>
                <w:color w:val="000000"/>
                <w:sz w:val="14"/>
                <w:szCs w:val="14"/>
                <w:lang w:eastAsia="sr-Latn-RS"/>
              </w:rPr>
              <w:t>ЗЗСК</w:t>
            </w:r>
            <w:r w:rsidRPr="00AC3866">
              <w:rPr>
                <w:rFonts w:ascii="Arial" w:eastAsia="Times New Roman" w:hAnsi="Arial" w:cs="Arial"/>
                <w:color w:val="000000"/>
                <w:sz w:val="14"/>
                <w:szCs w:val="14"/>
                <w:lang w:eastAsia="sr-Latn-RS"/>
              </w:rPr>
              <w:t xml:space="preserve"> је реализовао девет пројеката за очување и заштиту културног наслеђа, који су  суфинансирани из средстава Министарства.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очувања културно-историјског наслеђа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Број реализованих културних програма популаризације културно-историјског наслеђа који се финансирају из локалног буџета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16</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17</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Коментар:Планиране активности су реализоване делимично: Н.музеј-10 програма и И.архив- 4</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Извештај о раду установа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Нема одступања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за очување и заштиту културног наслеђа који се суфинансирају из средстава Министарства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10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Активности су реализоване у складу са планираном динамиком</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верификације:Регистар непокретних културних добара Завода за заштиту споменика културе Ниш, који се води по врстама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0004</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Остварење и унапређење јавног интереса у области</w:t>
            </w:r>
            <w:r w:rsidRPr="00AC3866">
              <w:rPr>
                <w:rFonts w:ascii="Arial" w:eastAsia="Times New Roman" w:hAnsi="Arial" w:cs="Arial"/>
                <w:b/>
                <w:bCs/>
                <w:sz w:val="14"/>
                <w:szCs w:val="14"/>
                <w:lang w:eastAsia="sr-Latn-RS"/>
              </w:rPr>
              <w:br/>
              <w:t xml:space="preserve"> јавног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Александра Радосављевић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 обезбеђује услове за остварење права грађана на информисање, побољшања или проширења програмских садржаја у новинама и електронским медијима који се дистрибуирирају или емитују на територији Града Ниша, укључијући и интернет странице уписане у регистар медија, са циљем да медији буду средство јавног информисања, заштитник јавног интереса и културне баштине, иницијатор масовне комуникације, a уз афирмацију плуралистичког приступа, владавину права и активну партиципацију грађана у процесу стварања приоритета, дефинисаних документима и потребама грађана;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Расписан је конкурс за суфинансирање пројеката у области информисања у складу са Законом о јавном информисању и Правилником о суфинансирању пројеката за остварење јавног интереса у области јавног информисања, извршена је селекција пројеката и подржано је суфинансирање 34 пројекта и  подржана су два пројекта кроз појединачно давање.</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Обезбеђење услова за повећану понуду квалитетних медијских садржаја из области друштвеног живота локалне заједнице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и садржаја који се финансирају из градског буджета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36</w:t>
            </w:r>
            <w:r w:rsidRPr="00AC3866">
              <w:rPr>
                <w:rFonts w:ascii="Arial" w:eastAsia="Times New Roman" w:hAnsi="Arial" w:cs="Arial"/>
                <w:sz w:val="14"/>
                <w:szCs w:val="14"/>
                <w:lang w:eastAsia="sr-Latn-RS"/>
              </w:rPr>
              <w:br/>
              <w:t>(22M+14Ж)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34</w:t>
            </w:r>
            <w:r w:rsidRPr="00AC3866">
              <w:rPr>
                <w:rFonts w:ascii="Arial" w:eastAsia="Times New Roman" w:hAnsi="Arial" w:cs="Arial"/>
                <w:sz w:val="14"/>
                <w:szCs w:val="14"/>
                <w:lang w:eastAsia="sr-Latn-RS"/>
              </w:rPr>
              <w:br/>
              <w:t>(21М+13Ж)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39</w:t>
            </w:r>
            <w:r w:rsidRPr="00AC3866">
              <w:rPr>
                <w:rFonts w:ascii="Arial" w:eastAsia="Times New Roman" w:hAnsi="Arial" w:cs="Arial"/>
                <w:sz w:val="14"/>
                <w:szCs w:val="14"/>
                <w:lang w:eastAsia="sr-Latn-RS"/>
              </w:rPr>
              <w:br/>
              <w:t>(24M+15Ж)</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Конкурс је расписан, подржано је суфинансирање 39 пројекта (24М+15Ж) и додељена су средства за реализацију у укупном износу од 83.970.000 динара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верификације:Изветај о реализацији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Велики број квалитетних пројеката, условио је да Комисија подржи већи број пројеката.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Пројекат:</w:t>
            </w:r>
          </w:p>
        </w:tc>
        <w:tc>
          <w:tcPr>
            <w:tcW w:w="2064" w:type="dxa"/>
            <w:gridSpan w:val="4"/>
            <w:tcBorders>
              <w:top w:val="single" w:sz="4" w:space="0" w:color="auto"/>
              <w:left w:val="nil"/>
              <w:bottom w:val="single" w:sz="4" w:space="0" w:color="auto"/>
              <w:right w:val="single" w:sz="4" w:space="0" w:color="auto"/>
            </w:tcBorders>
            <w:shd w:val="clear" w:color="000000" w:fill="F2DCDB"/>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1201-П 132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"Театар на раскршћу" Народно позориште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Александра Радосављевић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Време трајања пројекта: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 11.3.2020. до 19.03.2020.г.</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пројекта: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"Театар на раскршћу" је нови међународни фестивал драме и позоришта, који обједињује позоришни балкански културни простор са свим својим различитостима и сличностима. Фестивал је такмичарског карактера и организује се под покровитељством градоначелника града Ниша и Скупштине града Ниша. Циљ фестивала је афирмација сличности и разлика културног идентитета држава и народа који деле исти простор, државе Србије и града Ниша као места раскршћа европских и светских путеваљ, јачање међународне културне размене, промовисање позоришне уметности и стваралаца, размена идеја и позоришних пракси, и посвећен је изазовима и перспективама савременог позоришта.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Образложење спровођења пројекта </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 Фестивал је свечано отворен 11.03.2019.г. на Дан Народног позоришта Ниш. „Театар на раскршћу“ је нови међународни фестивал драме и позоришта, који обједињује позоришни балкански културни простор. Фестивал је такмичарског карактера, међутим, услед глобалне пандемије изазване корона вирусом, фестивал је отказан. За потребе фестивала набављена су два видео пројектора и један објектив, а средства која су првобитно била исплаћена позориштима и глумцима који су били планирани да учествују, враћена су у буџет Града.</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Јачање међународне културне размене и промовисање позоришне уметности и стваралаца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гледалаца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2100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Пројекат није реализован у 2020.години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Извештај</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3627" w:type="dxa"/>
            <w:gridSpan w:val="9"/>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10.03.2021.г.</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Павлина Михајленко</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Градска управа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Ниша-Секретаријат за културу и информисање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Усвојен буџет за 2020.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1201-0002</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Јачање културне продукције и уметничког стваралаштва </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52,150,000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28,628,573</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25,601,057</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89.4%</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1201-0004</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Остварење и унапређење јавног интереса у области јавног информисања</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89,000,000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98,920,000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92,410,295</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93.4%</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141,150,000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127,548,573</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118,011,352</w:t>
            </w:r>
          </w:p>
        </w:tc>
        <w:tc>
          <w:tcPr>
            <w:tcW w:w="2409" w:type="dxa"/>
            <w:gridSpan w:val="4"/>
            <w:tcBorders>
              <w:top w:val="single" w:sz="4" w:space="0" w:color="auto"/>
              <w:left w:val="nil"/>
              <w:bottom w:val="single" w:sz="4" w:space="0" w:color="auto"/>
              <w:right w:val="single" w:sz="4" w:space="0" w:color="auto"/>
            </w:tcBorders>
            <w:shd w:val="clear" w:color="000000" w:fill="C0C0C0"/>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92.52%</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960A2A" w:rsidRPr="00AC3866" w:rsidTr="009818A4">
        <w:trPr>
          <w:trHeight w:val="20"/>
        </w:trPr>
        <w:tc>
          <w:tcPr>
            <w:tcW w:w="16217" w:type="dxa"/>
            <w:gridSpan w:val="35"/>
            <w:tcBorders>
              <w:top w:val="nil"/>
              <w:left w:val="nil"/>
              <w:bottom w:val="nil"/>
              <w:right w:val="nil"/>
            </w:tcBorders>
            <w:shd w:val="clear" w:color="auto" w:fill="auto"/>
            <w:noWrap/>
            <w:vAlign w:val="center"/>
          </w:tcPr>
          <w:p w:rsidR="00960A2A" w:rsidRPr="00AC3866" w:rsidRDefault="00960A2A" w:rsidP="009818A4">
            <w:pPr>
              <w:spacing w:after="0" w:line="240" w:lineRule="auto"/>
              <w:jc w:val="center"/>
              <w:rPr>
                <w:rFonts w:ascii="Arial" w:eastAsia="Times New Roman" w:hAnsi="Arial" w:cs="Arial"/>
                <w:b/>
                <w:bCs/>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Развој културе и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Култура, комуникација и медији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 обезбеђује средства за финансирање и суфинансирање пројеката и програма у области културе од значаја за Град, подстицање развоја културног и уметничког стваралаштва на територији Града, као и  обезбеђивање средстава за уплату социјалних доприноса за самосталне уметнике са територије града; Обезбеђује остварење права грађана на информисање и унапређење јавног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Није остварен годишњи циљ у области културе, будући да није расписан ни један конкурс. У области јавног информисања расписан је конкурс и суфинансирано и реализовано 39 пројекта. Плаћени су  социјални доприноси самосталним уметницима.  Реализоване активности допринеле су промоцији Ниша као културног центра.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Подстицање развоја културне разноврсности, продукције и стваралаштва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nil"/>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подржаних од стране Града на конкурсима за избор пројеката у култури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46 (31М+15Ж)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54(30М+24Ж)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верификације:Извештај о раду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Остварење права грађана на информисање и унапређење јавног информисања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пројеката подржаних на конкурсима јавног информисања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36</w:t>
            </w:r>
            <w:r w:rsidRPr="00AC3866">
              <w:rPr>
                <w:rFonts w:ascii="Arial" w:eastAsia="Times New Roman" w:hAnsi="Arial" w:cs="Arial"/>
                <w:sz w:val="14"/>
                <w:szCs w:val="14"/>
                <w:lang w:eastAsia="sr-Latn-RS"/>
              </w:rPr>
              <w:br/>
              <w:t>(22M+14Ж)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34</w:t>
            </w:r>
            <w:r w:rsidRPr="00AC3866">
              <w:rPr>
                <w:rFonts w:ascii="Arial" w:eastAsia="Times New Roman" w:hAnsi="Arial" w:cs="Arial"/>
                <w:sz w:val="14"/>
                <w:szCs w:val="14"/>
                <w:lang w:eastAsia="sr-Latn-RS"/>
              </w:rPr>
              <w:br/>
              <w:t>(21М+13Ж)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39</w:t>
            </w:r>
            <w:r w:rsidRPr="00AC3866">
              <w:rPr>
                <w:rFonts w:ascii="Arial" w:eastAsia="Times New Roman" w:hAnsi="Arial" w:cs="Arial"/>
                <w:color w:val="000000"/>
                <w:sz w:val="14"/>
                <w:szCs w:val="14"/>
                <w:lang w:eastAsia="sr-Latn-RS"/>
              </w:rPr>
              <w:br/>
              <w:t>(24M+15Ж)</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Конкурс је расписан, подржано је суфинансирање 39 пројекта (24М+15Ж)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верификације:Изветај о реализацији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Већа понуда квалитетних пројеката у 2020.г. утицала је да Комисија подржи већи број пројеката од планираног.</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420" w:type="dxa"/>
            <w:tcBorders>
              <w:top w:val="single" w:sz="4" w:space="0" w:color="auto"/>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single" w:sz="4" w:space="0" w:color="auto"/>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single" w:sz="4" w:space="0" w:color="auto"/>
              <w:left w:val="nil"/>
              <w:bottom w:val="single" w:sz="4" w:space="0" w:color="auto"/>
              <w:right w:val="single" w:sz="4" w:space="0" w:color="auto"/>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Јачање културне продукције и уметничког стваралаштва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обезбеђује средства за финансирање и суфинансирање културних програма и пројеката, као и уметничких, односно стручних и научних истраживања у појединим областима културне делатности. Финансирање се врши на основу јавног конкурса, а конкурс спроводи Комисија за избор пројеката у култури;Обезбеђење средстава за манифестације у области културе од значаја за Град, у организацији цивилног сектора, које својим значајем и садржајима афирмишу Град и задовољавају културне потребе грађана Ниша: Nišville jazz festival, Евергрин фестивал и Новогодишњи концерт; Обезбеђење средстава за уплату социјалних доприноса за самосталне уметнике са територије Града;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Планиране активности одвијале се у условима пандемије изазване вирусом SARS-COV-2, то је условило </w:t>
            </w:r>
            <w:r w:rsidRPr="00AC3866">
              <w:rPr>
                <w:rFonts w:ascii="Arial" w:eastAsia="Times New Roman" w:hAnsi="Arial" w:cs="Arial"/>
                <w:color w:val="000000"/>
                <w:sz w:val="14"/>
                <w:szCs w:val="14"/>
                <w:lang w:eastAsia="sr-Latn-RS"/>
              </w:rPr>
              <w:t xml:space="preserve">промену приоритета у реализацији планираних активности: отказан је "Евергрин фестивал", "Nišville jazz festival" је одржан у значајно мањем обиму, Хорске свечаности су отказане, Мајска песма, Књижевна колонија су отказане, Ликовна колонија у Сићеву је одржана он-лине, а Филмски сусрети су одржани у мањем обиму у биоскопу Cineplex у Нишу. </w:t>
            </w:r>
            <w:r w:rsidRPr="00AC3866">
              <w:rPr>
                <w:rFonts w:ascii="Arial" w:eastAsia="Times New Roman" w:hAnsi="Arial" w:cs="Arial"/>
                <w:sz w:val="14"/>
                <w:szCs w:val="14"/>
                <w:lang w:eastAsia="sr-Latn-RS"/>
              </w:rPr>
              <w:t xml:space="preserve">Уплата социјалних доприноса вршена је у складу са планираном динамиком.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разноврсности културне понуде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Број пројеката подржаних од стране Града путем конкурсног суфинансирања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46 (31М+15Ж)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54(30М+24Ж)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r w:rsidRPr="00AC3866">
              <w:rPr>
                <w:rFonts w:ascii="Arial" w:eastAsia="Times New Roman" w:hAnsi="Arial" w:cs="Arial"/>
                <w:color w:val="993300"/>
                <w:sz w:val="14"/>
                <w:szCs w:val="14"/>
                <w:lang w:eastAsia="sr-Latn-RS"/>
              </w:rPr>
              <w:t xml:space="preserve"> </w:t>
            </w:r>
            <w:r w:rsidRPr="00AC3866">
              <w:rPr>
                <w:rFonts w:ascii="Arial" w:eastAsia="Times New Roman" w:hAnsi="Arial" w:cs="Arial"/>
                <w:color w:val="000000"/>
                <w:sz w:val="14"/>
                <w:szCs w:val="14"/>
                <w:lang w:eastAsia="sr-Latn-RS"/>
              </w:rPr>
              <w:t xml:space="preserve">Нису реализовани одобрени пројекти у култури као и пројекти уметничких, односно стручних и научних истраживања у култури и пројекти мобилности субјеката у културе Града Ниша. Град је за ове пројекте издвојио укупно 7.200.000 динара.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верификације:Извештај о раду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C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C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уметника којима се плаћа социјално осигурање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7(5М+2Ж)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 (6М+5Ж)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color w:val="000000"/>
                <w:sz w:val="14"/>
                <w:szCs w:val="14"/>
                <w:lang w:eastAsia="sr-Latn-RS"/>
              </w:rPr>
            </w:pPr>
            <w:r w:rsidRPr="00AC3866">
              <w:rPr>
                <w:rFonts w:ascii="Arial" w:eastAsia="Times New Roman" w:hAnsi="Arial" w:cs="Arial"/>
                <w:b/>
                <w:bCs/>
                <w:color w:val="000000"/>
                <w:sz w:val="14"/>
                <w:szCs w:val="14"/>
                <w:lang w:eastAsia="sr-Latn-RS"/>
              </w:rPr>
              <w:t>9(5М+4Ж)</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Осигурање је плаћено у складу са планираном динамиком.</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Решење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У 2020.г. имали смо само 1 захтев за плаћање социјалног осигурања и он је позитивно решен-донето је ново Решење.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nil"/>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0004</w:t>
            </w:r>
          </w:p>
        </w:tc>
        <w:tc>
          <w:tcPr>
            <w:tcW w:w="9932" w:type="dxa"/>
            <w:gridSpan w:val="20"/>
            <w:tcBorders>
              <w:top w:val="single" w:sz="4" w:space="0" w:color="auto"/>
              <w:left w:val="nil"/>
              <w:bottom w:val="single" w:sz="4" w:space="0" w:color="auto"/>
              <w:right w:val="single" w:sz="4" w:space="0" w:color="000000"/>
            </w:tcBorders>
            <w:shd w:val="clear" w:color="000000" w:fill="F2DCDB"/>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Остварење и унапређење јавног интереса у области</w:t>
            </w:r>
            <w:r w:rsidRPr="00AC3866">
              <w:rPr>
                <w:rFonts w:ascii="Arial" w:eastAsia="Times New Roman" w:hAnsi="Arial" w:cs="Arial"/>
                <w:b/>
                <w:bCs/>
                <w:sz w:val="14"/>
                <w:szCs w:val="14"/>
                <w:lang w:eastAsia="sr-Latn-RS"/>
              </w:rPr>
              <w:br/>
              <w:t xml:space="preserve"> јавног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 обезбеђује услове за остварење права грађана на информисање, побољшања или проширења програмских садржаја у новинама и електронским медијима који се дистрибуирирају или емитују на територији Града Ниша, укључијући и интернет странице уписане у регистар медија, са циљем да медији буду средство јавног информисања, заштитник јавног интереса и културне баштине, иницијатор масовне комуникације, a уз афирмацију плуралистичког приступа, владавину права и активну партиципацију грађана у процесу стварања приоритета, дефинисаних документима и потребама грађана;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Расписан је конкурс за суфинансирање пројеката у области информисања у складу са Законом о јавном информисању и Правилником о суфинансирању пројеката за остварење јавног интереса у области јавног информисања, извршена је селекција пројеката и подржано је суфинансирање 39 пројекта.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Повећана понуда квалитетних медијских садржаја из области друштвеног живота локалне заједнице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програмских садржаја подржаних на конкурсима  јавног информисања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36</w:t>
            </w:r>
            <w:r w:rsidRPr="00AC3866">
              <w:rPr>
                <w:rFonts w:ascii="Arial" w:eastAsia="Times New Roman" w:hAnsi="Arial" w:cs="Arial"/>
                <w:sz w:val="14"/>
                <w:szCs w:val="14"/>
                <w:lang w:eastAsia="sr-Latn-RS"/>
              </w:rPr>
              <w:br/>
              <w:t>(22M+14Ж)</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34</w:t>
            </w:r>
            <w:r w:rsidRPr="00AC3866">
              <w:rPr>
                <w:rFonts w:ascii="Arial" w:eastAsia="Times New Roman" w:hAnsi="Arial" w:cs="Arial"/>
                <w:sz w:val="14"/>
                <w:szCs w:val="14"/>
                <w:lang w:eastAsia="sr-Latn-RS"/>
              </w:rPr>
              <w:br/>
              <w:t>(21М+13Ж)</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color w:val="000000"/>
                <w:sz w:val="14"/>
                <w:szCs w:val="14"/>
                <w:lang w:eastAsia="sr-Latn-RS"/>
              </w:rPr>
            </w:pPr>
            <w:r w:rsidRPr="00AC3866">
              <w:rPr>
                <w:rFonts w:ascii="Arial" w:eastAsia="Times New Roman" w:hAnsi="Arial" w:cs="Arial"/>
                <w:color w:val="000000"/>
                <w:sz w:val="14"/>
                <w:szCs w:val="14"/>
                <w:lang w:eastAsia="sr-Latn-RS"/>
              </w:rPr>
              <w:t>39</w:t>
            </w:r>
            <w:r w:rsidRPr="00AC3866">
              <w:rPr>
                <w:rFonts w:ascii="Arial" w:eastAsia="Times New Roman" w:hAnsi="Arial" w:cs="Arial"/>
                <w:color w:val="000000"/>
                <w:sz w:val="14"/>
                <w:szCs w:val="14"/>
                <w:lang w:eastAsia="sr-Latn-RS"/>
              </w:rPr>
              <w:br/>
              <w:t>(24M+15Ж)</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 Конкурс је расписан, подржано је суфинансирање 39 пројекта (24М+15Ж). Сви пројекти су реализовани;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верификације:Изветај о реализацији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вредности:Велики број квалитетних пројеката, условио је да Комисија подржи већи број пројеката.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color w:val="000000"/>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3627" w:type="dxa"/>
            <w:gridSpan w:val="9"/>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10.03.2021.г.</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Павлина Михајленко</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Градска управа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Ниша-Секретаријат за културу и информисање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Усвојен буџет за 2020.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локалних самоуправа и градских општина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78,616</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39.3%</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200,000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200,000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78,616</w:t>
            </w:r>
          </w:p>
        </w:tc>
        <w:tc>
          <w:tcPr>
            <w:tcW w:w="2409" w:type="dxa"/>
            <w:gridSpan w:val="4"/>
            <w:tcBorders>
              <w:top w:val="single" w:sz="4" w:space="0" w:color="auto"/>
              <w:left w:val="nil"/>
              <w:bottom w:val="single" w:sz="4" w:space="0" w:color="auto"/>
              <w:right w:val="single" w:sz="4" w:space="0" w:color="000000"/>
            </w:tcBorders>
            <w:shd w:val="clear" w:color="000000" w:fill="C0C0C0"/>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39.31%</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Опште услуге  локалне самоуправе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Опште услуге  јавне 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Павлина Михајленко</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9E4EE5" w:rsidP="009818A4">
            <w:pPr>
              <w:spacing w:after="0" w:line="240" w:lineRule="auto"/>
              <w:ind w:firstLineChars="100" w:firstLine="140"/>
              <w:rPr>
                <w:rFonts w:ascii="Arial" w:eastAsia="Times New Roman" w:hAnsi="Arial" w:cs="Arial"/>
                <w:sz w:val="14"/>
                <w:szCs w:val="14"/>
                <w:lang w:eastAsia="sr-Latn-RS"/>
              </w:rPr>
            </w:pPr>
            <w:r>
              <w:rPr>
                <w:rFonts w:ascii="Arial" w:eastAsia="Times New Roman" w:hAnsi="Arial" w:cs="Arial"/>
                <w:sz w:val="14"/>
                <w:szCs w:val="14"/>
                <w:lang w:val="sr-Cyrl-RS" w:eastAsia="sr-Latn-RS"/>
              </w:rPr>
              <w:t>Шеф одсека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обезбеђује средства за финансирање рада чланова комисије за избор пројеката из области информисања.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auto"/>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Расписан ја Конкурс за суфинансирање пројеката за остварење јавног интереса у области јавног информисања на територији Града Ниша у 2020. години. Обезбеђена су средства за рад Комисије, која је  извршила оцену пројеката поднетих на конкурс.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Одрживо управно и финансијско функционисање града/општине у складу са надлежностима и пословима локалне самоуправе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nil"/>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донетих аката органа и служби града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количина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Решењем је именована комисија, која је извршила селекцију пројеката из Области информисања.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верификације:Решење о ангажовању чланова комисије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3627" w:type="dxa"/>
            <w:gridSpan w:val="9"/>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10.03.2021.г.</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3253" w:type="dxa"/>
            <w:gridSpan w:val="6"/>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Павлина Михајленко</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Times New Roman" w:eastAsia="Times New Roman" w:hAnsi="Times New Roman" w:cs="Times New Roman"/>
                <w:b/>
                <w:bCs/>
                <w:sz w:val="14"/>
                <w:szCs w:val="14"/>
                <w:lang w:eastAsia="sr-Latn-RS"/>
              </w:rPr>
            </w:pPr>
            <w:r w:rsidRPr="00AC3866">
              <w:rPr>
                <w:rFonts w:ascii="Times New Roman" w:eastAsia="Times New Roman" w:hAnsi="Times New Roman" w:cs="Times New Roman"/>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Times New Roman" w:eastAsia="Times New Roman" w:hAnsi="Times New Roman" w:cs="Times New Roman"/>
                <w:b/>
                <w:bCs/>
                <w:sz w:val="14"/>
                <w:szCs w:val="14"/>
                <w:lang w:eastAsia="sr-Latn-RS"/>
              </w:rPr>
            </w:pPr>
            <w:r w:rsidRPr="00AC3866">
              <w:rPr>
                <w:rFonts w:ascii="Times New Roman" w:eastAsia="Times New Roman" w:hAnsi="Times New Roman" w:cs="Times New Roman"/>
                <w:b/>
                <w:bCs/>
                <w:sz w:val="14"/>
                <w:szCs w:val="14"/>
                <w:lang w:eastAsia="sr-Latn-RS"/>
              </w:rPr>
              <w:t> </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Секретаријат за омладину и спорт</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1301</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Развој спорта и омладине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650,961,000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627,661,000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591,448,089</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94.2%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локалним спортским организацијама, удружењима и савезима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410,050,000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398,050,000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386,188,000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97.0%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0002</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Подршка предшколском и школском спорту</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22,900,000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18,959,200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94.8%</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0004</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локалних спортских установа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198,011,000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203,611,000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183,190,889</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90.0%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0005</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Спровођење омладинске политике</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20,000,000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3,110,000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51.8%</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611,601,000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627,661,000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591,448,089</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94.2%</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Развој спорта и омладине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Спорт и омладина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Саша Шагрић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Програмом" Развој спорта и омладине" обезбеђују се услови за остваривање  потреба и интереса грађана у области спорта, као и услови за унапређивање друштвеног положаја младих и стварање повољног друштвеног амбијента  за остваривање потреба и интереса младих у свим друштвеним сверама, као и активније учешће младих  у доношењу одлука и креирању омладинске политике. Овим програмом се обезбеђује финансијска подршка  спортским удужењима и финансирање  установа у области спорта као и финансијска подршка удружењима за младе и удружењима која се баве младима и остваривање програма  превенције болести зависности.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000000" w:fill="FFFFFF"/>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Секретаријат, конкретно Одсек за спорт, је у потпуности испунио програм кроз активности: расписивања и спровођења јавних позива за годишње програме и доделе стипендија талентованим спортистима, израде аката за потребе Комисије за оцену програма у области спорта, Градског већа и Градоначелника, реализације уговора кроз израду захтева за трансвер средстава спортским организацијама, доделе термина за бесплатно коришћење спортских објеката у власништву Града, реализацију покровитељства над манифестацијама од значаја за Град и кроз надзор над радом Спортског центра "Чаир".   </w:t>
            </w:r>
            <w:r w:rsidRPr="00AC3866">
              <w:rPr>
                <w:rFonts w:ascii="Arial" w:eastAsia="Times New Roman" w:hAnsi="Arial" w:cs="Arial"/>
                <w:sz w:val="14"/>
                <w:szCs w:val="14"/>
                <w:lang w:eastAsia="sr-Latn-RS"/>
              </w:rPr>
              <w:br/>
              <w:t>У оквиру Канцеларије за младе и Одсека за омладину извршења на овој позицији није било из разлога што планиране активности нису могле да буду реализоване због проглашења ванредног стања у земљи које, између осталог,  подразумева и забрану окупљања на отвореном и затвореном простору. У складу са ситуацијом обезбеђени су штандови за потребе волонтерске акције промоције превентивних мера против вируса КОВИД 19. Планиране активности за овај период (Израда Стратегије за младе за период 2021-2025, Развијање мреже вршњачких едукатора у области превенције употребе цигарета, алкохола и дрога и превенције вршњачког насиља) биће реализоване током 2021. године.</w:t>
            </w:r>
            <w:r w:rsidRPr="00AC3866">
              <w:rPr>
                <w:rFonts w:ascii="Arial" w:eastAsia="Times New Roman" w:hAnsi="Arial" w:cs="Arial"/>
                <w:sz w:val="14"/>
                <w:szCs w:val="14"/>
                <w:lang w:eastAsia="sr-Latn-RS"/>
              </w:rPr>
              <w:br/>
              <w:t>Средствима у износу од 3.000.000 динара у оквиру активности Одсека за омладину финансиран је рад Омладинског савета Ниша  и реализација програма и  програмских активности  19 удружења,  чланова Омладинског савета. Током 2019. године реализовано је педесетак програма и  програмских активности Омладинског савета и његових чланова, међу којима су и бројне традиционалне акције и активности  Савеза извиђача Ниша и његових одреда, активности Филмске омладине Ниша, Есперанто савеза, Културно уметничког друштва „Каменица“, Књижевне омладине Ниша, Савеза књижевника у отаџбини и расејању-огранак у Нишу, Музичке омладине Ниша, пријатеља деце Ниша.</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Обезбеђење услова за бављење спортом свих грађана и грађанки града/општине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спортских организација преко којих се остварује јавни интерес у области спорта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организација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135</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138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Број реализованих акција и програма већи је од циљане вредности јер је Комисија за оцену програма у области спорта проценила да мањи број предложених програма завређује за буде суфинансиран</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спроведених акција, програма и пројеката који подржавају активно и рекреативно бављење спортом</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програма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270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280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279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Образложење одступања од циљне вредности: Број реализованих акција и програма мањи је од циљане вредности јер је Комисија за оцену програма у области спорта проценила да већи број предложених програма завређује за буде суфинансиран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nil"/>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подржаних пројеката за младе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пројакта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37</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Уговори о финансирању/суфинансирању омладинских пројеката и извештаји о реализацији пројеката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Јавни конкурс за подршку пројектима за младе није спроведен</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основних и средњих школа укључених у програме превенције болести зависности и ризичног понашања младих</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установа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Радне листе и спискови ученика присутних на едукацијама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82"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95" w:type="dxa"/>
            <w:gridSpan w:val="2"/>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80"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2"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8" w:type="dxa"/>
            <w:tcBorders>
              <w:top w:val="nil"/>
              <w:left w:val="nil"/>
              <w:bottom w:val="single" w:sz="4" w:space="0" w:color="auto"/>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67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67"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732"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4"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1301-0001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локалним спортским организацијама, удружењима и савезима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Саша Шагрић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Овим програмом обезбеђују се услови за остваривање потреба и интереса грађана у области спорта, као и финансијска подршка спортским удружењима и установама у области спорта. 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 као што су: спортска рекреација, предшколски и школски спорт, организовање спортских кампова, одржавања спортских такмичења и манифестација од значаја за град, учешће спортских организација у домаћим и европским клупским такмичењима и другим областима у складу са прописима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000000" w:fill="FFFFFF"/>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Сви послови везани за спровођење ове програмске активности реализовани су у складу са планираном динамиком и роковима.Спроведени су сви неопходни поступци по објављивању обавештења и јавних позива упућених спортским организацијама за подношење апликација са годишњим програмима као и за стипендирање талентованих спортиста.Комисија за оцену програма у области спорта којима се остварују потребе и интереси грађана у области спорта у Граду је оценила све достављене програме и на основу њихове оцене, Секретаријат је сачинио предлоге о одобравању, односно неодобравању програма, доставо их Градском већу, које је својим закључцима предложило Градоначелнику доношење појединачних решења. Сходно решењима Градоначелника, Секретаријат је израдио уговоре о суфинансирању одобрених програма. Комисија предложила суфинансирање 260 програма од којих је до краја године реализовано 233.</w:t>
            </w:r>
            <w:r w:rsidRPr="00AC3866">
              <w:rPr>
                <w:rFonts w:ascii="Arial" w:eastAsia="Times New Roman" w:hAnsi="Arial" w:cs="Arial"/>
                <w:sz w:val="14"/>
                <w:szCs w:val="14"/>
                <w:lang w:eastAsia="sr-Latn-RS"/>
              </w:rPr>
              <w:br/>
              <w:t xml:space="preserve">По Јавном позиву за стипендирање талентованих спортиста Комисија је, у складу са својим надлежностима, оценила пријаве и донела одлуке о остваривању права на спортске стипендије, а у складу са тим Секретаријат је израдио 62 појединачна уговора. У оквиру одобрених годишњих и посебних програма, као и кроз стипендирање талентованих спортиста, обезбеђују се услови за развој рекреативног спорта, омасовљење женског спорта и укључивање старих и особа са инвалидитетом у спортске активности.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подршке локалним спортским организацијама преко којих се остварује јавни интерес у области спорта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годишњих и посебних програма спортских организација финансираних од стране града/општине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програма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159</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199</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Јавни позив за финансирање посебних програма није био расписан</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стипендираних спортиста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спортиста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51</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Комисија је проценила да мањи број спортиста завређује да прима годишњу стипендију</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 жена укључених у програме подршке спортским организацијама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жена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Коментар:Приликом израде програмског буџета за 2020.годину направљен је пропуст, односно у табелу нису унете вредности за индикаторе нити за базну годину, нити је унета циљана вредност за 2020.годину. Обзиром на то, сада није могуће коментарисати извршење у односу на циљану вредност</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37"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65"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nil"/>
              <w:right w:val="nil"/>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810" w:type="dxa"/>
            <w:tcBorders>
              <w:top w:val="nil"/>
              <w:left w:val="nil"/>
              <w:bottom w:val="nil"/>
              <w:right w:val="nil"/>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7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40" w:type="dxa"/>
            <w:gridSpan w:val="31"/>
            <w:tcBorders>
              <w:top w:val="single" w:sz="4" w:space="0" w:color="auto"/>
              <w:left w:val="nil"/>
              <w:bottom w:val="single" w:sz="4" w:space="0" w:color="auto"/>
              <w:right w:val="single" w:sz="4" w:space="0" w:color="auto"/>
            </w:tcBorders>
            <w:shd w:val="clear" w:color="000000" w:fill="FFFFFF"/>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рекреативног спорта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програма којима се реализују активности из рекреативног спорта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програма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51</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61</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Комисија је одлучила да већи број програма завређује да се финансира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 жена укључених у активности рекреативног спорта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жена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Спискови учесника у програмским активностима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1301-0002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предшколском и школском спорту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Саша Шагрић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Програмска активност обухвата суфинансирање програма спортских организација у обасти физичког васпитања деце предшколског узраста и школског спорта у оквиру којих се, сходно позитивним прописима у областима спорта ,посебно ради на унапређењу физичког вежбања деце наведених узраста, раду школских секција и друштава и обезбеђивању </w:t>
            </w:r>
            <w:r w:rsidRPr="00AC3866">
              <w:rPr>
                <w:rFonts w:ascii="Arial" w:eastAsia="Times New Roman" w:hAnsi="Arial" w:cs="Arial"/>
                <w:sz w:val="14"/>
                <w:szCs w:val="14"/>
                <w:lang w:eastAsia="sr-Latn-RS"/>
              </w:rPr>
              <w:lastRenderedPageBreak/>
              <w:t>услова за реализацију општинских, градских и међуопштинских школских спортских тамичења.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000000" w:fill="FFFFFF"/>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Сви послови везани за спровођење ове програмске активности реализовани су у складу са планираном динамиком и роковима. Објављено је обавештење упућено спортским организацијама за подношење апликација са програмима који се односе на школски и предшколски спорт. Комисија је након извршене оцене предложила суфинансирање 36 програма, а Секретаријат за омладину и спорт је припремио потребна решења и уговоре чиме су се и стекли услови за суфинансирање, односно реализацију програма у области предшколског и школског спорта.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Унапређење предшколског и школског спорта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програма којима се реализују активности школског спорта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програма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33</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36</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Закључени уговори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вредности:Комисија је одлучила да већи број програма завређује да се финансира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 жена укључених у активности школског спорта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жена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Листе учесника у активностима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1301-0004</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локалних спортских установа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др Драган Перић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директор Установе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обезбеђује финансирање и обезбеђивање других услова за несметано функционисање Установе за Физичку културу С.Ц.Чаир (Установа се стара о спортским објектима и теренима у којима спортске  организације са територије града реаализују своје активности. Установа је правно лице које обавља делатности којима се обезбеђује остваривање  права грађана, односно  задовољавање потреба грађана и организација као и остваривање другог законом утврђеног интереса у области физичке културе.)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000000" w:fill="FFFFFF"/>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 протеклом периоду сви постојећи спортски објекти и терени су били у функцији и на располагању спортским организацијама за реализацију програма.У хали “Чаир“ Ниш од значајнијих спортских манифестација одржани су  „Куп Радивоја Кораћа“, међународне рукометне утакмице Ж. Р. К. НАИСА и  Р.К. ЖЕЛЕЗНИЧАР... Од проглашења ванредног стања хала „Чаир“ је функционисала као COVID болница у складу са мерама кризног штаба за ванредне ситуације.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Обезбеђивање услова за рад установа из области спорта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спортских организација који користе услуге установе из области спорта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спортских организација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56</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60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15</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евиденциони листови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Одступање је настало због проглашења пандемије и коришћења капацитета установа у друге сврхе у складу са мерама кризног штаба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Степен искоришћења капацитета установа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искоришћености капацитета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98%</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евиденциони листови искоришћења објекта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Одступање је настало због проглашења пандемије и коришћења капацитета установа у друге сврхе у складу са мерама кризног штаба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1301-0005</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Спровођење омладинске политике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Саша Шагрић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 Секретаријата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Програмска активност подразумева активности које се спроводе у складу са Годишњим планом активности Одсека за омладину и Канцеларије за младе и обухвата обезбеђивање услова за унапређивање друштвеног положаја младих, остваривање потреба и интереса младих, као и активније учешће младих  у доношењу одлука и креирању омладинске политике. Овом програмском активношћу се обезбеђују средства за реализацију пројеката за младе која реализују удружења за младе и удружења која се баве младима. Средства су такође намењена за остваривање приограма превенције болести зависности.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000000" w:fill="FFFFFF"/>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Финансирање  активности Канцеларије за младе Града Ниша и редовне активности Одсека за омладину, док извршења на овој позицији није било из разлога што планиране активности нису могле да буду реализоване због проглашења ванредног стања у земљи које, између осталог,  подразумева и забрану окупљања на отвореном и затвореном простору. У складу са ситуацијом обезбеђени су штандови за потребе волонтерске акције промоције превентивних мера против вируса КОВИД 19. Планиране активности за овај </w:t>
            </w:r>
            <w:r w:rsidRPr="00AC3866">
              <w:rPr>
                <w:rFonts w:ascii="Arial" w:eastAsia="Times New Roman" w:hAnsi="Arial" w:cs="Arial"/>
                <w:sz w:val="14"/>
                <w:szCs w:val="14"/>
                <w:lang w:eastAsia="sr-Latn-RS"/>
              </w:rPr>
              <w:lastRenderedPageBreak/>
              <w:t xml:space="preserve">период (Израда Стратегије за младе за период 2021-2025, Развијање мреже вршњачких едукатора у области превенције употребе цигарета, алкохола и дрога и превенције вршњачког насиља) биће реализоване током 2021. године.  </w:t>
            </w:r>
            <w:r w:rsidRPr="00AC3866">
              <w:rPr>
                <w:rFonts w:ascii="Arial" w:eastAsia="Times New Roman" w:hAnsi="Arial" w:cs="Arial"/>
                <w:sz w:val="14"/>
                <w:szCs w:val="14"/>
                <w:lang w:eastAsia="sr-Latn-RS"/>
              </w:rPr>
              <w:br/>
              <w:t>Финансиран је рад Омладинског савета Ниша  и реализација програма и  програмских активности  19 удружења,  чланова Омладинског савета. Током 2020. године реализовано је педесетак програма и  програмских активности Омладинског савета и његових чланова, међу којима су и бројне традиционалне акције и активности  Савеза извиђача Ниша и његових одреда, активности Филмске омладине Ниша, Есперанто савеза, Културно уметничког друштва „Каменица“, Књижевне омладине Ниша, Савеза књижевника у отаџбини и расејању-огранак у Нишу, Музичке омладине Ниша, пријатеља деце Ниша.</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Подршка активном укључивању младих у различите друштвене активности и активно партнерство града и удружења која се баве младима  у спровођењу циљева локалног акционог плана за младе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подржаних пројеката за младе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пројеката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37</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верификације:Уговори о финансирању/суфинансирању омладинских пројеката и извештаји о реализацији пројеката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Јавни конкурс за реализацију пројеката за младе није био спроведен</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 жена које су учествовале у пројектним активностима</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жена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 Листе учесника у активностима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2:</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Континуирана едукација младих о болестима зависности и едукација младих из области безбедности и спречавања насиља, анимирање локалне заједнице и стварање мреже институција укључене у решавање проблема болести зависности и насиља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школа укључених у програме превенције насиља и болести зависности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пројеката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19</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верификације:Радне листе и спискови ученика присутних на едукацијама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Активности нису биле спроведене због немогућности окупљања младих, самим тим и реализације програмских активности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Број институција које се укључују у активности из превенције болести зависности и безбедности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 институција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3</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верификације:спискови учесника на манифестацијама, прес клипови и фотографије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 Активности нису биле спроведене због немогућности окупљања младих, самим тим и реализације програмских активности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 жена које су учествовале на едукацијама из превенције болести зависности</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жена</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2018</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50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val="sr-Cyrl-RS"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10.03.2021.</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val="sr-Cyrl-RS" w:eastAsia="sr-Latn-RS"/>
              </w:rPr>
            </w:pPr>
          </w:p>
        </w:tc>
        <w:tc>
          <w:tcPr>
            <w:tcW w:w="788" w:type="dxa"/>
            <w:gridSpan w:val="2"/>
            <w:tcBorders>
              <w:top w:val="nil"/>
              <w:left w:val="nil"/>
              <w:right w:val="nil"/>
            </w:tcBorders>
            <w:shd w:val="clear" w:color="auto" w:fill="auto"/>
            <w:noWrap/>
            <w:vAlign w:val="center"/>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Одговорно лице:</w:t>
            </w:r>
          </w:p>
        </w:tc>
        <w:tc>
          <w:tcPr>
            <w:tcW w:w="1566" w:type="dxa"/>
            <w:gridSpan w:val="3"/>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Саша Шагрић</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Times New Roman" w:eastAsia="Times New Roman" w:hAnsi="Times New Roman" w:cs="Times New Roman"/>
                <w:b/>
                <w:bCs/>
                <w:sz w:val="14"/>
                <w:szCs w:val="14"/>
                <w:lang w:eastAsia="sr-Latn-RS"/>
              </w:rPr>
            </w:pPr>
            <w:r w:rsidRPr="00AC3866">
              <w:rPr>
                <w:rFonts w:ascii="Times New Roman" w:eastAsia="Times New Roman" w:hAnsi="Times New Roman" w:cs="Times New Roman"/>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Times New Roman" w:eastAsia="Times New Roman" w:hAnsi="Times New Roman" w:cs="Times New Roman"/>
                <w:b/>
                <w:bCs/>
                <w:sz w:val="14"/>
                <w:szCs w:val="14"/>
                <w:lang w:eastAsia="sr-Latn-RS"/>
              </w:rPr>
            </w:pPr>
            <w:r w:rsidRPr="00AC3866">
              <w:rPr>
                <w:rFonts w:ascii="Times New Roman" w:eastAsia="Times New Roman" w:hAnsi="Times New Roman" w:cs="Times New Roman"/>
                <w:b/>
                <w:bCs/>
                <w:sz w:val="14"/>
                <w:szCs w:val="14"/>
                <w:lang w:eastAsia="sr-Latn-RS"/>
              </w:rPr>
              <w:t> </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 Служба за информатичко-комуникацијоне технологије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0602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0602-0001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ПРОГРАМ 15 - ОПШТЕ УСЛУГЕ ЛОКАЛНЕ САМОУПРАВЕ - Функционисање локалне самоуправе и градских општина</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92,953,000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92,953,000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75,234,672</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80.9%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BFBFBF"/>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92,953,000</w:t>
            </w:r>
          </w:p>
        </w:tc>
        <w:tc>
          <w:tcPr>
            <w:tcW w:w="1994"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92,953,000</w:t>
            </w:r>
          </w:p>
        </w:tc>
        <w:tc>
          <w:tcPr>
            <w:tcW w:w="2082"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right"/>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75,234,672</w:t>
            </w:r>
          </w:p>
        </w:tc>
        <w:tc>
          <w:tcPr>
            <w:tcW w:w="2409" w:type="dxa"/>
            <w:gridSpan w:val="4"/>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80.9%</w:t>
            </w: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ПРОГРАМСКА СТРУКТУРА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w:t>
            </w:r>
          </w:p>
        </w:tc>
        <w:tc>
          <w:tcPr>
            <w:tcW w:w="9932"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200" w:firstLine="28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Опште услуге јавне 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Одговорно лице</w:t>
            </w:r>
            <w:r w:rsidRPr="00AC3866">
              <w:rPr>
                <w:rFonts w:ascii="Calibri" w:eastAsia="Times New Roman" w:hAnsi="Calibri"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Игор Здравковић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9E4EE5" w:rsidP="009E4EE5">
            <w:pPr>
              <w:spacing w:after="0" w:line="240" w:lineRule="auto"/>
              <w:ind w:firstLineChars="100" w:firstLine="140"/>
              <w:rPr>
                <w:rFonts w:ascii="Calibri" w:eastAsia="Times New Roman" w:hAnsi="Calibri" w:cs="Arial"/>
                <w:sz w:val="14"/>
                <w:szCs w:val="14"/>
                <w:lang w:eastAsia="sr-Latn-RS"/>
              </w:rPr>
            </w:pPr>
            <w:r>
              <w:rPr>
                <w:rFonts w:ascii="Arial" w:eastAsia="Times New Roman" w:hAnsi="Arial" w:cs="Arial"/>
                <w:sz w:val="14"/>
                <w:szCs w:val="14"/>
                <w:lang w:val="sr-Cyrl-RS" w:eastAsia="sr-Latn-RS"/>
              </w:rPr>
              <w:t xml:space="preserve">Шеф </w:t>
            </w:r>
            <w:r>
              <w:rPr>
                <w:rFonts w:ascii="Arial" w:eastAsia="Times New Roman" w:hAnsi="Arial" w:cs="Arial"/>
                <w:sz w:val="14"/>
                <w:szCs w:val="14"/>
                <w:lang w:val="sr-Cyrl-RS" w:eastAsia="sr-Latn-RS"/>
              </w:rPr>
              <w:t>службе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xml:space="preserve">Служба за информатичко-комуникационе технологије  обавља  послове  који се односе на  услугe и  набавку добара : Софтверске подршке:Veeam лиценци ,Check point лиценце ,Web hosting - </w:t>
            </w:r>
            <w:r w:rsidRPr="00AC3866">
              <w:rPr>
                <w:rFonts w:ascii="Calibri" w:eastAsia="Times New Roman" w:hAnsi="Calibri" w:cs="Arial"/>
                <w:sz w:val="14"/>
                <w:szCs w:val="14"/>
                <w:lang w:eastAsia="sr-Latn-RS"/>
              </w:rPr>
              <w:lastRenderedPageBreak/>
              <w:t>интернет странице - сајта Града Ниша , RapidSSL Wildcard Certificate,Disaster recovery и удаљени  backup,Одржавања виртуелне и мрежне инфраструктуре,Опреме: Рачунара ,Бежичнe мрежe ,Фото и видео опреме,Телефона, Пројектора за презентације,Опрема за  унапређење DATA центра заједно са свим  пратећим услугама уградње и инсталирања и мрежне инфраструктуре. Урђаја: Мултифункциских уређаја,Уређаја за непрекидно напајање (UPS), Материјала:Потрошни материјал - тонери; Одржавање инсталација - Бакар и Оптика за  за потребе Градске управе Града Ниша како би се обезбедила  међусобна  комуникација запослених у Градској управи Ниш  и њихова комуникација са   грађанима и другим субјектима.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lastRenderedPageBreak/>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b/>
                <w:bCs/>
                <w:sz w:val="14"/>
                <w:szCs w:val="14"/>
                <w:lang w:eastAsia="sr-Latn-RS"/>
              </w:rPr>
              <w:t xml:space="preserve">Програм 15 је програм административног типа за који није потребно утврђивати циљеве и задатке у складу са Упутством за израду програмског буџета Министарства финансија за Службу за информатичко-комуникационе технологије.     </w:t>
            </w:r>
            <w:r w:rsidRPr="00AC3866">
              <w:rPr>
                <w:rFonts w:ascii="Calibri" w:eastAsia="Times New Roman" w:hAnsi="Calibri" w:cs="Arial"/>
                <w:sz w:val="14"/>
                <w:szCs w:val="14"/>
                <w:lang w:eastAsia="sr-Latn-RS"/>
              </w:rPr>
              <w:t xml:space="preserve">                                                                                                                                                                                                                                                                                                                У оквиру програма 15 - Опште услуге локалне самоуправе, Служба за информатичко-комуникационе технологије је обављала  пословиме који су обухваћени програмским активностима: 0602 - 0001- функционисање локалне самоуправе и градских општина.  Реализација извршења у 2020. године је била  нижа али у складу  за расходе који се односе на набавку опреме и материјала  за потребе Градске управе Града Ниша.Највеће одступање је евидентирано за Текуће поправке и одржавање и Материјал – кварови на уређајима,опреми   и набавка тонера  у извештајном периоду јер   није било већих отказа и кварова на опреми а неутрошена средства настала су и као резултат уштеде за услуге штампе.  Такође, услед закључења повољнијих уговора са добављачем  реализација извршења сталних трошкова и  одступање је евидентирано јер се уговорене обавезе извршавају по испостављеним ситуацијама. </w:t>
            </w: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1260" w:type="dxa"/>
            <w:gridSpan w:val="3"/>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Циљ 1:</w:t>
            </w:r>
          </w:p>
        </w:tc>
        <w:tc>
          <w:tcPr>
            <w:tcW w:w="14957" w:type="dxa"/>
            <w:gridSpan w:val="32"/>
            <w:tcBorders>
              <w:top w:val="nil"/>
              <w:left w:val="nil"/>
              <w:bottom w:val="single" w:sz="4" w:space="0" w:color="auto"/>
              <w:right w:val="nil"/>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7DED" w:rsidRPr="00AC3866" w:rsidRDefault="008A7DED" w:rsidP="009818A4">
            <w:pPr>
              <w:spacing w:after="0" w:line="240" w:lineRule="auto"/>
              <w:jc w:val="center"/>
              <w:rPr>
                <w:rFonts w:ascii="Calibri" w:eastAsia="Times New Roman" w:hAnsi="Calibri" w:cs="Arial"/>
                <w:b/>
                <w:bCs/>
                <w:sz w:val="14"/>
                <w:szCs w:val="14"/>
                <w:lang w:eastAsia="sr-Latn-RS"/>
              </w:rPr>
            </w:pPr>
            <w:r w:rsidRPr="00AC3866">
              <w:rPr>
                <w:rFonts w:ascii="Calibri" w:eastAsia="Times New Roman" w:hAnsi="Calibri"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BFBFBF"/>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Остварена вр. у 2020.</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Назив:</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Коментар:</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Извор верификације:</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Образложење одступања од циљне вредности:</w:t>
            </w:r>
          </w:p>
        </w:tc>
        <w:tc>
          <w:tcPr>
            <w:tcW w:w="6116" w:type="dxa"/>
            <w:gridSpan w:val="13"/>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2"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Датум:</w:t>
            </w:r>
            <w:r w:rsidRPr="00AC3866">
              <w:rPr>
                <w:rFonts w:ascii="Arial" w:eastAsia="Times New Roman" w:hAnsi="Arial" w:cs="Arial"/>
                <w:sz w:val="14"/>
                <w:szCs w:val="14"/>
                <w:lang w:eastAsia="sr-Latn-RS"/>
              </w:rPr>
              <w:t xml:space="preserve"> </w:t>
            </w:r>
            <w:r w:rsidRPr="00AC3866">
              <w:rPr>
                <w:rFonts w:ascii="Arial" w:eastAsia="Times New Roman" w:hAnsi="Arial" w:cs="Arial"/>
                <w:sz w:val="14"/>
                <w:szCs w:val="14"/>
                <w:u w:val="single"/>
                <w:lang w:eastAsia="sr-Latn-RS"/>
              </w:rPr>
              <w:t>09.03.2021.</w:t>
            </w:r>
          </w:p>
        </w:tc>
        <w:tc>
          <w:tcPr>
            <w:tcW w:w="295"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u w:val="single"/>
                <w:lang w:val="sr-Cyrl-RS" w:eastAsia="sr-Latn-RS"/>
              </w:rPr>
            </w:pPr>
          </w:p>
        </w:tc>
        <w:tc>
          <w:tcPr>
            <w:tcW w:w="788" w:type="dxa"/>
            <w:gridSpan w:val="2"/>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2025" w:type="dxa"/>
            <w:gridSpan w:val="4"/>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Одговорно лице:</w:t>
            </w: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082" w:type="dxa"/>
            <w:gridSpan w:val="4"/>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u w:val="single"/>
                <w:lang w:eastAsia="sr-Latn-RS"/>
              </w:rPr>
            </w:pPr>
            <w:r w:rsidRPr="00AC3866">
              <w:rPr>
                <w:rFonts w:ascii="Calibri" w:eastAsia="Times New Roman" w:hAnsi="Calibri" w:cs="Arial"/>
                <w:sz w:val="14"/>
                <w:szCs w:val="14"/>
                <w:u w:val="single"/>
                <w:lang w:eastAsia="sr-Latn-RS"/>
              </w:rPr>
              <w:t>Игор Здравковић</w:t>
            </w: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r w:rsidRPr="00AC3866">
              <w:rPr>
                <w:rFonts w:ascii="Calibri" w:eastAsia="Times New Roman" w:hAnsi="Calibri" w:cs="Arial"/>
                <w:sz w:val="14"/>
                <w:szCs w:val="14"/>
                <w:lang w:eastAsia="sr-Latn-RS"/>
              </w:rPr>
              <w:t> </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Calibri" w:eastAsia="Times New Roman" w:hAnsi="Calibri"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Града Ниша (Секретаријат за планирање и изградњу)</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Усвојен буџет за 2020.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Опште услуге локалне самоуправе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121,800</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0602-0001</w:t>
            </w:r>
          </w:p>
        </w:tc>
        <w:tc>
          <w:tcPr>
            <w:tcW w:w="5106" w:type="dxa"/>
            <w:gridSpan w:val="11"/>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локалне самоуправе и градских општина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121,800</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12.2%</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1,000,000</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1,000,000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121,800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12.2%</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Опште услуге локалне самоуправе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6.Опште услуге јавне 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Љубиша Јанић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Начелник Градске управе Града Ниша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Oглашавање планских докумената у средствима информисања у складу са Законом о планирању и изградњи, а односи се на оглашавање планских докумената у току њихове израде на рани јавни увид и јавни увид, као и оглашавање извештаја о стратешкој процени утицаја плана на животну средину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 складу са Одлуком о Градској управи Града Ниша ("Службени лист Града Ниша", број 143/2016, 57/2017 138/2017 и 63/19), у Секретаријату за планирање и изградњу су се, између осталог обављали  послови спровођења процедуре доношења планске документације, а оглашавање планских докумената и извештаја о стратешкој процени утицаја плана на животну средину  у средствима јавног информисања је обавезан део наведене законске процедуре. Укупно је у 2020.години оглашено 11(једанаест) планских докумената, и 1(један) Извештај о стратешкој процени утицаја плана на животну средину.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Упознавање јавности (физичких и правних лица) са општим циљевима и сврхом израде плана, нацртима планских решења и извештајима о стратешкој процени утицаја плана на животну средину</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Назив</w:t>
            </w:r>
            <w:r w:rsidRPr="00AC3866">
              <w:rPr>
                <w:rFonts w:ascii="Arial" w:eastAsia="Times New Roman" w:hAnsi="Arial" w:cs="Arial"/>
                <w:sz w:val="14"/>
                <w:szCs w:val="14"/>
                <w:lang w:eastAsia="sr-Latn-RS"/>
              </w:rPr>
              <w:t>: Број планских докумената и извештаја о стратешкој процени утицаја плана на животну средину који се оглашавају</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17</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Коментар:Оглашавање планских докумената и извештаја о стратешкој процени врши се у складу са Законом о планирању и изградњи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Извор верификације:Закључак Комисије за планове Града Ниша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вредности:Остварено одступање од циљне вредности индикатора је последица мањег броја планских докумената и извештаја о стратешкој процени утицаја плана на животну средину за оглашавање.Такође, уговор као правни основ за оглашавање, престао је да важи у трећем кварталу 2020.године, а нови је закључен крајем 2020.године.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Коментар: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0602-0001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Игор Игић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Секретар Секретаријата за планирање и изградњу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Програмска активност обухвата оглашавање планских докумената у средствима информисања у складу са Законом о планирању и изградњи, а односи се на оглашавање планских докумената у току њихове израде на рани јавни увид, јавни увид, као и оглашавање извештаја о стратешкој процени утицаја плана на животну средину. Сврха програмске активности огледа се у обезбеђивању услуга јавне управе и остваривање и заштита права грађана и јавног интереса.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Послови на оглашавању-објављивању планских докумената у 2020.години у средствима информисања, односе се на оглашавање планских докумената на рани јавни увид и јавни увид и Извештаја о стратешкој процени утицаја плана на животну средину. Градска управа Града Ниша, Секретаријат за планирање и изградњу, као носилац израде планских докумената,организовао је рани јавни увид у циљу упознавања јавности са општим циљевима и сврхом израде плана, могућим решењима за развој просторне целине, могућим решењима за урбану обнову, ефектима планирања, јавни увид у нацрте планских решења, као и Извештаја о стратешкој процени утицаја плана на животну средину, тако да је свако правно и физичко лице имало право да достави писану примедбу у односу на предложена решења.За реализацију наведене програмске активности обезбеђена су средства у износу од 1.000.000 динара, у складу са Одлуком о буџету Града Ниша за 2020.годину, а реализован је износ од 121.800 динара. Планирано је да се сваки плански документ оглашава појединачно, али је у већини случајева, из разлога економичности, једним огласом обухваћено више планских докумената.Одступања у извршењу дела финансијског плана су једним делом резултат нижих јединичних цена услуга објављивања огласа у дневном листу, дефинисаних Уговором о пружању услуга објављивања огласа у дневном листу, који се дистрибуира на територији Града Ниша.Такође, у трећем кварталу 2020.године (15.08.2020.године), престао је да важи  наведени Уговор, с обзиром да je закључен на период до једне године, што је имало за последицу одступање извршења средстава опредељених у оквиру ове активности у односу на план, а нови уговор је закључен крајем децембра 2020.године.     </w:t>
            </w:r>
            <w:r w:rsidRPr="00AC3866">
              <w:rPr>
                <w:rFonts w:ascii="Arial" w:eastAsia="Times New Roman" w:hAnsi="Arial" w:cs="Arial"/>
                <w:color w:val="FF0000"/>
                <w:sz w:val="14"/>
                <w:szCs w:val="14"/>
                <w:lang w:eastAsia="sr-Latn-RS"/>
              </w:rPr>
              <w:t xml:space="preserve">                                              </w:t>
            </w:r>
            <w:r w:rsidRPr="00AC3866">
              <w:rPr>
                <w:rFonts w:ascii="Arial" w:eastAsia="Times New Roman" w:hAnsi="Arial" w:cs="Arial"/>
                <w:sz w:val="14"/>
                <w:szCs w:val="14"/>
                <w:lang w:eastAsia="sr-Latn-RS"/>
              </w:rPr>
              <w:t xml:space="preserve">                                               </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Упознавање јавности (физичких и правних лица) са општим циљевима и сврхом израде плана, нацртима планских решења и извештајима о стратешкој процени утицаја плана на животну средину</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r w:rsidRPr="00AC3866">
              <w:rPr>
                <w:rFonts w:ascii="Arial" w:eastAsia="Times New Roman" w:hAnsi="Arial" w:cs="Arial"/>
                <w:sz w:val="14"/>
                <w:szCs w:val="14"/>
                <w:lang w:eastAsia="sr-Latn-RS"/>
              </w:rPr>
              <w:t xml:space="preserve"> Број планских докумената и извештаја о стратешкој процени утицаја плана на животну средину који се оглашавају</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број</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17</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12</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Коментар:Оглашавање планских докумената и извештаја о стратешкој процени врши се у складу са Законом о планирању и изградњи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верификације:Закључак Комисије за планове Града Ниша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вредности:Остварено одступање од циљне вредности индикатора је последица мањег броја планских докумената и извештаја за оглашавање, као и недостатка правног основа за наведену услугу оглашавања у једном делу трећег и четвртог квартала  2020.године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val="sr-Cyrl-RS"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val="sr-Cyrl-RS"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C772A6" w:rsidRPr="00AC3866" w:rsidTr="00DA06BD">
        <w:trPr>
          <w:trHeight w:val="20"/>
        </w:trPr>
        <w:tc>
          <w:tcPr>
            <w:tcW w:w="420"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1449" w:type="dxa"/>
            <w:gridSpan w:val="5"/>
            <w:tcBorders>
              <w:top w:val="nil"/>
              <w:left w:val="nil"/>
              <w:bottom w:val="nil"/>
              <w:right w:val="nil"/>
            </w:tcBorders>
            <w:shd w:val="clear" w:color="auto" w:fill="auto"/>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 09.03.2021</w:t>
            </w:r>
          </w:p>
        </w:tc>
        <w:tc>
          <w:tcPr>
            <w:tcW w:w="516" w:type="dxa"/>
            <w:tcBorders>
              <w:top w:val="nil"/>
              <w:left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u w:val="single"/>
                <w:lang w:val="sr-Cyrl-RS" w:eastAsia="sr-Latn-RS"/>
              </w:rPr>
            </w:pPr>
          </w:p>
        </w:tc>
        <w:tc>
          <w:tcPr>
            <w:tcW w:w="1512" w:type="dxa"/>
            <w:gridSpan w:val="3"/>
            <w:tcBorders>
              <w:top w:val="nil"/>
              <w:left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val="sr-Cyrl-RS" w:eastAsia="sr-Latn-RS"/>
              </w:rPr>
            </w:pPr>
          </w:p>
        </w:tc>
        <w:tc>
          <w:tcPr>
            <w:tcW w:w="516"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1917" w:type="dxa"/>
            <w:gridSpan w:val="4"/>
            <w:tcBorders>
              <w:top w:val="nil"/>
              <w:left w:val="nil"/>
              <w:bottom w:val="nil"/>
              <w:right w:val="nil"/>
            </w:tcBorders>
            <w:shd w:val="clear" w:color="auto" w:fill="auto"/>
            <w:noWrap/>
            <w:vAlign w:val="center"/>
          </w:tcPr>
          <w:p w:rsidR="00C772A6" w:rsidRPr="00AC3866" w:rsidRDefault="00C772A6"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val="sr-Cyrl-RS" w:eastAsia="sr-Latn-RS"/>
              </w:rPr>
            </w:pPr>
          </w:p>
        </w:tc>
        <w:tc>
          <w:tcPr>
            <w:tcW w:w="732" w:type="dxa"/>
            <w:tcBorders>
              <w:top w:val="nil"/>
              <w:left w:val="nil"/>
              <w:bottom w:val="nil"/>
              <w:right w:val="nil"/>
            </w:tcBorders>
            <w:shd w:val="clear" w:color="auto" w:fill="auto"/>
            <w:noWrap/>
          </w:tcPr>
          <w:p w:rsidR="00C772A6" w:rsidRPr="00AC3866" w:rsidRDefault="00C772A6" w:rsidP="009818A4">
            <w:pPr>
              <w:spacing w:after="0" w:line="240" w:lineRule="auto"/>
              <w:rPr>
                <w:rFonts w:ascii="Arial" w:eastAsia="Times New Roman" w:hAnsi="Arial" w:cs="Arial"/>
                <w:sz w:val="14"/>
                <w:szCs w:val="14"/>
                <w:lang w:eastAsia="sr-Latn-RS"/>
              </w:rPr>
            </w:pPr>
          </w:p>
        </w:tc>
        <w:tc>
          <w:tcPr>
            <w:tcW w:w="516" w:type="dxa"/>
            <w:tcBorders>
              <w:top w:val="nil"/>
              <w:left w:val="nil"/>
              <w:right w:val="nil"/>
            </w:tcBorders>
            <w:shd w:val="clear" w:color="auto" w:fill="auto"/>
            <w:noWrap/>
            <w:vAlign w:val="center"/>
          </w:tcPr>
          <w:p w:rsidR="00C772A6" w:rsidRPr="00AC3866" w:rsidRDefault="00C772A6" w:rsidP="009818A4">
            <w:pPr>
              <w:spacing w:after="0" w:line="240" w:lineRule="auto"/>
              <w:rPr>
                <w:rFonts w:ascii="Arial" w:eastAsia="Times New Roman" w:hAnsi="Arial" w:cs="Arial"/>
                <w:sz w:val="14"/>
                <w:szCs w:val="14"/>
                <w:lang w:val="sr-Cyrl-RS" w:eastAsia="sr-Latn-RS"/>
              </w:rPr>
            </w:pPr>
          </w:p>
        </w:tc>
        <w:tc>
          <w:tcPr>
            <w:tcW w:w="236" w:type="dxa"/>
            <w:tcBorders>
              <w:top w:val="nil"/>
              <w:left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330" w:type="dxa"/>
            <w:gridSpan w:val="2"/>
            <w:tcBorders>
              <w:top w:val="nil"/>
              <w:left w:val="nil"/>
              <w:right w:val="nil"/>
            </w:tcBorders>
            <w:shd w:val="clear" w:color="auto" w:fill="auto"/>
            <w:noWrap/>
            <w:vAlign w:val="center"/>
            <w:hideMark/>
          </w:tcPr>
          <w:p w:rsidR="00C772A6" w:rsidRPr="00C772A6" w:rsidRDefault="00C772A6" w:rsidP="009818A4">
            <w:pPr>
              <w:spacing w:after="0" w:line="240" w:lineRule="auto"/>
              <w:rPr>
                <w:rFonts w:ascii="Arial" w:eastAsia="Times New Roman" w:hAnsi="Arial" w:cs="Arial"/>
                <w:sz w:val="14"/>
                <w:szCs w:val="14"/>
                <w:lang w:eastAsia="sr-Latn-RS"/>
              </w:rPr>
            </w:pPr>
            <w:r w:rsidRPr="00C772A6">
              <w:rPr>
                <w:rFonts w:ascii="Arial" w:eastAsia="Times New Roman" w:hAnsi="Arial" w:cs="Arial"/>
                <w:sz w:val="14"/>
                <w:szCs w:val="14"/>
                <w:lang w:eastAsia="sr-Latn-RS"/>
              </w:rPr>
              <w:t> </w:t>
            </w:r>
          </w:p>
          <w:p w:rsidR="00C772A6" w:rsidRPr="00C772A6" w:rsidRDefault="00C772A6" w:rsidP="009818A4">
            <w:pPr>
              <w:spacing w:after="0" w:line="240" w:lineRule="auto"/>
              <w:rPr>
                <w:rFonts w:ascii="Arial" w:eastAsia="Times New Roman" w:hAnsi="Arial" w:cs="Arial"/>
                <w:sz w:val="14"/>
                <w:szCs w:val="14"/>
                <w:lang w:val="sr-Cyrl-RS" w:eastAsia="sr-Latn-RS"/>
              </w:rPr>
            </w:pPr>
            <w:r w:rsidRPr="00C772A6">
              <w:rPr>
                <w:rFonts w:ascii="Arial" w:eastAsia="Times New Roman" w:hAnsi="Arial" w:cs="Arial"/>
                <w:sz w:val="14"/>
                <w:szCs w:val="14"/>
                <w:lang w:eastAsia="sr-Latn-RS"/>
              </w:rPr>
              <w:t> </w:t>
            </w:r>
            <w:r w:rsidRPr="00C772A6">
              <w:rPr>
                <w:rFonts w:ascii="Arial" w:eastAsia="Times New Roman" w:hAnsi="Arial" w:cs="Arial"/>
                <w:sz w:val="14"/>
                <w:szCs w:val="14"/>
                <w:lang w:val="sr-Cyrl-RS" w:eastAsia="sr-Latn-RS"/>
              </w:rPr>
              <w:t>Одговорно лице: Марина Петровић Живуловић</w:t>
            </w:r>
          </w:p>
        </w:tc>
        <w:tc>
          <w:tcPr>
            <w:tcW w:w="516" w:type="dxa"/>
            <w:tcBorders>
              <w:top w:val="nil"/>
              <w:left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36" w:type="dxa"/>
            <w:tcBorders>
              <w:top w:val="nil"/>
              <w:left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935" w:type="dxa"/>
            <w:tcBorders>
              <w:top w:val="nil"/>
              <w:left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279" w:type="dxa"/>
            <w:tcBorders>
              <w:top w:val="nil"/>
              <w:left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385" w:type="dxa"/>
            <w:tcBorders>
              <w:top w:val="nil"/>
              <w:left w:val="nil"/>
              <w:bottom w:val="nil"/>
              <w:right w:val="nil"/>
            </w:tcBorders>
            <w:shd w:val="clear" w:color="auto" w:fill="auto"/>
            <w:noWrap/>
            <w:hideMark/>
          </w:tcPr>
          <w:p w:rsidR="00C772A6" w:rsidRPr="00AC3866" w:rsidRDefault="00C772A6"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C772A6" w:rsidRPr="00AC3866" w:rsidRDefault="00C772A6"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i/>
                <w:iCs/>
                <w:sz w:val="14"/>
                <w:szCs w:val="14"/>
                <w:lang w:eastAsia="sr-Latn-RS"/>
              </w:rPr>
            </w:pPr>
            <w:r w:rsidRPr="00AC3866">
              <w:rPr>
                <w:rFonts w:ascii="Arial" w:eastAsia="Times New Roman" w:hAnsi="Arial" w:cs="Arial"/>
                <w:b/>
                <w:bCs/>
                <w:i/>
                <w:i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 СЕКРЕТАРИЈАТ ЗА ИМОВИНСКО ПРАВНЕ ПОСЛОВЕ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Усвојен буџет за 2020. </w:t>
            </w:r>
          </w:p>
        </w:tc>
        <w:tc>
          <w:tcPr>
            <w:tcW w:w="1994"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w:t>
            </w:r>
          </w:p>
        </w:tc>
        <w:tc>
          <w:tcPr>
            <w:tcW w:w="1449" w:type="dxa"/>
            <w:gridSpan w:val="5"/>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0001</w:t>
            </w:r>
          </w:p>
        </w:tc>
        <w:tc>
          <w:tcPr>
            <w:tcW w:w="5106" w:type="dxa"/>
            <w:gridSpan w:val="11"/>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локалне самоуправе и градских општина</w:t>
            </w:r>
          </w:p>
        </w:tc>
        <w:tc>
          <w:tcPr>
            <w:tcW w:w="1917"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441,000,000</w:t>
            </w:r>
          </w:p>
        </w:tc>
        <w:tc>
          <w:tcPr>
            <w:tcW w:w="1994"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476,000,000</w:t>
            </w:r>
          </w:p>
        </w:tc>
        <w:tc>
          <w:tcPr>
            <w:tcW w:w="2082" w:type="dxa"/>
            <w:gridSpan w:val="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389,891,633</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81.9%</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441,000,000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476,000,000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389,891,633</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81.9%</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Опште услуге локалне самоуправе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Имовинско правни послови</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Начелнице</w:t>
            </w: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Анђелија Стаменковић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Услуге објављивања огласа, услуге вештачења, услуга израде Извештаја о затеченом стању објекта у поступку озакоњења објеката, услуге привременог заступника, услуге превоза преузетих ствари, шлеповање возила, манипулација стварима, ангажовање радне снаге и обезбеђење магацинског простора у ул. Јадранској бб-Тврђава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 периоду  од 01.01.2020. – 31.12.2020 године  извршена су плаћања са позиције 148, економска класификација 423- Услуге по уговору,   у укупном износу од  417.994,00 динара  за услуге вештачења из економско финансијске области и области грађевинске струке, за услуге информисања, за израду пројеката изведеног стања објекта у поступку </w:t>
            </w:r>
            <w:r w:rsidRPr="00AC3866">
              <w:rPr>
                <w:rFonts w:ascii="Arial" w:eastAsia="Times New Roman" w:hAnsi="Arial" w:cs="Arial"/>
                <w:sz w:val="14"/>
                <w:szCs w:val="14"/>
                <w:lang w:eastAsia="sr-Latn-RS"/>
              </w:rPr>
              <w:lastRenderedPageBreak/>
              <w:t>озакоњења објеката и за обезбеђење магацинског простора у ул.Јадранска бб – Нишка тврђава.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Назив:Функционисање управе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5.059.000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7.900.000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417.994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Начелнице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Геодетске услуге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периоду  од 01.01.2020 – 31.12.2020 године  извршена су плаћања са позиције 149, економска класификација 424- Специјализоване услуге,    у укупном износу од  252.000,00 динара, и  односе се на геодетске услуге.</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Функционисање управе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276.000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4.700.000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252.000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Опште услуге локалне самоуправе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Анђелија Стаменковић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Инвестиционо и текуће одржавање стамбеног простора којим располаже Град Ниш за санирање стамбеног простора до његовог поновног стављања у функцију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Није било реализације јер није било потребе за тим</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Начелнице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Порези, обавезне таксе, казне и пенали -  издаци за градске таксе  и односе се на: На основу члана 99. став 1. Закона о планирању и изградњи ("Службени гласник Републике Србије", бр.72/09, 81/09-исправка, 64/10-одлука УС, 24/11, 121/12, 42/13-одлука УС, 50/13-одлука УС, 98/13-одлука УС, 132/14, 145/14 и 83/18, 31/2019, 37/2019 – др. Закон и 9/2020)), члана 15. Одлукe о грађевинском земљишту ("Службени лист Града Ниша", брoj 18/2016 и 118/2018), спроводи се поступак отуђења неизграђеног грађевинског земљишта .</w:t>
            </w:r>
            <w:r w:rsidRPr="00AC3866">
              <w:rPr>
                <w:rFonts w:ascii="Arial" w:eastAsia="Times New Roman" w:hAnsi="Arial" w:cs="Arial"/>
                <w:sz w:val="14"/>
                <w:szCs w:val="14"/>
                <w:lang w:eastAsia="sr-Latn-RS"/>
              </w:rPr>
              <w:br/>
              <w:t>У поступку припреме  јавног оглашавања отуђења непокретности-грађевинског земљишта, јавна предузећа, на захтев овог органа достављају обавештења о условима опремљености конкретне катастарске парцеле.  Наведена обавештења, овај орган даје на увид заинтересованим инвеститорима, како би се упознали са постојећим условима опремљености конкретне локације.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Није било захтева</w:t>
            </w: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Начелнице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Новчане казне и пенали по решењу судова (трошкови парничног поступка, трошкови извршења, судске таксе и камате)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периоду  од 01.01.2020 – 31.12.2020 године  извршена су плаћања са позиције 154, економска класификација 483- Новчане казне и пенали по решењу судова,   у укупном износу од 124.572.664.00 динара за исплату досуђених парничних трошкова поступка, трошкова извршења, судских такси и камата. На исплате са ове позиције Секретаријат за имовинско правне послове нема утицаја обзиром да се ради о принудним наплатама које се спроводе преко Суда и Приватних извршитеља.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 Функционисање управе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218.604.425</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125.000.000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124.572.664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Начелнице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 основу члана 20. став3. Закона о враћању одузете имовине и обештећењу ("Сл. Гласник РС" број 72/2011) прописано је да "У року из става 1. и 2. овог члана бивши власник који је ступио на место закуподавца , има право на закупнину али не може једнострано мењати висину закупнине и друге одредбе затеченог уговора о закупу."</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периоду  од 01.01.2019 – 31.12.2019 године  извршена су плаћања са позиције 297, економска класификација  485- Накнада штете за повреде или штету нанету од стране државних органа,   у укупном износу од 2.358.993,47   динара за исплату закупнине  правним следбеницима, којима је на основу правоснажних решења Агенције за реституцију пословни простор враћен.</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2.359.000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114.618</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Начелнице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Експропријација земљишта, управљање грађевинским земљиштем</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24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периоду  од 01.01.2020. – 31.12.2020 године  извршена су плаћања са позиције 160, економска класификација 541- Земљиште,   у укупном износу од  163.741.784,00 динара за исплату накнада по основу експропријације, изузимања и административног преноса земљишта као и  накнаде за фактички изузето земљиште без вођења управног поступка, исплату накнада по одредбама Закона о враћању пољопривредног земљишта и повраћај уговорене накнаде од стране Града Ниша код раскида уговора о закупу осталог неизграђеног грађевинског земљишта.</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Назив:Функционисање управе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287.608.000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214.100.000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163.741.784</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Начелнице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Куповина зграда, објеката и станова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 у првих шест месеци:</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У периоду  од 01.01.2019 – 31.12.2019. године  извршена су плаћања са позиције 48, економска класификација 511- Зграде и грађевински објекти, у укупном износу од  146.315.788,05 динара за реализацију Уговора и Анекса Уговора о преносу права трајног коришћења станова уз накнаду од ЈП „Градске стамбене агенције“Ниш на Град Ниш број 1608/2010-01 од 28.05.2010. године, на локацији у ул. Мајаковског у Нишу и за реализацију Уговора о прибављању непокретности у јавну својину Града Ниша бр. 4984/2018-01 од 25.12.2018.године, солменизација ОПУ:2280/2018.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Назив:Функционисање управе</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2019</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146.316.000</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120.000.000</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100.792.573</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317" w:type="dxa"/>
            <w:gridSpan w:val="11"/>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 Нишу, 02.03.2021.године</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917"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Одговорно лице</w:t>
            </w: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917"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u w:val="single"/>
                <w:lang w:eastAsia="sr-Latn-RS"/>
              </w:rPr>
            </w:pPr>
            <w:r w:rsidRPr="00AC3866">
              <w:rPr>
                <w:rFonts w:ascii="Arial" w:eastAsia="Times New Roman" w:hAnsi="Arial" w:cs="Arial"/>
                <w:sz w:val="14"/>
                <w:szCs w:val="14"/>
                <w:u w:val="single"/>
                <w:lang w:eastAsia="sr-Latn-RS"/>
              </w:rPr>
              <w:t>Ружица Ђорђевић</w:t>
            </w: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Раздео: </w:t>
            </w:r>
          </w:p>
        </w:tc>
        <w:tc>
          <w:tcPr>
            <w:tcW w:w="1268" w:type="dxa"/>
            <w:gridSpan w:val="3"/>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4</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w:t>
            </w:r>
          </w:p>
        </w:tc>
      </w:tr>
      <w:tr w:rsidR="008A7DED" w:rsidRPr="00AC3866" w:rsidTr="009818A4">
        <w:trPr>
          <w:trHeight w:val="20"/>
        </w:trPr>
        <w:tc>
          <w:tcPr>
            <w:tcW w:w="2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Корисник:</w:t>
            </w:r>
          </w:p>
        </w:tc>
        <w:tc>
          <w:tcPr>
            <w:tcW w:w="12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62010</w:t>
            </w:r>
          </w:p>
        </w:tc>
        <w:tc>
          <w:tcPr>
            <w:tcW w:w="12512"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Градска управа - Секретаријат за привреду</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2709" w:type="dxa"/>
            <w:gridSpan w:val="8"/>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Биланс извршења финансијског плана корисника:</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програма</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Шифра програмске активности/ пројекта</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Назив програма/програмске активности/пројекта</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Усвојен буџет за 2020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Текући буџет за 2020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Извршење у 2020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Проценат извршења у односу на текући буџет</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lastRenderedPageBreak/>
              <w:t>0602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0602-0001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 15-</w:t>
            </w:r>
            <w:r w:rsidRPr="00AC3866">
              <w:rPr>
                <w:rFonts w:ascii="Arial" w:eastAsia="Times New Roman" w:hAnsi="Arial" w:cs="Arial"/>
                <w:sz w:val="14"/>
                <w:szCs w:val="14"/>
                <w:lang w:eastAsia="sr-Latn-RS"/>
              </w:rPr>
              <w:t>Опште услуге локалне самоуправе/Функционисање локалне самоуправе и градских општина</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600,000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381,000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170,700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44.80%</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w:t>
            </w:r>
          </w:p>
        </w:tc>
        <w:tc>
          <w:tcPr>
            <w:tcW w:w="1449" w:type="dxa"/>
            <w:gridSpan w:val="5"/>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0602-0011</w:t>
            </w:r>
          </w:p>
        </w:tc>
        <w:tc>
          <w:tcPr>
            <w:tcW w:w="5106" w:type="dxa"/>
            <w:gridSpan w:val="11"/>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Програм 15</w:t>
            </w:r>
            <w:r w:rsidRPr="00AC3866">
              <w:rPr>
                <w:rFonts w:ascii="Arial" w:eastAsia="Times New Roman" w:hAnsi="Arial" w:cs="Arial"/>
                <w:sz w:val="14"/>
                <w:szCs w:val="14"/>
                <w:lang w:eastAsia="sr-Latn-RS"/>
              </w:rPr>
              <w:t>-Опште услуге локалне самоуправе/Робне резерве</w:t>
            </w:r>
          </w:p>
        </w:tc>
        <w:tc>
          <w:tcPr>
            <w:tcW w:w="1917"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3,185,000</w:t>
            </w:r>
          </w:p>
        </w:tc>
        <w:tc>
          <w:tcPr>
            <w:tcW w:w="1994"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1,131,000</w:t>
            </w:r>
          </w:p>
        </w:tc>
        <w:tc>
          <w:tcPr>
            <w:tcW w:w="2082"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993,950</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87.88%</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49" w:type="dxa"/>
            <w:gridSpan w:val="5"/>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5106" w:type="dxa"/>
            <w:gridSpan w:val="11"/>
            <w:tcBorders>
              <w:top w:val="single" w:sz="4" w:space="0" w:color="auto"/>
              <w:left w:val="nil"/>
              <w:bottom w:val="single" w:sz="4" w:space="0" w:color="auto"/>
              <w:right w:val="single" w:sz="4" w:space="0" w:color="000000"/>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УКУПНО:</w:t>
            </w:r>
          </w:p>
        </w:tc>
        <w:tc>
          <w:tcPr>
            <w:tcW w:w="1917"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3,785,000</w:t>
            </w:r>
          </w:p>
        </w:tc>
        <w:tc>
          <w:tcPr>
            <w:tcW w:w="1994"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1,512,000</w:t>
            </w:r>
          </w:p>
        </w:tc>
        <w:tc>
          <w:tcPr>
            <w:tcW w:w="2082"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right"/>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1,164,650</w:t>
            </w:r>
          </w:p>
        </w:tc>
        <w:tc>
          <w:tcPr>
            <w:tcW w:w="2409" w:type="dxa"/>
            <w:gridSpan w:val="4"/>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77.03%</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16217" w:type="dxa"/>
            <w:gridSpan w:val="35"/>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ПРОГРАМСКА СТРУКТУРА</w:t>
            </w: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w:t>
            </w:r>
          </w:p>
        </w:tc>
        <w:tc>
          <w:tcPr>
            <w:tcW w:w="20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0602</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ПРОГРАМ 15 - Опште услуге локалне самоуправе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Сектор:</w:t>
            </w:r>
          </w:p>
        </w:tc>
        <w:tc>
          <w:tcPr>
            <w:tcW w:w="11996" w:type="dxa"/>
            <w:gridSpan w:val="24"/>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Опште услуге јавне управе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r w:rsidRPr="00AC3866">
              <w:rPr>
                <w:rFonts w:ascii="Arial" w:eastAsia="Times New Roman" w:hAnsi="Arial" w:cs="Arial"/>
                <w:sz w:val="14"/>
                <w:szCs w:val="14"/>
                <w:lang w:eastAsia="sr-Latn-RS"/>
              </w:rPr>
              <w:t>:</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Драган Карличић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Штампање Статистичког годишњака, штампање налепница за категоризацију објеката за смештај туриста, штампање брошура, трошкови оглашавања и робне резерве. Правилником о стандардима за категоризацију угоститељских објеката за смештај ("Сл.гласник РС'', бр. 83/2016 и 30/2017), предвиђена је обавеза Локалне самоуправе да за сваки категорисани објекат издаје налепнице.                                                                                                                                                                                      Обезбеђење  услова за остваривање права грађана на лакши и бржи начин у Граду, на основу Одлуке о Градској управи Града Ниша ("Службени лист Града Ниша", број 143/2016, 57/2017,138/2017 и 63/2019).                                                                                                                                                                                                                                   Сервис робних информација, чувањa робе робних резерви, евапорација, односно надокнада за испарење нафтних деривата, ПДВ код продаје робе из робних резерви и обрачуна камате за позајмљену робу и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програма у години извештавања:</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Спроведене активности у оквиру Програма:</w:t>
            </w:r>
            <w:r w:rsidRPr="00AC3866">
              <w:rPr>
                <w:rFonts w:ascii="Arial" w:eastAsia="Times New Roman" w:hAnsi="Arial" w:cs="Arial"/>
                <w:sz w:val="14"/>
                <w:szCs w:val="14"/>
                <w:lang w:eastAsia="sr-Latn-RS"/>
              </w:rPr>
              <w:br/>
            </w:r>
            <w:r w:rsidRPr="00AC3866">
              <w:rPr>
                <w:rFonts w:ascii="Arial" w:eastAsia="Times New Roman" w:hAnsi="Arial" w:cs="Arial"/>
                <w:color w:val="000000"/>
                <w:sz w:val="14"/>
                <w:szCs w:val="14"/>
                <w:lang w:eastAsia="sr-Latn-RS"/>
              </w:rPr>
              <w:t>1. Штампање Статистичког годишњака за 2018. годину</w:t>
            </w:r>
            <w:r w:rsidRPr="00AC3866">
              <w:rPr>
                <w:rFonts w:ascii="Arial" w:eastAsia="Times New Roman" w:hAnsi="Arial" w:cs="Arial"/>
                <w:color w:val="000000"/>
                <w:sz w:val="14"/>
                <w:szCs w:val="14"/>
                <w:lang w:eastAsia="sr-Latn-RS"/>
              </w:rPr>
              <w:br/>
              <w:t>2. Штампање налепница за категоризацију објеката-активности у поступку прибављања сагласности за поступак набавке налепница.</w:t>
            </w:r>
            <w:r w:rsidRPr="00AC3866">
              <w:rPr>
                <w:rFonts w:ascii="Arial" w:eastAsia="Times New Roman" w:hAnsi="Arial" w:cs="Arial"/>
                <w:color w:val="000000"/>
                <w:sz w:val="14"/>
                <w:szCs w:val="14"/>
                <w:lang w:eastAsia="sr-Latn-RS"/>
              </w:rPr>
              <w:br/>
              <w:t>3. Трошкови оглашавања</w:t>
            </w:r>
            <w:r w:rsidRPr="00AC3866">
              <w:rPr>
                <w:rFonts w:ascii="Arial" w:eastAsia="Times New Roman" w:hAnsi="Arial" w:cs="Arial"/>
                <w:color w:val="000000"/>
                <w:sz w:val="14"/>
                <w:szCs w:val="14"/>
                <w:lang w:eastAsia="sr-Latn-RS"/>
              </w:rPr>
              <w:br/>
              <w:t>4. Робне резерве:</w:t>
            </w:r>
            <w:r w:rsidRPr="00AC3866">
              <w:rPr>
                <w:rFonts w:ascii="Arial" w:eastAsia="Times New Roman" w:hAnsi="Arial" w:cs="Arial"/>
                <w:color w:val="000000"/>
                <w:sz w:val="14"/>
                <w:szCs w:val="14"/>
                <w:lang w:eastAsia="sr-Latn-RS"/>
              </w:rPr>
              <w:br/>
              <w:t xml:space="preserve">§ Сервис робних информација, </w:t>
            </w:r>
            <w:r w:rsidRPr="00AC3866">
              <w:rPr>
                <w:rFonts w:ascii="Arial" w:eastAsia="Times New Roman" w:hAnsi="Arial" w:cs="Arial"/>
                <w:color w:val="000000"/>
                <w:sz w:val="14"/>
                <w:szCs w:val="14"/>
                <w:lang w:eastAsia="sr-Latn-RS"/>
              </w:rPr>
              <w:br/>
              <w:t xml:space="preserve">§ Складиштење робе робних резерви, </w:t>
            </w:r>
            <w:r w:rsidRPr="00AC3866">
              <w:rPr>
                <w:rFonts w:ascii="Arial" w:eastAsia="Times New Roman" w:hAnsi="Arial" w:cs="Arial"/>
                <w:color w:val="000000"/>
                <w:sz w:val="14"/>
                <w:szCs w:val="14"/>
                <w:lang w:eastAsia="sr-Latn-RS"/>
              </w:rPr>
              <w:br/>
              <w:t xml:space="preserve">§ Евапорација, односно надокнада за испарење нафтних деривата, </w:t>
            </w:r>
            <w:r w:rsidRPr="00AC3866">
              <w:rPr>
                <w:rFonts w:ascii="Arial" w:eastAsia="Times New Roman" w:hAnsi="Arial" w:cs="Arial"/>
                <w:color w:val="000000"/>
                <w:sz w:val="14"/>
                <w:szCs w:val="14"/>
                <w:lang w:eastAsia="sr-Latn-RS"/>
              </w:rPr>
              <w:br/>
              <w:t>§ ПДВ код продаје робе из робних резерви и обрачуна камате за позајмљену робу.</w:t>
            </w:r>
            <w:r w:rsidRPr="00AC3866">
              <w:rPr>
                <w:rFonts w:ascii="Arial" w:eastAsia="Times New Roman" w:hAnsi="Arial" w:cs="Arial"/>
                <w:color w:val="000000"/>
                <w:sz w:val="14"/>
                <w:szCs w:val="14"/>
                <w:lang w:eastAsia="sr-Latn-RS"/>
              </w:rPr>
              <w:br/>
              <w:t xml:space="preserve">                                                                                                                                                               </w:t>
            </w:r>
            <w:r w:rsidRPr="00AC3866">
              <w:rPr>
                <w:rFonts w:ascii="Arial" w:eastAsia="Times New Roman" w:hAnsi="Arial" w:cs="Arial"/>
                <w:sz w:val="14"/>
                <w:szCs w:val="14"/>
                <w:lang w:eastAsia="sr-Latn-RS"/>
              </w:rPr>
              <w:t xml:space="preserve">                                                                  </w:t>
            </w:r>
          </w:p>
        </w:tc>
      </w:tr>
      <w:tr w:rsidR="008A7DED" w:rsidRPr="00AC3866" w:rsidTr="009818A4">
        <w:trPr>
          <w:trHeight w:val="20"/>
        </w:trPr>
        <w:tc>
          <w:tcPr>
            <w:tcW w:w="420" w:type="dxa"/>
            <w:tcBorders>
              <w:top w:val="nil"/>
              <w:left w:val="single" w:sz="4" w:space="0" w:color="auto"/>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w:t>
            </w: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2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882"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95" w:type="dxa"/>
            <w:gridSpan w:val="2"/>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272"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480"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 Одрживо, управно и финансијско функционисање Града/Општине у складу са надлежностима и пословима локалне самоуправе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r w:rsidRPr="00AC3866">
              <w:rPr>
                <w:rFonts w:ascii="Arial" w:eastAsia="Times New Roman" w:hAnsi="Arial" w:cs="Arial"/>
                <w:sz w:val="14"/>
                <w:szCs w:val="14"/>
                <w:lang w:eastAsia="sr-Latn-RS"/>
              </w:rPr>
              <w:t xml:space="preserve">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Коментар:</w:t>
            </w:r>
            <w:r w:rsidRPr="00AC3866">
              <w:rPr>
                <w:rFonts w:ascii="Arial" w:eastAsia="Times New Roman" w:hAnsi="Arial" w:cs="Arial"/>
                <w:sz w:val="14"/>
                <w:szCs w:val="14"/>
                <w:lang w:eastAsia="sr-Latn-RS"/>
              </w:rPr>
              <w:t xml:space="preserve">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 xml:space="preserve">Извор верификације: </w:t>
            </w:r>
            <w:r w:rsidRPr="00AC3866">
              <w:rPr>
                <w:rFonts w:ascii="Arial" w:eastAsia="Times New Roman" w:hAnsi="Arial" w:cs="Arial"/>
                <w:sz w:val="14"/>
                <w:szCs w:val="14"/>
                <w:lang w:eastAsia="sr-Latn-RS"/>
              </w:rPr>
              <w:t xml:space="preserve">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Образложење одступања од циљне вредности:</w:t>
            </w:r>
            <w:r w:rsidRPr="00AC3866">
              <w:rPr>
                <w:rFonts w:ascii="Arial" w:eastAsia="Times New Roman" w:hAnsi="Arial" w:cs="Arial"/>
                <w:sz w:val="14"/>
                <w:szCs w:val="14"/>
                <w:lang w:eastAsia="sr-Latn-RS"/>
              </w:rPr>
              <w:t xml:space="preserve">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0602-0001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Функционисање локалне самоуправе и градских општина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Драган Карличић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Штампање Статистичког годишњака, штампање налепница за категоризацију објеката за смештај туриста, штампање брошура  и трошкови оглашавања.</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Правилником о стандардима за категоризацију угоститељских објеката за смештај ("Сл.гласник РС'', бр. 83/2016 и 30/2017), предвиђена је обавеза Локалне самоуправе да за сваки категорисани објекат издаје налепнице.                                                                                                                                                        Обезбеђење  услова за остваривање права грађана на лакши и бржи начин у Граду, на основу Одлуке о Градској управи Града Ниша ("Службени лист Града Ниша", број 143/2016, 57/2017,138/2017 и 63/2019). У извештајном периоду предузете су  активности у поступку прибављања сагласности за поступак набавке налепница. </w:t>
            </w:r>
            <w:r w:rsidRPr="00AC3866">
              <w:rPr>
                <w:rFonts w:ascii="Arial" w:eastAsia="Times New Roman" w:hAnsi="Arial" w:cs="Arial"/>
                <w:color w:val="000000"/>
                <w:sz w:val="14"/>
                <w:szCs w:val="14"/>
                <w:lang w:eastAsia="sr-Latn-RS"/>
              </w:rPr>
              <w:t>У извештајном периоду извршено је штампање статистичког годишњака за 2018. годину, док је штампање статистичког годишњака за 2019. годину одложено.</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Функционисање управе</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Коментар</w:t>
            </w:r>
            <w:r w:rsidRPr="00AC3866">
              <w:rPr>
                <w:rFonts w:ascii="Arial" w:eastAsia="Times New Roman" w:hAnsi="Arial" w:cs="Arial"/>
                <w:sz w:val="14"/>
                <w:szCs w:val="14"/>
                <w:lang w:eastAsia="sr-Latn-RS"/>
              </w:rPr>
              <w:t>: Штампање статистичког годишњака и набавка налепница за категоризацију објеката за смештај туриста</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Извор верификације:</w:t>
            </w:r>
            <w:r w:rsidRPr="00AC3866">
              <w:rPr>
                <w:rFonts w:ascii="Arial" w:eastAsia="Times New Roman" w:hAnsi="Arial" w:cs="Arial"/>
                <w:sz w:val="14"/>
                <w:szCs w:val="14"/>
                <w:lang w:eastAsia="sr-Latn-RS"/>
              </w:rPr>
              <w:t xml:space="preserve">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24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Образложење одступања од циљне вредности:</w:t>
            </w:r>
            <w:r w:rsidRPr="00AC3866">
              <w:rPr>
                <w:rFonts w:ascii="Arial" w:eastAsia="Times New Roman" w:hAnsi="Arial" w:cs="Arial"/>
                <w:sz w:val="14"/>
                <w:szCs w:val="14"/>
                <w:lang w:eastAsia="sr-Latn-RS"/>
              </w:rPr>
              <w:t xml:space="preserve"> </w:t>
            </w:r>
            <w:r w:rsidRPr="00AC3866">
              <w:rPr>
                <w:rFonts w:ascii="Arial" w:eastAsia="Times New Roman" w:hAnsi="Arial" w:cs="Arial"/>
                <w:color w:val="FF0000"/>
                <w:sz w:val="14"/>
                <w:szCs w:val="14"/>
                <w:lang w:eastAsia="sr-Latn-RS"/>
              </w:rPr>
              <w:br/>
            </w:r>
            <w:r w:rsidRPr="00AC3866">
              <w:rPr>
                <w:rFonts w:ascii="Arial" w:eastAsia="Times New Roman" w:hAnsi="Arial" w:cs="Arial"/>
                <w:color w:val="000000"/>
                <w:sz w:val="14"/>
                <w:szCs w:val="14"/>
                <w:lang w:eastAsia="sr-Latn-RS"/>
              </w:rPr>
              <w:t>Услед смањења броја категорисаних угоститељских објеката за смештај, као последица пандемије Covid-19, отпочете активности у поступку прибављања набавке налепница нису спроведене.</w:t>
            </w:r>
            <w:r w:rsidRPr="00AC3866">
              <w:rPr>
                <w:rFonts w:ascii="Arial" w:eastAsia="Times New Roman" w:hAnsi="Arial" w:cs="Arial"/>
                <w:color w:val="000000"/>
                <w:sz w:val="14"/>
                <w:szCs w:val="14"/>
                <w:lang w:eastAsia="sr-Latn-RS"/>
              </w:rPr>
              <w:br/>
              <w:t>Средства планирана за штампање статистичког годишњака реализована су делимично, имајући у виду да је у извештајном периоду извршено штампање статистичког годишњака за 2018. годину, док је штампање статистичког годишњака за 2019. годину одложено.</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lastRenderedPageBreak/>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single" w:sz="4" w:space="0" w:color="auto"/>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Програмска активност: </w:t>
            </w:r>
          </w:p>
        </w:tc>
        <w:tc>
          <w:tcPr>
            <w:tcW w:w="20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0602-0011</w:t>
            </w:r>
          </w:p>
        </w:tc>
        <w:tc>
          <w:tcPr>
            <w:tcW w:w="9932" w:type="dxa"/>
            <w:gridSpan w:val="20"/>
            <w:tcBorders>
              <w:top w:val="single" w:sz="4" w:space="0" w:color="auto"/>
              <w:left w:val="nil"/>
              <w:bottom w:val="single" w:sz="4" w:space="0" w:color="auto"/>
              <w:right w:val="single" w:sz="4" w:space="0" w:color="000000"/>
            </w:tcBorders>
            <w:shd w:val="clear" w:color="000000" w:fill="F2DCDB"/>
            <w:noWrap/>
            <w:vAlign w:val="center"/>
            <w:hideMark/>
          </w:tcPr>
          <w:p w:rsidR="008A7DED" w:rsidRPr="00AC3866" w:rsidRDefault="008A7DED" w:rsidP="009818A4">
            <w:pPr>
              <w:spacing w:after="0" w:line="240" w:lineRule="auto"/>
              <w:ind w:firstLineChars="200" w:firstLine="281"/>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Робне резерве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Одговорно лице:</w:t>
            </w:r>
          </w:p>
        </w:tc>
        <w:tc>
          <w:tcPr>
            <w:tcW w:w="5008" w:type="dxa"/>
            <w:gridSpan w:val="10"/>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 xml:space="preserve">Драган Карличић </w:t>
            </w:r>
          </w:p>
        </w:tc>
        <w:tc>
          <w:tcPr>
            <w:tcW w:w="1745" w:type="dxa"/>
            <w:gridSpan w:val="4"/>
            <w:tcBorders>
              <w:top w:val="single" w:sz="4" w:space="0" w:color="auto"/>
              <w:left w:val="nil"/>
              <w:bottom w:val="single" w:sz="4" w:space="0" w:color="auto"/>
              <w:right w:val="nil"/>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функција:</w:t>
            </w:r>
          </w:p>
        </w:tc>
        <w:tc>
          <w:tcPr>
            <w:tcW w:w="5243" w:type="dxa"/>
            <w:gridSpan w:val="10"/>
            <w:tcBorders>
              <w:top w:val="single" w:sz="4" w:space="0" w:color="auto"/>
              <w:left w:val="nil"/>
              <w:bottom w:val="single" w:sz="4" w:space="0" w:color="auto"/>
              <w:right w:val="single" w:sz="4" w:space="0" w:color="000000"/>
            </w:tcBorders>
            <w:shd w:val="clear" w:color="auto" w:fill="auto"/>
            <w:vAlign w:val="center"/>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Секретар</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Опис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Закуп имовине и опреме, сервис робних информација, трошкови евапорације, порез и обавезне таксе, казне и пенали, робне резерве</w:t>
            </w:r>
          </w:p>
        </w:tc>
      </w:tr>
      <w:tr w:rsidR="008A7DED" w:rsidRPr="00AC3866" w:rsidTr="009818A4">
        <w:trPr>
          <w:trHeight w:val="20"/>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Образложење спровођења програмске активности</w:t>
            </w:r>
          </w:p>
        </w:tc>
        <w:tc>
          <w:tcPr>
            <w:tcW w:w="11996" w:type="dxa"/>
            <w:gridSpan w:val="24"/>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ind w:firstLineChars="100" w:firstLine="140"/>
              <w:rPr>
                <w:rFonts w:ascii="Arial" w:eastAsia="Times New Roman" w:hAnsi="Arial" w:cs="Arial"/>
                <w:sz w:val="14"/>
                <w:szCs w:val="14"/>
                <w:lang w:eastAsia="sr-Latn-RS"/>
              </w:rPr>
            </w:pPr>
            <w:r w:rsidRPr="00AC3866">
              <w:rPr>
                <w:rFonts w:ascii="Arial" w:eastAsia="Times New Roman" w:hAnsi="Arial" w:cs="Arial"/>
                <w:sz w:val="14"/>
                <w:szCs w:val="14"/>
                <w:lang w:eastAsia="sr-Latn-RS"/>
              </w:rPr>
              <w:t>За робне резерве Града Ниша током 2020.године коришћена су планирана средства према предвиђеној пословној динамици за: Сервис робних информација,односно услуге прибављања информација о ценама роба на тржишту за потребе робних резерви; Евапорационе трошкове, односно надокнаду складиштару за испарење нафтних деривата; Плаћање ПДВ код позајмице робе из робних резерви и обрачуна камате за позајмљену робу корисницима позајмице на основу уговора и анекса уговора; Трошкове платног промет који су извршени према промету средства на подрачуну градских робних резерви.</w:t>
            </w:r>
          </w:p>
        </w:tc>
      </w:tr>
      <w:tr w:rsidR="008A7DED" w:rsidRPr="00AC3866" w:rsidTr="009818A4">
        <w:trPr>
          <w:trHeight w:val="20"/>
        </w:trPr>
        <w:tc>
          <w:tcPr>
            <w:tcW w:w="420" w:type="dxa"/>
            <w:tcBorders>
              <w:top w:val="nil"/>
              <w:left w:val="single" w:sz="4" w:space="0" w:color="auto"/>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single" w:sz="4" w:space="0" w:color="auto"/>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12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Циљ 1:</w:t>
            </w:r>
          </w:p>
        </w:tc>
        <w:tc>
          <w:tcPr>
            <w:tcW w:w="14957" w:type="dxa"/>
            <w:gridSpan w:val="32"/>
            <w:tcBorders>
              <w:top w:val="single" w:sz="4" w:space="0" w:color="auto"/>
              <w:left w:val="nil"/>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Обезбеђење снабдевености и стабилности на тржишту у складу са потребама града/општине и осигуране потребе града/општине у ванредним околностима и ванредног или ратног стања</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7DED" w:rsidRPr="00AC3866" w:rsidRDefault="008A7DED" w:rsidP="009818A4">
            <w:pPr>
              <w:spacing w:after="0" w:line="240" w:lineRule="auto"/>
              <w:jc w:val="center"/>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Показатељи учинка</w:t>
            </w:r>
          </w:p>
        </w:tc>
        <w:tc>
          <w:tcPr>
            <w:tcW w:w="1179"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Јединица мере</w:t>
            </w:r>
          </w:p>
        </w:tc>
        <w:tc>
          <w:tcPr>
            <w:tcW w:w="1758"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година</w:t>
            </w:r>
          </w:p>
        </w:tc>
        <w:tc>
          <w:tcPr>
            <w:tcW w:w="1566"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Базна вредност</w:t>
            </w:r>
          </w:p>
        </w:tc>
        <w:tc>
          <w:tcPr>
            <w:tcW w:w="1687"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Циљана вр. у 2020</w:t>
            </w:r>
          </w:p>
        </w:tc>
        <w:tc>
          <w:tcPr>
            <w:tcW w:w="1474" w:type="dxa"/>
            <w:gridSpan w:val="3"/>
            <w:tcBorders>
              <w:top w:val="single" w:sz="4" w:space="0" w:color="auto"/>
              <w:left w:val="nil"/>
              <w:bottom w:val="single" w:sz="4" w:space="0" w:color="auto"/>
              <w:right w:val="single" w:sz="4" w:space="0" w:color="auto"/>
            </w:tcBorders>
            <w:shd w:val="clear" w:color="000000" w:fill="D9D9D9"/>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Остварена вр. у 2020</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 xml:space="preserve">Назив: </w:t>
            </w:r>
            <w:r w:rsidRPr="00AC3866">
              <w:rPr>
                <w:rFonts w:ascii="Arial" w:eastAsia="Times New Roman" w:hAnsi="Arial" w:cs="Arial"/>
                <w:sz w:val="14"/>
                <w:szCs w:val="14"/>
                <w:lang w:eastAsia="sr-Latn-RS"/>
              </w:rPr>
              <w:t>Усвојен Годишњи програм робних резерви Града Ниша за 2020.годину са финансијским планом.</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Коментар</w:t>
            </w:r>
            <w:r w:rsidRPr="00AC3866">
              <w:rPr>
                <w:rFonts w:ascii="Arial" w:eastAsia="Times New Roman" w:hAnsi="Arial" w:cs="Arial"/>
                <w:sz w:val="14"/>
                <w:szCs w:val="14"/>
                <w:lang w:eastAsia="sr-Latn-RS"/>
              </w:rPr>
              <w:t xml:space="preserve">: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Извор верификације:</w:t>
            </w:r>
            <w:r w:rsidRPr="00AC3866">
              <w:rPr>
                <w:rFonts w:ascii="Arial" w:eastAsia="Times New Roman" w:hAnsi="Arial" w:cs="Arial"/>
                <w:sz w:val="14"/>
                <w:szCs w:val="14"/>
                <w:lang w:eastAsia="sr-Latn-RS"/>
              </w:rPr>
              <w:t xml:space="preserve">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b/>
                <w:bCs/>
                <w:sz w:val="14"/>
                <w:szCs w:val="14"/>
                <w:lang w:eastAsia="sr-Latn-RS"/>
              </w:rPr>
              <w:t>Образложење одступања од циљне вредности:</w:t>
            </w:r>
            <w:r w:rsidRPr="00AC3866">
              <w:rPr>
                <w:rFonts w:ascii="Arial" w:eastAsia="Times New Roman" w:hAnsi="Arial" w:cs="Arial"/>
                <w:sz w:val="14"/>
                <w:szCs w:val="14"/>
                <w:lang w:eastAsia="sr-Latn-RS"/>
              </w:rPr>
              <w:t xml:space="preserve"> </w:t>
            </w:r>
            <w:r w:rsidRPr="00AC3866">
              <w:rPr>
                <w:rFonts w:ascii="Arial" w:eastAsia="Times New Roman" w:hAnsi="Arial" w:cs="Arial"/>
                <w:color w:val="FF0000"/>
                <w:sz w:val="14"/>
                <w:szCs w:val="14"/>
                <w:lang w:eastAsia="sr-Latn-RS"/>
              </w:rPr>
              <w:t xml:space="preserve"> </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b/>
                <w:bCs/>
                <w:sz w:val="14"/>
                <w:szCs w:val="14"/>
                <w:lang w:eastAsia="sr-Latn-RS"/>
              </w:rPr>
            </w:pPr>
            <w:r w:rsidRPr="00AC3866">
              <w:rPr>
                <w:rFonts w:ascii="Arial" w:eastAsia="Times New Roman" w:hAnsi="Arial" w:cs="Arial"/>
                <w:b/>
                <w:bCs/>
                <w:sz w:val="14"/>
                <w:szCs w:val="14"/>
                <w:lang w:eastAsia="sr-Latn-RS"/>
              </w:rPr>
              <w:t>Назив:</w:t>
            </w:r>
          </w:p>
        </w:tc>
        <w:tc>
          <w:tcPr>
            <w:tcW w:w="11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7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56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6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c>
          <w:tcPr>
            <w:tcW w:w="147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 </w:t>
            </w: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Коментар:</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Извор верификације:</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855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Образложење одступања од циљне вредности:</w:t>
            </w:r>
          </w:p>
        </w:tc>
        <w:tc>
          <w:tcPr>
            <w:tcW w:w="1179"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58"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566"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687"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474" w:type="dxa"/>
            <w:gridSpan w:val="3"/>
            <w:vMerge/>
            <w:tcBorders>
              <w:top w:val="single" w:sz="4" w:space="0" w:color="auto"/>
              <w:left w:val="single" w:sz="4" w:space="0" w:color="auto"/>
              <w:bottom w:val="single" w:sz="4" w:space="0" w:color="000000"/>
              <w:right w:val="single" w:sz="4" w:space="0" w:color="000000"/>
            </w:tcBorders>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1722" w:type="dxa"/>
            <w:gridSpan w:val="4"/>
            <w:tcBorders>
              <w:top w:val="nil"/>
              <w:left w:val="nil"/>
              <w:bottom w:val="nil"/>
              <w:right w:val="nil"/>
            </w:tcBorders>
            <w:shd w:val="clear" w:color="auto" w:fill="auto"/>
            <w:vAlign w:val="center"/>
            <w:hideMark/>
          </w:tcPr>
          <w:p w:rsidR="008A7DED" w:rsidRPr="00AC3866" w:rsidRDefault="008A7DED" w:rsidP="009818A4">
            <w:pPr>
              <w:spacing w:after="0" w:line="240" w:lineRule="auto"/>
              <w:jc w:val="right"/>
              <w:rPr>
                <w:rFonts w:ascii="Arial" w:eastAsia="Times New Roman" w:hAnsi="Arial" w:cs="Arial"/>
                <w:sz w:val="14"/>
                <w:szCs w:val="14"/>
                <w:lang w:eastAsia="sr-Latn-RS"/>
              </w:rPr>
            </w:pPr>
            <w:r w:rsidRPr="00AC3866">
              <w:rPr>
                <w:rFonts w:ascii="Arial" w:eastAsia="Times New Roman" w:hAnsi="Arial" w:cs="Arial"/>
                <w:sz w:val="14"/>
                <w:szCs w:val="14"/>
                <w:lang w:eastAsia="sr-Latn-RS"/>
              </w:rPr>
              <w:t>Датум:</w:t>
            </w:r>
          </w:p>
        </w:tc>
        <w:tc>
          <w:tcPr>
            <w:tcW w:w="2079" w:type="dxa"/>
            <w:gridSpan w:val="6"/>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r w:rsidRPr="00AC3866">
              <w:rPr>
                <w:rFonts w:ascii="Arial" w:eastAsia="Times New Roman" w:hAnsi="Arial" w:cs="Arial"/>
                <w:sz w:val="14"/>
                <w:szCs w:val="14"/>
                <w:lang w:eastAsia="sr-Latn-RS"/>
              </w:rPr>
              <w:t>10.03.2021.</w:t>
            </w: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253" w:type="dxa"/>
            <w:gridSpan w:val="6"/>
            <w:tcBorders>
              <w:top w:val="nil"/>
              <w:left w:val="nil"/>
              <w:bottom w:val="single" w:sz="4" w:space="0" w:color="auto"/>
              <w:right w:val="nil"/>
            </w:tcBorders>
            <w:shd w:val="clear" w:color="auto" w:fill="auto"/>
            <w:noWrap/>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В.д. начелник</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253" w:type="dxa"/>
            <w:gridSpan w:val="6"/>
            <w:tcBorders>
              <w:top w:val="single" w:sz="4" w:space="0" w:color="auto"/>
              <w:left w:val="nil"/>
              <w:bottom w:val="nil"/>
              <w:right w:val="nil"/>
            </w:tcBorders>
            <w:shd w:val="clear" w:color="auto" w:fill="auto"/>
            <w:noWrap/>
            <w:vAlign w:val="bottom"/>
            <w:hideMark/>
          </w:tcPr>
          <w:p w:rsidR="008A7DED" w:rsidRPr="00AC3866" w:rsidRDefault="008A7DED" w:rsidP="009818A4">
            <w:pPr>
              <w:spacing w:after="0" w:line="240" w:lineRule="auto"/>
              <w:jc w:val="center"/>
              <w:rPr>
                <w:rFonts w:ascii="Arial" w:eastAsia="Times New Roman" w:hAnsi="Arial" w:cs="Arial"/>
                <w:sz w:val="14"/>
                <w:szCs w:val="14"/>
                <w:lang w:eastAsia="sr-Latn-RS"/>
              </w:rPr>
            </w:pPr>
            <w:r w:rsidRPr="00AC3866">
              <w:rPr>
                <w:rFonts w:ascii="Arial" w:eastAsia="Times New Roman" w:hAnsi="Arial" w:cs="Arial"/>
                <w:sz w:val="14"/>
                <w:szCs w:val="14"/>
                <w:lang w:eastAsia="sr-Latn-RS"/>
              </w:rPr>
              <w:t>Ружица Ђорђевић</w:t>
            </w: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r w:rsidR="008A7DED" w:rsidRPr="00AC3866" w:rsidTr="009818A4">
        <w:trPr>
          <w:trHeight w:val="20"/>
        </w:trPr>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2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82"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95" w:type="dxa"/>
            <w:gridSpan w:val="2"/>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48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8"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67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67"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732"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4"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51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36"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93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279"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385"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c>
          <w:tcPr>
            <w:tcW w:w="810" w:type="dxa"/>
            <w:tcBorders>
              <w:top w:val="nil"/>
              <w:left w:val="nil"/>
              <w:bottom w:val="nil"/>
              <w:right w:val="nil"/>
            </w:tcBorders>
            <w:shd w:val="clear" w:color="auto" w:fill="auto"/>
            <w:noWrap/>
            <w:vAlign w:val="center"/>
            <w:hideMark/>
          </w:tcPr>
          <w:p w:rsidR="008A7DED" w:rsidRPr="00AC3866" w:rsidRDefault="008A7DED" w:rsidP="009818A4">
            <w:pPr>
              <w:spacing w:after="0" w:line="240" w:lineRule="auto"/>
              <w:rPr>
                <w:rFonts w:ascii="Arial" w:eastAsia="Times New Roman" w:hAnsi="Arial" w:cs="Arial"/>
                <w:sz w:val="14"/>
                <w:szCs w:val="14"/>
                <w:lang w:eastAsia="sr-Latn-RS"/>
              </w:rPr>
            </w:pPr>
          </w:p>
        </w:tc>
      </w:tr>
    </w:tbl>
    <w:p w:rsidR="008A7DED" w:rsidRDefault="008A7DED">
      <w:bookmarkStart w:id="0" w:name="_GoBack"/>
      <w:bookmarkEnd w:id="0"/>
    </w:p>
    <w:sectPr w:rsidR="008A7DED" w:rsidSect="00E66452">
      <w:footerReference w:type="default" r:id="rId8"/>
      <w:pgSz w:w="16838" w:h="11906" w:orient="landscape"/>
      <w:pgMar w:top="964" w:right="964" w:bottom="964" w:left="964" w:header="709" w:footer="709" w:gutter="0"/>
      <w:pgNumType w:start="1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2D" w:rsidRDefault="00023E2D" w:rsidP="00B53767">
      <w:pPr>
        <w:spacing w:after="0" w:line="240" w:lineRule="auto"/>
      </w:pPr>
      <w:r>
        <w:separator/>
      </w:r>
    </w:p>
  </w:endnote>
  <w:endnote w:type="continuationSeparator" w:id="0">
    <w:p w:rsidR="00023E2D" w:rsidRDefault="00023E2D" w:rsidP="00B5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28728"/>
      <w:docPartObj>
        <w:docPartGallery w:val="Page Numbers (Bottom of Page)"/>
        <w:docPartUnique/>
      </w:docPartObj>
    </w:sdtPr>
    <w:sdtEndPr>
      <w:rPr>
        <w:noProof/>
      </w:rPr>
    </w:sdtEndPr>
    <w:sdtContent>
      <w:p w:rsidR="00E66452" w:rsidRDefault="00E66452">
        <w:pPr>
          <w:pStyle w:val="Footer"/>
          <w:jc w:val="center"/>
        </w:pPr>
        <w:r>
          <w:fldChar w:fldCharType="begin"/>
        </w:r>
        <w:r>
          <w:instrText xml:space="preserve"> PAGE   \* MERGEFORMAT </w:instrText>
        </w:r>
        <w:r>
          <w:fldChar w:fldCharType="separate"/>
        </w:r>
        <w:r w:rsidR="00C772A6">
          <w:rPr>
            <w:noProof/>
          </w:rPr>
          <w:t>207</w:t>
        </w:r>
        <w:r>
          <w:rPr>
            <w:noProof/>
          </w:rPr>
          <w:fldChar w:fldCharType="end"/>
        </w:r>
      </w:p>
    </w:sdtContent>
  </w:sdt>
  <w:p w:rsidR="00B53767" w:rsidRDefault="00B53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2D" w:rsidRDefault="00023E2D" w:rsidP="00B53767">
      <w:pPr>
        <w:spacing w:after="0" w:line="240" w:lineRule="auto"/>
      </w:pPr>
      <w:r>
        <w:separator/>
      </w:r>
    </w:p>
  </w:footnote>
  <w:footnote w:type="continuationSeparator" w:id="0">
    <w:p w:rsidR="00023E2D" w:rsidRDefault="00023E2D" w:rsidP="00B53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DA"/>
    <w:rsid w:val="00023E2D"/>
    <w:rsid w:val="003739DA"/>
    <w:rsid w:val="006A0FEF"/>
    <w:rsid w:val="006D6196"/>
    <w:rsid w:val="007B5297"/>
    <w:rsid w:val="008A7DED"/>
    <w:rsid w:val="008C7050"/>
    <w:rsid w:val="008E4D8D"/>
    <w:rsid w:val="00960A2A"/>
    <w:rsid w:val="009E4EE5"/>
    <w:rsid w:val="00B53767"/>
    <w:rsid w:val="00C44913"/>
    <w:rsid w:val="00C772A6"/>
    <w:rsid w:val="00D60823"/>
    <w:rsid w:val="00E66452"/>
    <w:rsid w:val="00F53CA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9DA"/>
    <w:rPr>
      <w:color w:val="0000FF"/>
      <w:u w:val="single"/>
    </w:rPr>
  </w:style>
  <w:style w:type="character" w:styleId="FollowedHyperlink">
    <w:name w:val="FollowedHyperlink"/>
    <w:basedOn w:val="DefaultParagraphFont"/>
    <w:uiPriority w:val="99"/>
    <w:semiHidden/>
    <w:unhideWhenUsed/>
    <w:rsid w:val="003739DA"/>
    <w:rPr>
      <w:color w:val="800080"/>
      <w:u w:val="single"/>
    </w:rPr>
  </w:style>
  <w:style w:type="paragraph" w:customStyle="1" w:styleId="font5">
    <w:name w:val="font5"/>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7">
    <w:name w:val="font7"/>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8">
    <w:name w:val="font8"/>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9">
    <w:name w:val="font9"/>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0">
    <w:name w:val="font10"/>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11">
    <w:name w:val="font11"/>
    <w:basedOn w:val="Normal"/>
    <w:rsid w:val="003739DA"/>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3739D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font13">
    <w:name w:val="font13"/>
    <w:basedOn w:val="Normal"/>
    <w:rsid w:val="003739DA"/>
    <w:pPr>
      <w:spacing w:before="100" w:beforeAutospacing="1" w:after="100" w:afterAutospacing="1" w:line="240" w:lineRule="auto"/>
    </w:pPr>
    <w:rPr>
      <w:rFonts w:ascii="Arial" w:eastAsia="Times New Roman" w:hAnsi="Arial" w:cs="Arial"/>
      <w:i/>
      <w:iCs/>
      <w:sz w:val="16"/>
      <w:szCs w:val="16"/>
      <w:lang w:eastAsia="sr-Latn-RS"/>
    </w:rPr>
  </w:style>
  <w:style w:type="paragraph" w:customStyle="1" w:styleId="font14">
    <w:name w:val="font14"/>
    <w:basedOn w:val="Normal"/>
    <w:rsid w:val="003739DA"/>
    <w:pPr>
      <w:spacing w:before="100" w:beforeAutospacing="1" w:after="100" w:afterAutospacing="1" w:line="240" w:lineRule="auto"/>
    </w:pPr>
    <w:rPr>
      <w:rFonts w:ascii="Arial" w:eastAsia="Times New Roman" w:hAnsi="Arial" w:cs="Arial"/>
      <w:i/>
      <w:iCs/>
      <w:sz w:val="20"/>
      <w:szCs w:val="20"/>
      <w:lang w:eastAsia="sr-Latn-RS"/>
    </w:rPr>
  </w:style>
  <w:style w:type="paragraph" w:customStyle="1" w:styleId="font15">
    <w:name w:val="font15"/>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6">
    <w:name w:val="font16"/>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17">
    <w:name w:val="font17"/>
    <w:basedOn w:val="Normal"/>
    <w:rsid w:val="003739DA"/>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18">
    <w:name w:val="font18"/>
    <w:basedOn w:val="Normal"/>
    <w:rsid w:val="003739DA"/>
    <w:pPr>
      <w:spacing w:before="100" w:beforeAutospacing="1" w:after="100" w:afterAutospacing="1" w:line="240" w:lineRule="auto"/>
    </w:pPr>
    <w:rPr>
      <w:rFonts w:ascii="Arial" w:eastAsia="Times New Roman" w:hAnsi="Arial" w:cs="Arial"/>
      <w:color w:val="993300"/>
      <w:sz w:val="18"/>
      <w:szCs w:val="18"/>
      <w:lang w:eastAsia="sr-Latn-RS"/>
    </w:rPr>
  </w:style>
  <w:style w:type="paragraph" w:customStyle="1" w:styleId="font19">
    <w:name w:val="font19"/>
    <w:basedOn w:val="Normal"/>
    <w:rsid w:val="003739DA"/>
    <w:pPr>
      <w:spacing w:before="100" w:beforeAutospacing="1" w:after="100" w:afterAutospacing="1" w:line="240" w:lineRule="auto"/>
    </w:pPr>
    <w:rPr>
      <w:rFonts w:ascii="Arial" w:eastAsia="Times New Roman" w:hAnsi="Arial" w:cs="Arial"/>
      <w:color w:val="993300"/>
      <w:sz w:val="20"/>
      <w:szCs w:val="20"/>
      <w:lang w:eastAsia="sr-Latn-RS"/>
    </w:rPr>
  </w:style>
  <w:style w:type="paragraph" w:customStyle="1" w:styleId="font20">
    <w:name w:val="font20"/>
    <w:basedOn w:val="Normal"/>
    <w:rsid w:val="003739DA"/>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21">
    <w:name w:val="font21"/>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2">
    <w:name w:val="font22"/>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23">
    <w:name w:val="font23"/>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4">
    <w:name w:val="font24"/>
    <w:basedOn w:val="Normal"/>
    <w:rsid w:val="003739DA"/>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xl66">
    <w:name w:val="xl66"/>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7">
    <w:name w:val="xl6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8">
    <w:name w:val="xl68"/>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
    <w:name w:val="xl69"/>
    <w:basedOn w:val="Normal"/>
    <w:rsid w:val="003739DA"/>
    <w:pP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0">
    <w:name w:val="xl70"/>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1">
    <w:name w:val="xl71"/>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2">
    <w:name w:val="xl72"/>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3">
    <w:name w:val="xl73"/>
    <w:basedOn w:val="Normal"/>
    <w:rsid w:val="003739DA"/>
    <w:pP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
    <w:name w:val="xl74"/>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75">
    <w:name w:val="xl75"/>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6">
    <w:name w:val="xl7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7">
    <w:name w:val="xl77"/>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
    <w:name w:val="xl78"/>
    <w:basedOn w:val="Normal"/>
    <w:rsid w:val="003739DA"/>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9">
    <w:name w:val="xl79"/>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
    <w:name w:val="xl8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
    <w:name w:val="xl81"/>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2">
    <w:name w:val="xl82"/>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3">
    <w:name w:val="xl83"/>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
    <w:name w:val="xl84"/>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
    <w:name w:val="xl85"/>
    <w:basedOn w:val="Normal"/>
    <w:rsid w:val="003739DA"/>
    <w:pP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6">
    <w:name w:val="xl8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7">
    <w:name w:val="xl8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
    <w:name w:val="xl89"/>
    <w:basedOn w:val="Normal"/>
    <w:rsid w:val="003739DA"/>
    <w:pPr>
      <w:pBdr>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0">
    <w:name w:val="xl90"/>
    <w:basedOn w:val="Normal"/>
    <w:rsid w:val="003739DA"/>
    <w:pPr>
      <w:pBdr>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
    <w:name w:val="xl91"/>
    <w:basedOn w:val="Normal"/>
    <w:rsid w:val="003739DA"/>
    <w:pPr>
      <w:pBdr>
        <w:left w:val="single" w:sz="4" w:space="9"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2">
    <w:name w:val="xl92"/>
    <w:basedOn w:val="Normal"/>
    <w:rsid w:val="003739DA"/>
    <w:pPr>
      <w:pBdr>
        <w:left w:val="single" w:sz="4" w:space="9"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
    <w:name w:val="xl93"/>
    <w:basedOn w:val="Normal"/>
    <w:rsid w:val="003739DA"/>
    <w:pP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4">
    <w:name w:val="xl94"/>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95">
    <w:name w:val="xl95"/>
    <w:basedOn w:val="Normal"/>
    <w:rsid w:val="003739DA"/>
    <w:pP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96">
    <w:name w:val="xl9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8">
    <w:name w:val="xl9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9">
    <w:name w:val="xl99"/>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0">
    <w:name w:val="xl100"/>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1">
    <w:name w:val="xl101"/>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2">
    <w:name w:val="xl102"/>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3">
    <w:name w:val="xl103"/>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4">
    <w:name w:val="xl10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05">
    <w:name w:val="xl105"/>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06">
    <w:name w:val="xl10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7">
    <w:name w:val="xl107"/>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08">
    <w:name w:val="xl108"/>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9">
    <w:name w:val="xl10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0">
    <w:name w:val="xl11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1">
    <w:name w:val="xl11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2">
    <w:name w:val="xl11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3">
    <w:name w:val="xl11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4">
    <w:name w:val="xl1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5">
    <w:name w:val="xl1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16">
    <w:name w:val="xl11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7">
    <w:name w:val="xl11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8">
    <w:name w:val="xl11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9">
    <w:name w:val="xl11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0">
    <w:name w:val="xl12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21">
    <w:name w:val="xl12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2">
    <w:name w:val="xl122"/>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3">
    <w:name w:val="xl12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4">
    <w:name w:val="xl124"/>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5">
    <w:name w:val="xl12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6">
    <w:name w:val="xl12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27">
    <w:name w:val="xl12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8">
    <w:name w:val="xl128"/>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9">
    <w:name w:val="xl129"/>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0">
    <w:name w:val="xl130"/>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1">
    <w:name w:val="xl13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2">
    <w:name w:val="xl13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3">
    <w:name w:val="xl13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4">
    <w:name w:val="xl13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5">
    <w:name w:val="xl135"/>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6">
    <w:name w:val="xl136"/>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7">
    <w:name w:val="xl137"/>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38">
    <w:name w:val="xl1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9">
    <w:name w:val="xl13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0">
    <w:name w:val="xl1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1">
    <w:name w:val="xl14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42">
    <w:name w:val="xl14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43">
    <w:name w:val="xl143"/>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4">
    <w:name w:val="xl144"/>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5">
    <w:name w:val="xl145"/>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6">
    <w:name w:val="xl14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7">
    <w:name w:val="xl147"/>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8">
    <w:name w:val="xl14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9">
    <w:name w:val="xl1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0">
    <w:name w:val="xl1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1">
    <w:name w:val="xl15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52">
    <w:name w:val="xl152"/>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3">
    <w:name w:val="xl153"/>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4">
    <w:name w:val="xl154"/>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5">
    <w:name w:val="xl15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6">
    <w:name w:val="xl15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7">
    <w:name w:val="xl15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58">
    <w:name w:val="xl15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9">
    <w:name w:val="xl15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60">
    <w:name w:val="xl16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61">
    <w:name w:val="xl16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62">
    <w:name w:val="xl162"/>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3">
    <w:name w:val="xl16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4">
    <w:name w:val="xl1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5">
    <w:name w:val="xl1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6">
    <w:name w:val="xl1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7">
    <w:name w:val="xl1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8">
    <w:name w:val="xl168"/>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9">
    <w:name w:val="xl169"/>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0">
    <w:name w:val="xl170"/>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1">
    <w:name w:val="xl171"/>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2">
    <w:name w:val="xl172"/>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3">
    <w:name w:val="xl173"/>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4">
    <w:name w:val="xl17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5">
    <w:name w:val="xl17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6">
    <w:name w:val="xl176"/>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7">
    <w:name w:val="xl17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8">
    <w:name w:val="xl17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9">
    <w:name w:val="xl179"/>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0">
    <w:name w:val="xl180"/>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1">
    <w:name w:val="xl18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2">
    <w:name w:val="xl18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3">
    <w:name w:val="xl18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4">
    <w:name w:val="xl1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5">
    <w:name w:val="xl18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6">
    <w:name w:val="xl18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7">
    <w:name w:val="xl1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8">
    <w:name w:val="xl18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9">
    <w:name w:val="xl189"/>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0">
    <w:name w:val="xl190"/>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1">
    <w:name w:val="xl19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2">
    <w:name w:val="xl19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3">
    <w:name w:val="xl19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4">
    <w:name w:val="xl194"/>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5">
    <w:name w:val="xl195"/>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196">
    <w:name w:val="xl19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7">
    <w:name w:val="xl19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8">
    <w:name w:val="xl198"/>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9">
    <w:name w:val="xl19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0">
    <w:name w:val="xl20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1">
    <w:name w:val="xl20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2">
    <w:name w:val="xl20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3">
    <w:name w:val="xl20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4">
    <w:name w:val="xl204"/>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5">
    <w:name w:val="xl20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6">
    <w:name w:val="xl20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7">
    <w:name w:val="xl20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8">
    <w:name w:val="xl20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0">
    <w:name w:val="xl21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1">
    <w:name w:val="xl21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12">
    <w:name w:val="xl21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3">
    <w:name w:val="xl21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4">
    <w:name w:val="xl21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5">
    <w:name w:val="xl21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6">
    <w:name w:val="xl21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7">
    <w:name w:val="xl21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8">
    <w:name w:val="xl21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219">
    <w:name w:val="xl219"/>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20">
    <w:name w:val="xl220"/>
    <w:basedOn w:val="Normal"/>
    <w:rsid w:val="003739D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r-Latn-RS"/>
    </w:rPr>
  </w:style>
  <w:style w:type="paragraph" w:customStyle="1" w:styleId="xl221">
    <w:name w:val="xl22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22">
    <w:name w:val="xl22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3">
    <w:name w:val="xl22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4">
    <w:name w:val="xl22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5">
    <w:name w:val="xl22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6">
    <w:name w:val="xl226"/>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7">
    <w:name w:val="xl227"/>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8">
    <w:name w:val="xl22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9">
    <w:name w:val="xl229"/>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0">
    <w:name w:val="xl230"/>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1">
    <w:name w:val="xl23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2">
    <w:name w:val="xl23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3">
    <w:name w:val="xl233"/>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4">
    <w:name w:val="xl23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35">
    <w:name w:val="xl2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36">
    <w:name w:val="xl236"/>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7">
    <w:name w:val="xl237"/>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8">
    <w:name w:val="xl23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9">
    <w:name w:val="xl23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0">
    <w:name w:val="xl24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1">
    <w:name w:val="xl24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2">
    <w:name w:val="xl24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3">
    <w:name w:val="xl24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44">
    <w:name w:val="xl24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5">
    <w:name w:val="xl24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6">
    <w:name w:val="xl2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7">
    <w:name w:val="xl24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8">
    <w:name w:val="xl248"/>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49">
    <w:name w:val="xl249"/>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50">
    <w:name w:val="xl25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1">
    <w:name w:val="xl25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2">
    <w:name w:val="xl25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3">
    <w:name w:val="xl25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4">
    <w:name w:val="xl25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5">
    <w:name w:val="xl25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6">
    <w:name w:val="xl25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7">
    <w:name w:val="xl2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8">
    <w:name w:val="xl2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59">
    <w:name w:val="xl259"/>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60">
    <w:name w:val="xl260"/>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1">
    <w:name w:val="xl261"/>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2">
    <w:name w:val="xl26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3">
    <w:name w:val="xl263"/>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4">
    <w:name w:val="xl26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5">
    <w:name w:val="xl26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6">
    <w:name w:val="xl26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7">
    <w:name w:val="xl26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8">
    <w:name w:val="xl26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9">
    <w:name w:val="xl269"/>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0">
    <w:name w:val="xl270"/>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1">
    <w:name w:val="xl271"/>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2">
    <w:name w:val="xl27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3">
    <w:name w:val="xl273"/>
    <w:basedOn w:val="Normal"/>
    <w:rsid w:val="003739DA"/>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4">
    <w:name w:val="xl27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5">
    <w:name w:val="xl27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6">
    <w:name w:val="xl27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7">
    <w:name w:val="xl27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8">
    <w:name w:val="xl278"/>
    <w:basedOn w:val="Normal"/>
    <w:rsid w:val="003739DA"/>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9">
    <w:name w:val="xl279"/>
    <w:basedOn w:val="Normal"/>
    <w:rsid w:val="003739D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0">
    <w:name w:val="xl280"/>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1">
    <w:name w:val="xl281"/>
    <w:basedOn w:val="Normal"/>
    <w:rsid w:val="003739D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2">
    <w:name w:val="xl282"/>
    <w:basedOn w:val="Normal"/>
    <w:rsid w:val="003739DA"/>
    <w:pPr>
      <w:pBdr>
        <w:top w:val="single" w:sz="4" w:space="0" w:color="auto"/>
        <w:left w:val="single" w:sz="4" w:space="9"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3">
    <w:name w:val="xl283"/>
    <w:basedOn w:val="Normal"/>
    <w:rsid w:val="003739DA"/>
    <w:pPr>
      <w:pBdr>
        <w:top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4">
    <w:name w:val="xl284"/>
    <w:basedOn w:val="Normal"/>
    <w:rsid w:val="003739DA"/>
    <w:pPr>
      <w:pBdr>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5">
    <w:name w:val="xl285"/>
    <w:basedOn w:val="Normal"/>
    <w:rsid w:val="003739DA"/>
    <w:pPr>
      <w:pBdr>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6">
    <w:name w:val="xl28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7">
    <w:name w:val="xl2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8">
    <w:name w:val="xl28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89">
    <w:name w:val="xl28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90">
    <w:name w:val="xl29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1">
    <w:name w:val="xl291"/>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2">
    <w:name w:val="xl29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3">
    <w:name w:val="xl293"/>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4">
    <w:name w:val="xl2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295">
    <w:name w:val="xl29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6">
    <w:name w:val="xl29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7">
    <w:name w:val="xl29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8">
    <w:name w:val="xl29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9">
    <w:name w:val="xl299"/>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0">
    <w:name w:val="xl30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1">
    <w:name w:val="xl301"/>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2">
    <w:name w:val="xl302"/>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3">
    <w:name w:val="xl30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4">
    <w:name w:val="xl304"/>
    <w:basedOn w:val="Normal"/>
    <w:rsid w:val="003739DA"/>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5">
    <w:name w:val="xl30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6">
    <w:name w:val="xl30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7">
    <w:name w:val="xl30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8">
    <w:name w:val="xl30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9">
    <w:name w:val="xl309"/>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0">
    <w:name w:val="xl310"/>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1">
    <w:name w:val="xl311"/>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2">
    <w:name w:val="xl312"/>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3">
    <w:name w:val="xl313"/>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4">
    <w:name w:val="xl31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5">
    <w:name w:val="xl315"/>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6">
    <w:name w:val="xl31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7">
    <w:name w:val="xl31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8">
    <w:name w:val="xl318"/>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9">
    <w:name w:val="xl31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20">
    <w:name w:val="xl320"/>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21">
    <w:name w:val="xl32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2">
    <w:name w:val="xl32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3">
    <w:name w:val="xl32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4">
    <w:name w:val="xl32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325">
    <w:name w:val="xl3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6">
    <w:name w:val="xl32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7">
    <w:name w:val="xl3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8">
    <w:name w:val="xl32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29">
    <w:name w:val="xl32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30">
    <w:name w:val="xl330"/>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1">
    <w:name w:val="xl33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2">
    <w:name w:val="xl3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3">
    <w:name w:val="xl33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4">
    <w:name w:val="xl3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5">
    <w:name w:val="xl3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6">
    <w:name w:val="xl3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7">
    <w:name w:val="xl3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8">
    <w:name w:val="xl3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39">
    <w:name w:val="xl3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0">
    <w:name w:val="xl340"/>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1">
    <w:name w:val="xl341"/>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2">
    <w:name w:val="xl3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3">
    <w:name w:val="xl3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4">
    <w:name w:val="xl34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45">
    <w:name w:val="xl3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346">
    <w:name w:val="xl346"/>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7">
    <w:name w:val="xl34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8">
    <w:name w:val="xl348"/>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9">
    <w:name w:val="xl3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0">
    <w:name w:val="xl3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1">
    <w:name w:val="xl351"/>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2">
    <w:name w:val="xl352"/>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3">
    <w:name w:val="xl35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4">
    <w:name w:val="xl35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5">
    <w:name w:val="xl35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6">
    <w:name w:val="xl35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7">
    <w:name w:val="xl3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8">
    <w:name w:val="xl358"/>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59">
    <w:name w:val="xl359"/>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60">
    <w:name w:val="xl36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1">
    <w:name w:val="xl36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2">
    <w:name w:val="xl36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3">
    <w:name w:val="xl36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4">
    <w:name w:val="xl36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5">
    <w:name w:val="xl365"/>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6">
    <w:name w:val="xl36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7">
    <w:name w:val="xl36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8">
    <w:name w:val="xl36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9">
    <w:name w:val="xl36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0">
    <w:name w:val="xl37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1">
    <w:name w:val="xl371"/>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2">
    <w:name w:val="xl37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3">
    <w:name w:val="xl373"/>
    <w:basedOn w:val="Normal"/>
    <w:rsid w:val="003739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74">
    <w:name w:val="xl37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5">
    <w:name w:val="xl37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6">
    <w:name w:val="xl37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7">
    <w:name w:val="xl37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8">
    <w:name w:val="xl37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9">
    <w:name w:val="xl37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0">
    <w:name w:val="xl38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1">
    <w:name w:val="xl38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2">
    <w:name w:val="xl38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3">
    <w:name w:val="xl38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4">
    <w:name w:val="xl3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5">
    <w:name w:val="xl38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86">
    <w:name w:val="xl3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387">
    <w:name w:val="xl387"/>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88">
    <w:name w:val="xl38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89">
    <w:name w:val="xl38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0">
    <w:name w:val="xl390"/>
    <w:basedOn w:val="Normal"/>
    <w:rsid w:val="003739DA"/>
    <w:pP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1">
    <w:name w:val="xl39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2">
    <w:name w:val="xl39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3">
    <w:name w:val="xl39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94">
    <w:name w:val="xl394"/>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5">
    <w:name w:val="xl395"/>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6">
    <w:name w:val="xl39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397">
    <w:name w:val="xl39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8"/>
      <w:szCs w:val="28"/>
      <w:lang w:eastAsia="sr-Latn-RS"/>
    </w:rPr>
  </w:style>
  <w:style w:type="paragraph" w:customStyle="1" w:styleId="xl398">
    <w:name w:val="xl39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399">
    <w:name w:val="xl39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400">
    <w:name w:val="xl40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01">
    <w:name w:val="xl40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02">
    <w:name w:val="xl40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03">
    <w:name w:val="xl40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404">
    <w:name w:val="xl40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05">
    <w:name w:val="xl4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06">
    <w:name w:val="xl4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7">
    <w:name w:val="xl4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408">
    <w:name w:val="xl408"/>
    <w:basedOn w:val="Normal"/>
    <w:rsid w:val="003739D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9">
    <w:name w:val="xl409"/>
    <w:basedOn w:val="Normal"/>
    <w:rsid w:val="003739D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0">
    <w:name w:val="xl410"/>
    <w:basedOn w:val="Normal"/>
    <w:rsid w:val="003739D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1">
    <w:name w:val="xl41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12">
    <w:name w:val="xl41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13">
    <w:name w:val="xl41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4">
    <w:name w:val="xl4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5">
    <w:name w:val="xl4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6">
    <w:name w:val="xl41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17">
    <w:name w:val="xl41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418">
    <w:name w:val="xl41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9">
    <w:name w:val="xl419"/>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0">
    <w:name w:val="xl420"/>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1">
    <w:name w:val="xl42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22">
    <w:name w:val="xl42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23">
    <w:name w:val="xl42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24">
    <w:name w:val="xl42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425">
    <w:name w:val="xl42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6">
    <w:name w:val="xl426"/>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7">
    <w:name w:val="xl427"/>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8">
    <w:name w:val="xl4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9">
    <w:name w:val="xl4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0">
    <w:name w:val="xl43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1">
    <w:name w:val="xl4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2">
    <w:name w:val="xl43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3">
    <w:name w:val="xl43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4">
    <w:name w:val="xl43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5">
    <w:name w:val="xl4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6">
    <w:name w:val="xl4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7">
    <w:name w:val="xl43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8">
    <w:name w:val="xl43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9">
    <w:name w:val="xl43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0">
    <w:name w:val="xl440"/>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1">
    <w:name w:val="xl441"/>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2">
    <w:name w:val="xl44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3">
    <w:name w:val="xl44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2D050"/>
      <w:sz w:val="24"/>
      <w:szCs w:val="24"/>
      <w:lang w:eastAsia="sr-Latn-RS"/>
    </w:rPr>
  </w:style>
  <w:style w:type="paragraph" w:customStyle="1" w:styleId="xl444">
    <w:name w:val="xl444"/>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5">
    <w:name w:val="xl4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6">
    <w:name w:val="xl44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7">
    <w:name w:val="xl44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8">
    <w:name w:val="xl44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9">
    <w:name w:val="xl449"/>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0">
    <w:name w:val="xl450"/>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1">
    <w:name w:val="xl451"/>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2">
    <w:name w:val="xl45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3">
    <w:name w:val="xl45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4">
    <w:name w:val="xl454"/>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5">
    <w:name w:val="xl455"/>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6">
    <w:name w:val="xl456"/>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7">
    <w:name w:val="xl457"/>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8">
    <w:name w:val="xl458"/>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9">
    <w:name w:val="xl459"/>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0">
    <w:name w:val="xl460"/>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1">
    <w:name w:val="xl461"/>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2">
    <w:name w:val="xl462"/>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3">
    <w:name w:val="xl463"/>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4">
    <w:name w:val="xl464"/>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5">
    <w:name w:val="xl465"/>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6">
    <w:name w:val="xl466"/>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7">
    <w:name w:val="xl467"/>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8">
    <w:name w:val="xl468"/>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9">
    <w:name w:val="xl469"/>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0">
    <w:name w:val="xl470"/>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1">
    <w:name w:val="xl471"/>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2">
    <w:name w:val="xl472"/>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3">
    <w:name w:val="xl473"/>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4">
    <w:name w:val="xl474"/>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5">
    <w:name w:val="xl475"/>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6">
    <w:name w:val="xl476"/>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7">
    <w:name w:val="xl47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78">
    <w:name w:val="xl4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79">
    <w:name w:val="xl47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0">
    <w:name w:val="xl48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1">
    <w:name w:val="xl48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2">
    <w:name w:val="xl482"/>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3">
    <w:name w:val="xl48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4">
    <w:name w:val="xl4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5">
    <w:name w:val="xl48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86">
    <w:name w:val="xl4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487">
    <w:name w:val="xl48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8">
    <w:name w:val="xl48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9">
    <w:name w:val="xl48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0">
    <w:name w:val="xl49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1">
    <w:name w:val="xl49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2">
    <w:name w:val="xl49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3">
    <w:name w:val="xl493"/>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4">
    <w:name w:val="xl4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5">
    <w:name w:val="xl49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96">
    <w:name w:val="xl496"/>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7">
    <w:name w:val="xl49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8">
    <w:name w:val="xl49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9">
    <w:name w:val="xl499"/>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0">
    <w:name w:val="xl500"/>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1">
    <w:name w:val="xl5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2">
    <w:name w:val="xl502"/>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3">
    <w:name w:val="xl503"/>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4">
    <w:name w:val="xl50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5">
    <w:name w:val="xl5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06">
    <w:name w:val="xl506"/>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7">
    <w:name w:val="xl50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8">
    <w:name w:val="xl50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9">
    <w:name w:val="xl50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0">
    <w:name w:val="xl51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1">
    <w:name w:val="xl511"/>
    <w:basedOn w:val="Normal"/>
    <w:rsid w:val="003739DA"/>
    <w:pP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2">
    <w:name w:val="xl51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3">
    <w:name w:val="xl51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4">
    <w:name w:val="xl51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5">
    <w:name w:val="xl51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6">
    <w:name w:val="xl51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7">
    <w:name w:val="xl51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8">
    <w:name w:val="xl51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9">
    <w:name w:val="xl519"/>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0">
    <w:name w:val="xl52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1">
    <w:name w:val="xl521"/>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2">
    <w:name w:val="xl52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3">
    <w:name w:val="xl5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4">
    <w:name w:val="xl5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5">
    <w:name w:val="xl5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6">
    <w:name w:val="xl526"/>
    <w:basedOn w:val="Normal"/>
    <w:rsid w:val="003739D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7">
    <w:name w:val="xl5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8">
    <w:name w:val="xl52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29">
    <w:name w:val="xl52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30">
    <w:name w:val="xl530"/>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1">
    <w:name w:val="xl531"/>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2">
    <w:name w:val="xl53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3">
    <w:name w:val="xl53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4">
    <w:name w:val="xl534"/>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5">
    <w:name w:val="xl535"/>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6">
    <w:name w:val="xl53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7">
    <w:name w:val="xl53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8">
    <w:name w:val="xl53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9">
    <w:name w:val="xl53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0">
    <w:name w:val="xl54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1">
    <w:name w:val="xl54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2">
    <w:name w:val="xl5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3">
    <w:name w:val="xl5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4">
    <w:name w:val="xl54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5">
    <w:name w:val="xl54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6">
    <w:name w:val="xl5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7">
    <w:name w:val="xl54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8">
    <w:name w:val="xl548"/>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9">
    <w:name w:val="xl54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0">
    <w:name w:val="xl55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1">
    <w:name w:val="xl551"/>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2">
    <w:name w:val="xl552"/>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3">
    <w:name w:val="xl553"/>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4">
    <w:name w:val="xl554"/>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5">
    <w:name w:val="xl555"/>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6">
    <w:name w:val="xl556"/>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7">
    <w:name w:val="xl557"/>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558">
    <w:name w:val="xl5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59">
    <w:name w:val="xl559"/>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0">
    <w:name w:val="xl56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1">
    <w:name w:val="xl56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2">
    <w:name w:val="xl56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3">
    <w:name w:val="xl563"/>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4">
    <w:name w:val="xl56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65">
    <w:name w:val="xl565"/>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6">
    <w:name w:val="xl566"/>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7">
    <w:name w:val="xl567"/>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8">
    <w:name w:val="xl56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9">
    <w:name w:val="xl56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70">
    <w:name w:val="xl57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71">
    <w:name w:val="xl571"/>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72">
    <w:name w:val="xl57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3">
    <w:name w:val="xl5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4">
    <w:name w:val="xl57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5">
    <w:name w:val="xl575"/>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6">
    <w:name w:val="xl576"/>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7">
    <w:name w:val="xl57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8">
    <w:name w:val="xl57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9">
    <w:name w:val="xl57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0">
    <w:name w:val="xl58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1">
    <w:name w:val="xl581"/>
    <w:basedOn w:val="Normal"/>
    <w:rsid w:val="003739DA"/>
    <w:pP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2">
    <w:name w:val="xl58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3">
    <w:name w:val="xl58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4">
    <w:name w:val="xl5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5">
    <w:name w:val="xl58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6">
    <w:name w:val="xl58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87">
    <w:name w:val="xl58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8">
    <w:name w:val="xl58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9">
    <w:name w:val="xl58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90">
    <w:name w:val="xl59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1">
    <w:name w:val="xl59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2">
    <w:name w:val="xl59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3">
    <w:name w:val="xl59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4">
    <w:name w:val="xl59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5">
    <w:name w:val="xl595"/>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96">
    <w:name w:val="xl596"/>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597">
    <w:name w:val="xl59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8">
    <w:name w:val="xl59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9">
    <w:name w:val="xl59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0">
    <w:name w:val="xl60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1">
    <w:name w:val="xl6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2">
    <w:name w:val="xl60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3">
    <w:name w:val="xl60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4">
    <w:name w:val="xl60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5">
    <w:name w:val="xl60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6">
    <w:name w:val="xl6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7">
    <w:name w:val="xl6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8">
    <w:name w:val="xl60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09">
    <w:name w:val="xl60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610">
    <w:name w:val="xl61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1">
    <w:name w:val="xl61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2">
    <w:name w:val="xl61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13">
    <w:name w:val="xl61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4">
    <w:name w:val="xl614"/>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5">
    <w:name w:val="xl615"/>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6">
    <w:name w:val="xl616"/>
    <w:basedOn w:val="Normal"/>
    <w:rsid w:val="003739DA"/>
    <w:pP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7">
    <w:name w:val="xl617"/>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8">
    <w:name w:val="xl618"/>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9">
    <w:name w:val="xl61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0">
    <w:name w:val="xl620"/>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1">
    <w:name w:val="xl62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2">
    <w:name w:val="xl622"/>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3">
    <w:name w:val="xl6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4">
    <w:name w:val="xl6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5">
    <w:name w:val="xl62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6">
    <w:name w:val="xl62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7">
    <w:name w:val="xl62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8">
    <w:name w:val="xl6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29">
    <w:name w:val="xl6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0">
    <w:name w:val="xl63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1">
    <w:name w:val="xl6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32">
    <w:name w:val="xl6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3">
    <w:name w:val="xl633"/>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4">
    <w:name w:val="xl6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5">
    <w:name w:val="xl6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6">
    <w:name w:val="xl6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7">
    <w:name w:val="xl6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8">
    <w:name w:val="xl6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9">
    <w:name w:val="xl6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0">
    <w:name w:val="xl6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1">
    <w:name w:val="xl64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42">
    <w:name w:val="xl64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3">
    <w:name w:val="xl643"/>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4">
    <w:name w:val="xl644"/>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5">
    <w:name w:val="xl645"/>
    <w:basedOn w:val="Normal"/>
    <w:rsid w:val="003739DA"/>
    <w:pPr>
      <w:pBdr>
        <w:top w:val="single" w:sz="4" w:space="0" w:color="auto"/>
        <w:left w:val="single" w:sz="4" w:space="18"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6">
    <w:name w:val="xl646"/>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7">
    <w:name w:val="xl647"/>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48">
    <w:name w:val="xl648"/>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49">
    <w:name w:val="xl649"/>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50">
    <w:name w:val="xl650"/>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651">
    <w:name w:val="xl65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52">
    <w:name w:val="xl65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3">
    <w:name w:val="xl65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4">
    <w:name w:val="xl65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5">
    <w:name w:val="xl65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56">
    <w:name w:val="xl656"/>
    <w:basedOn w:val="Normal"/>
    <w:rsid w:val="003739DA"/>
    <w:pP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57">
    <w:name w:val="xl657"/>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8">
    <w:name w:val="xl658"/>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9">
    <w:name w:val="xl659"/>
    <w:basedOn w:val="Normal"/>
    <w:rsid w:val="003739DA"/>
    <w:pP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60">
    <w:name w:val="xl660"/>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661">
    <w:name w:val="xl661"/>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2">
    <w:name w:val="xl662"/>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3">
    <w:name w:val="xl66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4">
    <w:name w:val="xl6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5">
    <w:name w:val="xl6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6">
    <w:name w:val="xl6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7">
    <w:name w:val="xl6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8">
    <w:name w:val="xl66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9">
    <w:name w:val="xl66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0">
    <w:name w:val="xl67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1">
    <w:name w:val="xl67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2">
    <w:name w:val="xl67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3">
    <w:name w:val="xl6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4">
    <w:name w:val="xl674"/>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5">
    <w:name w:val="xl675"/>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6">
    <w:name w:val="xl676"/>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7">
    <w:name w:val="xl677"/>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8">
    <w:name w:val="xl6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679">
    <w:name w:val="xl679"/>
    <w:basedOn w:val="Normal"/>
    <w:rsid w:val="003739D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0">
    <w:name w:val="xl680"/>
    <w:basedOn w:val="Normal"/>
    <w:rsid w:val="003739D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1">
    <w:name w:val="xl681"/>
    <w:basedOn w:val="Normal"/>
    <w:rsid w:val="003739D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2">
    <w:name w:val="xl68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3">
    <w:name w:val="xl683"/>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4">
    <w:name w:val="xl68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5">
    <w:name w:val="xl685"/>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86">
    <w:name w:val="xl686"/>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687">
    <w:name w:val="xl687"/>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8">
    <w:name w:val="xl68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9">
    <w:name w:val="xl689"/>
    <w:basedOn w:val="Normal"/>
    <w:rsid w:val="003739DA"/>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0">
    <w:name w:val="xl690"/>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1">
    <w:name w:val="xl691"/>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2">
    <w:name w:val="xl69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3">
    <w:name w:val="xl6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4">
    <w:name w:val="xl694"/>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5">
    <w:name w:val="xl695"/>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6">
    <w:name w:val="xl69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97">
    <w:name w:val="xl69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8">
    <w:name w:val="xl69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99">
    <w:name w:val="xl699"/>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00">
    <w:name w:val="xl70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1">
    <w:name w:val="xl701"/>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2">
    <w:name w:val="xl7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3">
    <w:name w:val="xl70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4">
    <w:name w:val="xl70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5">
    <w:name w:val="xl705"/>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6">
    <w:name w:val="xl706"/>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07">
    <w:name w:val="xl707"/>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8">
    <w:name w:val="xl70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9">
    <w:name w:val="xl709"/>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0">
    <w:name w:val="xl71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1">
    <w:name w:val="xl71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2">
    <w:name w:val="xl712"/>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3">
    <w:name w:val="xl7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4">
    <w:name w:val="xl714"/>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15">
    <w:name w:val="xl715"/>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16">
    <w:name w:val="xl71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7">
    <w:name w:val="xl7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8">
    <w:name w:val="xl7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9">
    <w:name w:val="xl71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20">
    <w:name w:val="xl72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1">
    <w:name w:val="xl721"/>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2">
    <w:name w:val="xl722"/>
    <w:basedOn w:val="Normal"/>
    <w:rsid w:val="003739DA"/>
    <w:pPr>
      <w:pBdr>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23">
    <w:name w:val="xl723"/>
    <w:basedOn w:val="Normal"/>
    <w:rsid w:val="003739DA"/>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24">
    <w:name w:val="xl72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5">
    <w:name w:val="xl72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26">
    <w:name w:val="xl726"/>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7">
    <w:name w:val="xl72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728">
    <w:name w:val="xl728"/>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9">
    <w:name w:val="xl729"/>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30">
    <w:name w:val="xl73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1">
    <w:name w:val="xl73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2">
    <w:name w:val="xl73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3">
    <w:name w:val="xl7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4">
    <w:name w:val="xl73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5">
    <w:name w:val="xl73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6">
    <w:name w:val="xl73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7">
    <w:name w:val="xl737"/>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38">
    <w:name w:val="xl73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39">
    <w:name w:val="xl7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40">
    <w:name w:val="xl740"/>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1">
    <w:name w:val="xl741"/>
    <w:basedOn w:val="Normal"/>
    <w:rsid w:val="003739DA"/>
    <w:pPr>
      <w:pBdr>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42">
    <w:name w:val="xl74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3">
    <w:name w:val="xl74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4">
    <w:name w:val="xl74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45">
    <w:name w:val="xl745"/>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6">
    <w:name w:val="xl746"/>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7">
    <w:name w:val="xl747"/>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48">
    <w:name w:val="xl7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9">
    <w:name w:val="xl74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0">
    <w:name w:val="xl750"/>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1">
    <w:name w:val="xl75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2">
    <w:name w:val="xl75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3">
    <w:name w:val="xl75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4">
    <w:name w:val="xl75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5">
    <w:name w:val="xl75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6">
    <w:name w:val="xl75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7">
    <w:name w:val="xl757"/>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8">
    <w:name w:val="xl75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59">
    <w:name w:val="xl759"/>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0">
    <w:name w:val="xl76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1">
    <w:name w:val="xl76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62">
    <w:name w:val="xl76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3">
    <w:name w:val="xl763"/>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4">
    <w:name w:val="xl764"/>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5">
    <w:name w:val="xl765"/>
    <w:basedOn w:val="Normal"/>
    <w:rsid w:val="003739DA"/>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66">
    <w:name w:val="xl766"/>
    <w:basedOn w:val="Normal"/>
    <w:rsid w:val="003739DA"/>
    <w:pPr>
      <w:pBdr>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7">
    <w:name w:val="xl76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768">
    <w:name w:val="xl76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9">
    <w:name w:val="xl769"/>
    <w:basedOn w:val="Normal"/>
    <w:rsid w:val="003739DA"/>
    <w:pPr>
      <w:pBdr>
        <w:top w:val="single" w:sz="4"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0">
    <w:name w:val="xl770"/>
    <w:basedOn w:val="Normal"/>
    <w:rsid w:val="003739DA"/>
    <w:pPr>
      <w:pBdr>
        <w:top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1">
    <w:name w:val="xl771"/>
    <w:basedOn w:val="Normal"/>
    <w:rsid w:val="003739DA"/>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2">
    <w:name w:val="xl772"/>
    <w:basedOn w:val="Normal"/>
    <w:rsid w:val="003739DA"/>
    <w:pPr>
      <w:pBdr>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3">
    <w:name w:val="xl773"/>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74">
    <w:name w:val="xl77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5">
    <w:name w:val="xl77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6">
    <w:name w:val="xl77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7">
    <w:name w:val="xl77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8">
    <w:name w:val="xl77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9">
    <w:name w:val="xl77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0">
    <w:name w:val="xl78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1">
    <w:name w:val="xl781"/>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2">
    <w:name w:val="xl782"/>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3">
    <w:name w:val="xl783"/>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84">
    <w:name w:val="xl78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5">
    <w:name w:val="xl785"/>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6">
    <w:name w:val="xl786"/>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7">
    <w:name w:val="xl787"/>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8">
    <w:name w:val="xl78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9">
    <w:name w:val="xl789"/>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0">
    <w:name w:val="xl79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1">
    <w:name w:val="xl79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792">
    <w:name w:val="xl792"/>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93">
    <w:name w:val="xl7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4">
    <w:name w:val="xl7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95">
    <w:name w:val="xl79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96">
    <w:name w:val="xl796"/>
    <w:basedOn w:val="Normal"/>
    <w:rsid w:val="003739DA"/>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7">
    <w:name w:val="xl797"/>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8">
    <w:name w:val="xl798"/>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9">
    <w:name w:val="xl799"/>
    <w:basedOn w:val="Normal"/>
    <w:rsid w:val="003739DA"/>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0">
    <w:name w:val="xl800"/>
    <w:basedOn w:val="Normal"/>
    <w:rsid w:val="003739DA"/>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1">
    <w:name w:val="xl801"/>
    <w:basedOn w:val="Normal"/>
    <w:rsid w:val="003739DA"/>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2">
    <w:name w:val="xl802"/>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03">
    <w:name w:val="xl803"/>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04">
    <w:name w:val="xl804"/>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5">
    <w:name w:val="xl805"/>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6">
    <w:name w:val="xl806"/>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7">
    <w:name w:val="xl807"/>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8">
    <w:name w:val="xl8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09">
    <w:name w:val="xl80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0">
    <w:name w:val="xl81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1">
    <w:name w:val="xl811"/>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2">
    <w:name w:val="xl812"/>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3">
    <w:name w:val="xl8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4">
    <w:name w:val="xl81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5">
    <w:name w:val="xl81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6">
    <w:name w:val="xl816"/>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7">
    <w:name w:val="xl81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18">
    <w:name w:val="xl81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9">
    <w:name w:val="xl819"/>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20">
    <w:name w:val="xl820"/>
    <w:basedOn w:val="Normal"/>
    <w:rsid w:val="003739DA"/>
    <w:pPr>
      <w:pBdr>
        <w:lef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21">
    <w:name w:val="xl821"/>
    <w:basedOn w:val="Normal"/>
    <w:rsid w:val="003739DA"/>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22">
    <w:name w:val="xl822"/>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823">
    <w:name w:val="xl823"/>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24">
    <w:name w:val="xl824"/>
    <w:basedOn w:val="Normal"/>
    <w:rsid w:val="003739DA"/>
    <w:pPr>
      <w:pBdr>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25">
    <w:name w:val="xl82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6">
    <w:name w:val="xl826"/>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7">
    <w:name w:val="xl82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8">
    <w:name w:val="xl82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829">
    <w:name w:val="xl8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0">
    <w:name w:val="xl830"/>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1">
    <w:name w:val="xl83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2">
    <w:name w:val="xl83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3">
    <w:name w:val="xl83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4">
    <w:name w:val="xl83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35">
    <w:name w:val="xl835"/>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36">
    <w:name w:val="xl836"/>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7">
    <w:name w:val="xl83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8">
    <w:name w:val="xl83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39">
    <w:name w:val="xl8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0">
    <w:name w:val="xl84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1">
    <w:name w:val="xl84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2">
    <w:name w:val="xl842"/>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3">
    <w:name w:val="xl843"/>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4">
    <w:name w:val="xl84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5">
    <w:name w:val="xl84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6">
    <w:name w:val="xl846"/>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47">
    <w:name w:val="xl847"/>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48">
    <w:name w:val="xl8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9">
    <w:name w:val="xl84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50">
    <w:name w:val="xl85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1">
    <w:name w:val="xl85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2">
    <w:name w:val="xl852"/>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53">
    <w:name w:val="xl85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4">
    <w:name w:val="xl854"/>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5">
    <w:name w:val="xl85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6">
    <w:name w:val="xl85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57">
    <w:name w:val="xl85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8">
    <w:name w:val="xl85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9">
    <w:name w:val="xl85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60">
    <w:name w:val="xl86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1">
    <w:name w:val="xl86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2">
    <w:name w:val="xl86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3">
    <w:name w:val="xl863"/>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4">
    <w:name w:val="xl86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5">
    <w:name w:val="xl86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6">
    <w:name w:val="xl866"/>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7">
    <w:name w:val="xl86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8">
    <w:name w:val="xl868"/>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9">
    <w:name w:val="xl869"/>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0">
    <w:name w:val="xl87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1">
    <w:name w:val="xl871"/>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2">
    <w:name w:val="xl87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3">
    <w:name w:val="xl873"/>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4">
    <w:name w:val="xl874"/>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5">
    <w:name w:val="xl875"/>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6">
    <w:name w:val="xl876"/>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7">
    <w:name w:val="xl87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8">
    <w:name w:val="xl87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9">
    <w:name w:val="xl879"/>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80">
    <w:name w:val="xl880"/>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81">
    <w:name w:val="xl881"/>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2">
    <w:name w:val="xl88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3">
    <w:name w:val="xl88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4">
    <w:name w:val="xl884"/>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5">
    <w:name w:val="xl885"/>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6">
    <w:name w:val="xl88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7">
    <w:name w:val="xl887"/>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8">
    <w:name w:val="xl88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9">
    <w:name w:val="xl88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890">
    <w:name w:val="xl89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1">
    <w:name w:val="xl891"/>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2">
    <w:name w:val="xl89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3">
    <w:name w:val="xl893"/>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4">
    <w:name w:val="xl8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95">
    <w:name w:val="xl89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96">
    <w:name w:val="xl89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7">
    <w:name w:val="xl897"/>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8">
    <w:name w:val="xl89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9">
    <w:name w:val="xl899"/>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0">
    <w:name w:val="xl900"/>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1">
    <w:name w:val="xl90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2">
    <w:name w:val="xl9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03">
    <w:name w:val="xl903"/>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04">
    <w:name w:val="xl90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5">
    <w:name w:val="xl90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6">
    <w:name w:val="xl90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7">
    <w:name w:val="xl907"/>
    <w:basedOn w:val="Normal"/>
    <w:rsid w:val="003739DA"/>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8">
    <w:name w:val="xl9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09">
    <w:name w:val="xl909"/>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0">
    <w:name w:val="xl91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1">
    <w:name w:val="xl91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12">
    <w:name w:val="xl912"/>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3">
    <w:name w:val="xl913"/>
    <w:basedOn w:val="Normal"/>
    <w:rsid w:val="003739D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914">
    <w:name w:val="xl91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5">
    <w:name w:val="xl91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6">
    <w:name w:val="xl916"/>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17">
    <w:name w:val="xl9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8">
    <w:name w:val="xl9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9">
    <w:name w:val="xl91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0">
    <w:name w:val="xl92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21">
    <w:name w:val="xl921"/>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922">
    <w:name w:val="xl92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3">
    <w:name w:val="xl92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924">
    <w:name w:val="xl92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5">
    <w:name w:val="xl92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6">
    <w:name w:val="xl92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7">
    <w:name w:val="xl92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8">
    <w:name w:val="xl928"/>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929">
    <w:name w:val="xl9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0">
    <w:name w:val="xl930"/>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931">
    <w:name w:val="xl93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2">
    <w:name w:val="xl93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3">
    <w:name w:val="xl9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34">
    <w:name w:val="xl93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935">
    <w:name w:val="xl93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6">
    <w:name w:val="xl936"/>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7">
    <w:name w:val="xl93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8">
    <w:name w:val="xl938"/>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9">
    <w:name w:val="xl9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0">
    <w:name w:val="xl940"/>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41">
    <w:name w:val="xl941"/>
    <w:basedOn w:val="Normal"/>
    <w:rsid w:val="003739DA"/>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2">
    <w:name w:val="xl942"/>
    <w:basedOn w:val="Normal"/>
    <w:rsid w:val="003739DA"/>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3">
    <w:name w:val="xl943"/>
    <w:basedOn w:val="Normal"/>
    <w:rsid w:val="003739D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styleId="Header">
    <w:name w:val="header"/>
    <w:basedOn w:val="Normal"/>
    <w:link w:val="HeaderChar"/>
    <w:uiPriority w:val="99"/>
    <w:unhideWhenUsed/>
    <w:rsid w:val="00B537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3767"/>
  </w:style>
  <w:style w:type="paragraph" w:styleId="Footer">
    <w:name w:val="footer"/>
    <w:basedOn w:val="Normal"/>
    <w:link w:val="FooterChar"/>
    <w:uiPriority w:val="99"/>
    <w:unhideWhenUsed/>
    <w:rsid w:val="00B537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3767"/>
  </w:style>
  <w:style w:type="paragraph" w:styleId="BalloonText">
    <w:name w:val="Balloon Text"/>
    <w:basedOn w:val="Normal"/>
    <w:link w:val="BalloonTextChar"/>
    <w:uiPriority w:val="99"/>
    <w:semiHidden/>
    <w:unhideWhenUsed/>
    <w:rsid w:val="008A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9DA"/>
    <w:rPr>
      <w:color w:val="0000FF"/>
      <w:u w:val="single"/>
    </w:rPr>
  </w:style>
  <w:style w:type="character" w:styleId="FollowedHyperlink">
    <w:name w:val="FollowedHyperlink"/>
    <w:basedOn w:val="DefaultParagraphFont"/>
    <w:uiPriority w:val="99"/>
    <w:semiHidden/>
    <w:unhideWhenUsed/>
    <w:rsid w:val="003739DA"/>
    <w:rPr>
      <w:color w:val="800080"/>
      <w:u w:val="single"/>
    </w:rPr>
  </w:style>
  <w:style w:type="paragraph" w:customStyle="1" w:styleId="font5">
    <w:name w:val="font5"/>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7">
    <w:name w:val="font7"/>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8">
    <w:name w:val="font8"/>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9">
    <w:name w:val="font9"/>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0">
    <w:name w:val="font10"/>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11">
    <w:name w:val="font11"/>
    <w:basedOn w:val="Normal"/>
    <w:rsid w:val="003739DA"/>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3739D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font13">
    <w:name w:val="font13"/>
    <w:basedOn w:val="Normal"/>
    <w:rsid w:val="003739DA"/>
    <w:pPr>
      <w:spacing w:before="100" w:beforeAutospacing="1" w:after="100" w:afterAutospacing="1" w:line="240" w:lineRule="auto"/>
    </w:pPr>
    <w:rPr>
      <w:rFonts w:ascii="Arial" w:eastAsia="Times New Roman" w:hAnsi="Arial" w:cs="Arial"/>
      <w:i/>
      <w:iCs/>
      <w:sz w:val="16"/>
      <w:szCs w:val="16"/>
      <w:lang w:eastAsia="sr-Latn-RS"/>
    </w:rPr>
  </w:style>
  <w:style w:type="paragraph" w:customStyle="1" w:styleId="font14">
    <w:name w:val="font14"/>
    <w:basedOn w:val="Normal"/>
    <w:rsid w:val="003739DA"/>
    <w:pPr>
      <w:spacing w:before="100" w:beforeAutospacing="1" w:after="100" w:afterAutospacing="1" w:line="240" w:lineRule="auto"/>
    </w:pPr>
    <w:rPr>
      <w:rFonts w:ascii="Arial" w:eastAsia="Times New Roman" w:hAnsi="Arial" w:cs="Arial"/>
      <w:i/>
      <w:iCs/>
      <w:sz w:val="20"/>
      <w:szCs w:val="20"/>
      <w:lang w:eastAsia="sr-Latn-RS"/>
    </w:rPr>
  </w:style>
  <w:style w:type="paragraph" w:customStyle="1" w:styleId="font15">
    <w:name w:val="font15"/>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6">
    <w:name w:val="font16"/>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17">
    <w:name w:val="font17"/>
    <w:basedOn w:val="Normal"/>
    <w:rsid w:val="003739DA"/>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18">
    <w:name w:val="font18"/>
    <w:basedOn w:val="Normal"/>
    <w:rsid w:val="003739DA"/>
    <w:pPr>
      <w:spacing w:before="100" w:beforeAutospacing="1" w:after="100" w:afterAutospacing="1" w:line="240" w:lineRule="auto"/>
    </w:pPr>
    <w:rPr>
      <w:rFonts w:ascii="Arial" w:eastAsia="Times New Roman" w:hAnsi="Arial" w:cs="Arial"/>
      <w:color w:val="993300"/>
      <w:sz w:val="18"/>
      <w:szCs w:val="18"/>
      <w:lang w:eastAsia="sr-Latn-RS"/>
    </w:rPr>
  </w:style>
  <w:style w:type="paragraph" w:customStyle="1" w:styleId="font19">
    <w:name w:val="font19"/>
    <w:basedOn w:val="Normal"/>
    <w:rsid w:val="003739DA"/>
    <w:pPr>
      <w:spacing w:before="100" w:beforeAutospacing="1" w:after="100" w:afterAutospacing="1" w:line="240" w:lineRule="auto"/>
    </w:pPr>
    <w:rPr>
      <w:rFonts w:ascii="Arial" w:eastAsia="Times New Roman" w:hAnsi="Arial" w:cs="Arial"/>
      <w:color w:val="993300"/>
      <w:sz w:val="20"/>
      <w:szCs w:val="20"/>
      <w:lang w:eastAsia="sr-Latn-RS"/>
    </w:rPr>
  </w:style>
  <w:style w:type="paragraph" w:customStyle="1" w:styleId="font20">
    <w:name w:val="font20"/>
    <w:basedOn w:val="Normal"/>
    <w:rsid w:val="003739DA"/>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21">
    <w:name w:val="font21"/>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2">
    <w:name w:val="font22"/>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23">
    <w:name w:val="font23"/>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4">
    <w:name w:val="font24"/>
    <w:basedOn w:val="Normal"/>
    <w:rsid w:val="003739DA"/>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xl66">
    <w:name w:val="xl66"/>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7">
    <w:name w:val="xl6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8">
    <w:name w:val="xl68"/>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
    <w:name w:val="xl69"/>
    <w:basedOn w:val="Normal"/>
    <w:rsid w:val="003739DA"/>
    <w:pP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0">
    <w:name w:val="xl70"/>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1">
    <w:name w:val="xl71"/>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2">
    <w:name w:val="xl72"/>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3">
    <w:name w:val="xl73"/>
    <w:basedOn w:val="Normal"/>
    <w:rsid w:val="003739DA"/>
    <w:pP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
    <w:name w:val="xl74"/>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75">
    <w:name w:val="xl75"/>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6">
    <w:name w:val="xl7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7">
    <w:name w:val="xl77"/>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
    <w:name w:val="xl78"/>
    <w:basedOn w:val="Normal"/>
    <w:rsid w:val="003739DA"/>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9">
    <w:name w:val="xl79"/>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
    <w:name w:val="xl8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
    <w:name w:val="xl81"/>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2">
    <w:name w:val="xl82"/>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3">
    <w:name w:val="xl83"/>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
    <w:name w:val="xl84"/>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
    <w:name w:val="xl85"/>
    <w:basedOn w:val="Normal"/>
    <w:rsid w:val="003739DA"/>
    <w:pP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6">
    <w:name w:val="xl8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7">
    <w:name w:val="xl8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
    <w:name w:val="xl89"/>
    <w:basedOn w:val="Normal"/>
    <w:rsid w:val="003739DA"/>
    <w:pPr>
      <w:pBdr>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0">
    <w:name w:val="xl90"/>
    <w:basedOn w:val="Normal"/>
    <w:rsid w:val="003739DA"/>
    <w:pPr>
      <w:pBdr>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
    <w:name w:val="xl91"/>
    <w:basedOn w:val="Normal"/>
    <w:rsid w:val="003739DA"/>
    <w:pPr>
      <w:pBdr>
        <w:left w:val="single" w:sz="4" w:space="9"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2">
    <w:name w:val="xl92"/>
    <w:basedOn w:val="Normal"/>
    <w:rsid w:val="003739DA"/>
    <w:pPr>
      <w:pBdr>
        <w:left w:val="single" w:sz="4" w:space="9"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
    <w:name w:val="xl93"/>
    <w:basedOn w:val="Normal"/>
    <w:rsid w:val="003739DA"/>
    <w:pP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4">
    <w:name w:val="xl94"/>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95">
    <w:name w:val="xl95"/>
    <w:basedOn w:val="Normal"/>
    <w:rsid w:val="003739DA"/>
    <w:pP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96">
    <w:name w:val="xl9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8">
    <w:name w:val="xl9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9">
    <w:name w:val="xl99"/>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0">
    <w:name w:val="xl100"/>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1">
    <w:name w:val="xl101"/>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2">
    <w:name w:val="xl102"/>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3">
    <w:name w:val="xl103"/>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4">
    <w:name w:val="xl10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05">
    <w:name w:val="xl105"/>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06">
    <w:name w:val="xl10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7">
    <w:name w:val="xl107"/>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08">
    <w:name w:val="xl108"/>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9">
    <w:name w:val="xl10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0">
    <w:name w:val="xl11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1">
    <w:name w:val="xl11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2">
    <w:name w:val="xl11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3">
    <w:name w:val="xl11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4">
    <w:name w:val="xl1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5">
    <w:name w:val="xl1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16">
    <w:name w:val="xl11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7">
    <w:name w:val="xl11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8">
    <w:name w:val="xl11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9">
    <w:name w:val="xl11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0">
    <w:name w:val="xl12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21">
    <w:name w:val="xl12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2">
    <w:name w:val="xl122"/>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3">
    <w:name w:val="xl12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4">
    <w:name w:val="xl124"/>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5">
    <w:name w:val="xl12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6">
    <w:name w:val="xl12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27">
    <w:name w:val="xl12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8">
    <w:name w:val="xl128"/>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9">
    <w:name w:val="xl129"/>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0">
    <w:name w:val="xl130"/>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1">
    <w:name w:val="xl13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2">
    <w:name w:val="xl13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3">
    <w:name w:val="xl13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4">
    <w:name w:val="xl13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5">
    <w:name w:val="xl135"/>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6">
    <w:name w:val="xl136"/>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7">
    <w:name w:val="xl137"/>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38">
    <w:name w:val="xl1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9">
    <w:name w:val="xl13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0">
    <w:name w:val="xl1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1">
    <w:name w:val="xl14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42">
    <w:name w:val="xl14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43">
    <w:name w:val="xl143"/>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4">
    <w:name w:val="xl144"/>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5">
    <w:name w:val="xl145"/>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6">
    <w:name w:val="xl14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7">
    <w:name w:val="xl147"/>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8">
    <w:name w:val="xl14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9">
    <w:name w:val="xl1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0">
    <w:name w:val="xl1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1">
    <w:name w:val="xl15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52">
    <w:name w:val="xl152"/>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3">
    <w:name w:val="xl153"/>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4">
    <w:name w:val="xl154"/>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5">
    <w:name w:val="xl15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6">
    <w:name w:val="xl15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7">
    <w:name w:val="xl15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58">
    <w:name w:val="xl15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9">
    <w:name w:val="xl15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60">
    <w:name w:val="xl16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61">
    <w:name w:val="xl16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62">
    <w:name w:val="xl162"/>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3">
    <w:name w:val="xl16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4">
    <w:name w:val="xl1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5">
    <w:name w:val="xl1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6">
    <w:name w:val="xl1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7">
    <w:name w:val="xl1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8">
    <w:name w:val="xl168"/>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9">
    <w:name w:val="xl169"/>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0">
    <w:name w:val="xl170"/>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1">
    <w:name w:val="xl171"/>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2">
    <w:name w:val="xl172"/>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3">
    <w:name w:val="xl173"/>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4">
    <w:name w:val="xl17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5">
    <w:name w:val="xl17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6">
    <w:name w:val="xl176"/>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7">
    <w:name w:val="xl17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8">
    <w:name w:val="xl17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9">
    <w:name w:val="xl179"/>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0">
    <w:name w:val="xl180"/>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1">
    <w:name w:val="xl18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2">
    <w:name w:val="xl18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3">
    <w:name w:val="xl18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4">
    <w:name w:val="xl1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5">
    <w:name w:val="xl18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6">
    <w:name w:val="xl18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7">
    <w:name w:val="xl1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8">
    <w:name w:val="xl18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9">
    <w:name w:val="xl189"/>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0">
    <w:name w:val="xl190"/>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1">
    <w:name w:val="xl19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2">
    <w:name w:val="xl19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3">
    <w:name w:val="xl19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4">
    <w:name w:val="xl194"/>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5">
    <w:name w:val="xl195"/>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196">
    <w:name w:val="xl19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7">
    <w:name w:val="xl19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8">
    <w:name w:val="xl198"/>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9">
    <w:name w:val="xl19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0">
    <w:name w:val="xl20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1">
    <w:name w:val="xl20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2">
    <w:name w:val="xl20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3">
    <w:name w:val="xl20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4">
    <w:name w:val="xl204"/>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5">
    <w:name w:val="xl20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6">
    <w:name w:val="xl20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7">
    <w:name w:val="xl20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8">
    <w:name w:val="xl20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0">
    <w:name w:val="xl21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1">
    <w:name w:val="xl21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12">
    <w:name w:val="xl21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3">
    <w:name w:val="xl21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4">
    <w:name w:val="xl21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5">
    <w:name w:val="xl21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6">
    <w:name w:val="xl21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7">
    <w:name w:val="xl21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8">
    <w:name w:val="xl21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219">
    <w:name w:val="xl219"/>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20">
    <w:name w:val="xl220"/>
    <w:basedOn w:val="Normal"/>
    <w:rsid w:val="003739D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r-Latn-RS"/>
    </w:rPr>
  </w:style>
  <w:style w:type="paragraph" w:customStyle="1" w:styleId="xl221">
    <w:name w:val="xl22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22">
    <w:name w:val="xl22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3">
    <w:name w:val="xl22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4">
    <w:name w:val="xl22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5">
    <w:name w:val="xl22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6">
    <w:name w:val="xl226"/>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7">
    <w:name w:val="xl227"/>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8">
    <w:name w:val="xl22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9">
    <w:name w:val="xl229"/>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0">
    <w:name w:val="xl230"/>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1">
    <w:name w:val="xl23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2">
    <w:name w:val="xl23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3">
    <w:name w:val="xl233"/>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4">
    <w:name w:val="xl23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35">
    <w:name w:val="xl2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36">
    <w:name w:val="xl236"/>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7">
    <w:name w:val="xl237"/>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8">
    <w:name w:val="xl23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9">
    <w:name w:val="xl23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0">
    <w:name w:val="xl24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1">
    <w:name w:val="xl24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2">
    <w:name w:val="xl24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3">
    <w:name w:val="xl24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44">
    <w:name w:val="xl24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5">
    <w:name w:val="xl24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6">
    <w:name w:val="xl2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7">
    <w:name w:val="xl24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8">
    <w:name w:val="xl248"/>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49">
    <w:name w:val="xl249"/>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50">
    <w:name w:val="xl25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1">
    <w:name w:val="xl25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2">
    <w:name w:val="xl25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3">
    <w:name w:val="xl25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4">
    <w:name w:val="xl25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5">
    <w:name w:val="xl25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6">
    <w:name w:val="xl25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7">
    <w:name w:val="xl2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8">
    <w:name w:val="xl2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59">
    <w:name w:val="xl259"/>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60">
    <w:name w:val="xl260"/>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1">
    <w:name w:val="xl261"/>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2">
    <w:name w:val="xl26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3">
    <w:name w:val="xl263"/>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4">
    <w:name w:val="xl26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5">
    <w:name w:val="xl26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6">
    <w:name w:val="xl26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7">
    <w:name w:val="xl26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8">
    <w:name w:val="xl26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9">
    <w:name w:val="xl269"/>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0">
    <w:name w:val="xl270"/>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1">
    <w:name w:val="xl271"/>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2">
    <w:name w:val="xl27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3">
    <w:name w:val="xl273"/>
    <w:basedOn w:val="Normal"/>
    <w:rsid w:val="003739DA"/>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4">
    <w:name w:val="xl27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5">
    <w:name w:val="xl27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6">
    <w:name w:val="xl27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7">
    <w:name w:val="xl27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8">
    <w:name w:val="xl278"/>
    <w:basedOn w:val="Normal"/>
    <w:rsid w:val="003739DA"/>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9">
    <w:name w:val="xl279"/>
    <w:basedOn w:val="Normal"/>
    <w:rsid w:val="003739D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0">
    <w:name w:val="xl280"/>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1">
    <w:name w:val="xl281"/>
    <w:basedOn w:val="Normal"/>
    <w:rsid w:val="003739D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2">
    <w:name w:val="xl282"/>
    <w:basedOn w:val="Normal"/>
    <w:rsid w:val="003739DA"/>
    <w:pPr>
      <w:pBdr>
        <w:top w:val="single" w:sz="4" w:space="0" w:color="auto"/>
        <w:left w:val="single" w:sz="4" w:space="9"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3">
    <w:name w:val="xl283"/>
    <w:basedOn w:val="Normal"/>
    <w:rsid w:val="003739DA"/>
    <w:pPr>
      <w:pBdr>
        <w:top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4">
    <w:name w:val="xl284"/>
    <w:basedOn w:val="Normal"/>
    <w:rsid w:val="003739DA"/>
    <w:pPr>
      <w:pBdr>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5">
    <w:name w:val="xl285"/>
    <w:basedOn w:val="Normal"/>
    <w:rsid w:val="003739DA"/>
    <w:pPr>
      <w:pBdr>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6">
    <w:name w:val="xl28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7">
    <w:name w:val="xl2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8">
    <w:name w:val="xl28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89">
    <w:name w:val="xl28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90">
    <w:name w:val="xl29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1">
    <w:name w:val="xl291"/>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2">
    <w:name w:val="xl29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3">
    <w:name w:val="xl293"/>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4">
    <w:name w:val="xl2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295">
    <w:name w:val="xl29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6">
    <w:name w:val="xl29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7">
    <w:name w:val="xl29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8">
    <w:name w:val="xl29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9">
    <w:name w:val="xl299"/>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0">
    <w:name w:val="xl30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1">
    <w:name w:val="xl301"/>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2">
    <w:name w:val="xl302"/>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3">
    <w:name w:val="xl30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4">
    <w:name w:val="xl304"/>
    <w:basedOn w:val="Normal"/>
    <w:rsid w:val="003739DA"/>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5">
    <w:name w:val="xl30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6">
    <w:name w:val="xl30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7">
    <w:name w:val="xl30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8">
    <w:name w:val="xl30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9">
    <w:name w:val="xl309"/>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0">
    <w:name w:val="xl310"/>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1">
    <w:name w:val="xl311"/>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2">
    <w:name w:val="xl312"/>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3">
    <w:name w:val="xl313"/>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4">
    <w:name w:val="xl31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5">
    <w:name w:val="xl315"/>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6">
    <w:name w:val="xl31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7">
    <w:name w:val="xl31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8">
    <w:name w:val="xl318"/>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9">
    <w:name w:val="xl31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20">
    <w:name w:val="xl320"/>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21">
    <w:name w:val="xl32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2">
    <w:name w:val="xl32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3">
    <w:name w:val="xl32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4">
    <w:name w:val="xl32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325">
    <w:name w:val="xl3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6">
    <w:name w:val="xl32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7">
    <w:name w:val="xl3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8">
    <w:name w:val="xl32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29">
    <w:name w:val="xl32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30">
    <w:name w:val="xl330"/>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1">
    <w:name w:val="xl33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2">
    <w:name w:val="xl3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3">
    <w:name w:val="xl33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4">
    <w:name w:val="xl3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5">
    <w:name w:val="xl3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6">
    <w:name w:val="xl3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7">
    <w:name w:val="xl3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8">
    <w:name w:val="xl3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39">
    <w:name w:val="xl3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0">
    <w:name w:val="xl340"/>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1">
    <w:name w:val="xl341"/>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2">
    <w:name w:val="xl3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3">
    <w:name w:val="xl3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4">
    <w:name w:val="xl34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45">
    <w:name w:val="xl3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346">
    <w:name w:val="xl346"/>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7">
    <w:name w:val="xl34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8">
    <w:name w:val="xl348"/>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9">
    <w:name w:val="xl3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0">
    <w:name w:val="xl3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1">
    <w:name w:val="xl351"/>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2">
    <w:name w:val="xl352"/>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3">
    <w:name w:val="xl35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4">
    <w:name w:val="xl35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5">
    <w:name w:val="xl35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6">
    <w:name w:val="xl35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7">
    <w:name w:val="xl3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8">
    <w:name w:val="xl358"/>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59">
    <w:name w:val="xl359"/>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60">
    <w:name w:val="xl36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1">
    <w:name w:val="xl36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2">
    <w:name w:val="xl36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3">
    <w:name w:val="xl36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4">
    <w:name w:val="xl36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5">
    <w:name w:val="xl365"/>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6">
    <w:name w:val="xl36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7">
    <w:name w:val="xl36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8">
    <w:name w:val="xl36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9">
    <w:name w:val="xl36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0">
    <w:name w:val="xl37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1">
    <w:name w:val="xl371"/>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2">
    <w:name w:val="xl37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3">
    <w:name w:val="xl373"/>
    <w:basedOn w:val="Normal"/>
    <w:rsid w:val="003739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74">
    <w:name w:val="xl37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5">
    <w:name w:val="xl37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6">
    <w:name w:val="xl37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7">
    <w:name w:val="xl37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8">
    <w:name w:val="xl37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9">
    <w:name w:val="xl37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0">
    <w:name w:val="xl38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1">
    <w:name w:val="xl38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2">
    <w:name w:val="xl38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3">
    <w:name w:val="xl38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4">
    <w:name w:val="xl3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5">
    <w:name w:val="xl38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86">
    <w:name w:val="xl3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387">
    <w:name w:val="xl387"/>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88">
    <w:name w:val="xl38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89">
    <w:name w:val="xl38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0">
    <w:name w:val="xl390"/>
    <w:basedOn w:val="Normal"/>
    <w:rsid w:val="003739DA"/>
    <w:pP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1">
    <w:name w:val="xl39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2">
    <w:name w:val="xl39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3">
    <w:name w:val="xl39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94">
    <w:name w:val="xl394"/>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5">
    <w:name w:val="xl395"/>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6">
    <w:name w:val="xl39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397">
    <w:name w:val="xl39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8"/>
      <w:szCs w:val="28"/>
      <w:lang w:eastAsia="sr-Latn-RS"/>
    </w:rPr>
  </w:style>
  <w:style w:type="paragraph" w:customStyle="1" w:styleId="xl398">
    <w:name w:val="xl39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399">
    <w:name w:val="xl39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400">
    <w:name w:val="xl40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01">
    <w:name w:val="xl40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02">
    <w:name w:val="xl40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03">
    <w:name w:val="xl40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404">
    <w:name w:val="xl40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05">
    <w:name w:val="xl4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06">
    <w:name w:val="xl4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7">
    <w:name w:val="xl4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408">
    <w:name w:val="xl408"/>
    <w:basedOn w:val="Normal"/>
    <w:rsid w:val="003739D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9">
    <w:name w:val="xl409"/>
    <w:basedOn w:val="Normal"/>
    <w:rsid w:val="003739D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0">
    <w:name w:val="xl410"/>
    <w:basedOn w:val="Normal"/>
    <w:rsid w:val="003739D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1">
    <w:name w:val="xl41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12">
    <w:name w:val="xl41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13">
    <w:name w:val="xl41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4">
    <w:name w:val="xl4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5">
    <w:name w:val="xl4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6">
    <w:name w:val="xl41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17">
    <w:name w:val="xl41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418">
    <w:name w:val="xl41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9">
    <w:name w:val="xl419"/>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0">
    <w:name w:val="xl420"/>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1">
    <w:name w:val="xl42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22">
    <w:name w:val="xl42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23">
    <w:name w:val="xl42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24">
    <w:name w:val="xl42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425">
    <w:name w:val="xl42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6">
    <w:name w:val="xl426"/>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7">
    <w:name w:val="xl427"/>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8">
    <w:name w:val="xl4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9">
    <w:name w:val="xl4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0">
    <w:name w:val="xl43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1">
    <w:name w:val="xl4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2">
    <w:name w:val="xl43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3">
    <w:name w:val="xl43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4">
    <w:name w:val="xl43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5">
    <w:name w:val="xl4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6">
    <w:name w:val="xl4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7">
    <w:name w:val="xl43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8">
    <w:name w:val="xl43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9">
    <w:name w:val="xl43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0">
    <w:name w:val="xl440"/>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1">
    <w:name w:val="xl441"/>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2">
    <w:name w:val="xl44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3">
    <w:name w:val="xl44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2D050"/>
      <w:sz w:val="24"/>
      <w:szCs w:val="24"/>
      <w:lang w:eastAsia="sr-Latn-RS"/>
    </w:rPr>
  </w:style>
  <w:style w:type="paragraph" w:customStyle="1" w:styleId="xl444">
    <w:name w:val="xl444"/>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5">
    <w:name w:val="xl4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6">
    <w:name w:val="xl44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7">
    <w:name w:val="xl44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8">
    <w:name w:val="xl44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9">
    <w:name w:val="xl449"/>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0">
    <w:name w:val="xl450"/>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1">
    <w:name w:val="xl451"/>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2">
    <w:name w:val="xl45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3">
    <w:name w:val="xl45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4">
    <w:name w:val="xl454"/>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5">
    <w:name w:val="xl455"/>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6">
    <w:name w:val="xl456"/>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7">
    <w:name w:val="xl457"/>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8">
    <w:name w:val="xl458"/>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9">
    <w:name w:val="xl459"/>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0">
    <w:name w:val="xl460"/>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1">
    <w:name w:val="xl461"/>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2">
    <w:name w:val="xl462"/>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3">
    <w:name w:val="xl463"/>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4">
    <w:name w:val="xl464"/>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5">
    <w:name w:val="xl465"/>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6">
    <w:name w:val="xl466"/>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7">
    <w:name w:val="xl467"/>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8">
    <w:name w:val="xl468"/>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9">
    <w:name w:val="xl469"/>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0">
    <w:name w:val="xl470"/>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1">
    <w:name w:val="xl471"/>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2">
    <w:name w:val="xl472"/>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3">
    <w:name w:val="xl473"/>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4">
    <w:name w:val="xl474"/>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5">
    <w:name w:val="xl475"/>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6">
    <w:name w:val="xl476"/>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7">
    <w:name w:val="xl47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78">
    <w:name w:val="xl4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79">
    <w:name w:val="xl47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0">
    <w:name w:val="xl48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1">
    <w:name w:val="xl48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2">
    <w:name w:val="xl482"/>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3">
    <w:name w:val="xl48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4">
    <w:name w:val="xl4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5">
    <w:name w:val="xl48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86">
    <w:name w:val="xl4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487">
    <w:name w:val="xl48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8">
    <w:name w:val="xl48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9">
    <w:name w:val="xl48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0">
    <w:name w:val="xl49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1">
    <w:name w:val="xl49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2">
    <w:name w:val="xl49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3">
    <w:name w:val="xl493"/>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4">
    <w:name w:val="xl4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5">
    <w:name w:val="xl49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96">
    <w:name w:val="xl496"/>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7">
    <w:name w:val="xl49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8">
    <w:name w:val="xl49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9">
    <w:name w:val="xl499"/>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0">
    <w:name w:val="xl500"/>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1">
    <w:name w:val="xl5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2">
    <w:name w:val="xl502"/>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3">
    <w:name w:val="xl503"/>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4">
    <w:name w:val="xl50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5">
    <w:name w:val="xl5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06">
    <w:name w:val="xl506"/>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7">
    <w:name w:val="xl50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8">
    <w:name w:val="xl50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9">
    <w:name w:val="xl50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0">
    <w:name w:val="xl51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1">
    <w:name w:val="xl511"/>
    <w:basedOn w:val="Normal"/>
    <w:rsid w:val="003739DA"/>
    <w:pP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2">
    <w:name w:val="xl51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3">
    <w:name w:val="xl51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4">
    <w:name w:val="xl51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5">
    <w:name w:val="xl51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6">
    <w:name w:val="xl51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7">
    <w:name w:val="xl51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8">
    <w:name w:val="xl51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9">
    <w:name w:val="xl519"/>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0">
    <w:name w:val="xl52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1">
    <w:name w:val="xl521"/>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2">
    <w:name w:val="xl52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3">
    <w:name w:val="xl5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4">
    <w:name w:val="xl5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5">
    <w:name w:val="xl5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6">
    <w:name w:val="xl526"/>
    <w:basedOn w:val="Normal"/>
    <w:rsid w:val="003739D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7">
    <w:name w:val="xl5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8">
    <w:name w:val="xl52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29">
    <w:name w:val="xl52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30">
    <w:name w:val="xl530"/>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1">
    <w:name w:val="xl531"/>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2">
    <w:name w:val="xl53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3">
    <w:name w:val="xl53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4">
    <w:name w:val="xl534"/>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5">
    <w:name w:val="xl535"/>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6">
    <w:name w:val="xl53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7">
    <w:name w:val="xl53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8">
    <w:name w:val="xl53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9">
    <w:name w:val="xl53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0">
    <w:name w:val="xl54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1">
    <w:name w:val="xl54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2">
    <w:name w:val="xl5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3">
    <w:name w:val="xl5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4">
    <w:name w:val="xl54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5">
    <w:name w:val="xl54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6">
    <w:name w:val="xl5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7">
    <w:name w:val="xl54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8">
    <w:name w:val="xl548"/>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9">
    <w:name w:val="xl54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0">
    <w:name w:val="xl55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1">
    <w:name w:val="xl551"/>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2">
    <w:name w:val="xl552"/>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3">
    <w:name w:val="xl553"/>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4">
    <w:name w:val="xl554"/>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5">
    <w:name w:val="xl555"/>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6">
    <w:name w:val="xl556"/>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7">
    <w:name w:val="xl557"/>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558">
    <w:name w:val="xl5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59">
    <w:name w:val="xl559"/>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0">
    <w:name w:val="xl56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1">
    <w:name w:val="xl56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2">
    <w:name w:val="xl56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3">
    <w:name w:val="xl563"/>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4">
    <w:name w:val="xl56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65">
    <w:name w:val="xl565"/>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6">
    <w:name w:val="xl566"/>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7">
    <w:name w:val="xl567"/>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8">
    <w:name w:val="xl56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9">
    <w:name w:val="xl56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70">
    <w:name w:val="xl57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71">
    <w:name w:val="xl571"/>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72">
    <w:name w:val="xl57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3">
    <w:name w:val="xl5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4">
    <w:name w:val="xl57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5">
    <w:name w:val="xl575"/>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6">
    <w:name w:val="xl576"/>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7">
    <w:name w:val="xl57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8">
    <w:name w:val="xl57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9">
    <w:name w:val="xl57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0">
    <w:name w:val="xl58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1">
    <w:name w:val="xl581"/>
    <w:basedOn w:val="Normal"/>
    <w:rsid w:val="003739DA"/>
    <w:pP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2">
    <w:name w:val="xl58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3">
    <w:name w:val="xl58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4">
    <w:name w:val="xl5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5">
    <w:name w:val="xl58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6">
    <w:name w:val="xl58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87">
    <w:name w:val="xl58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8">
    <w:name w:val="xl58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9">
    <w:name w:val="xl58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90">
    <w:name w:val="xl59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1">
    <w:name w:val="xl59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2">
    <w:name w:val="xl59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3">
    <w:name w:val="xl59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4">
    <w:name w:val="xl59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5">
    <w:name w:val="xl595"/>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96">
    <w:name w:val="xl596"/>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597">
    <w:name w:val="xl59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8">
    <w:name w:val="xl59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9">
    <w:name w:val="xl59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0">
    <w:name w:val="xl60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1">
    <w:name w:val="xl6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2">
    <w:name w:val="xl60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3">
    <w:name w:val="xl60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4">
    <w:name w:val="xl60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5">
    <w:name w:val="xl60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6">
    <w:name w:val="xl6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7">
    <w:name w:val="xl6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8">
    <w:name w:val="xl60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09">
    <w:name w:val="xl60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610">
    <w:name w:val="xl61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1">
    <w:name w:val="xl61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2">
    <w:name w:val="xl61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13">
    <w:name w:val="xl61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4">
    <w:name w:val="xl614"/>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5">
    <w:name w:val="xl615"/>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6">
    <w:name w:val="xl616"/>
    <w:basedOn w:val="Normal"/>
    <w:rsid w:val="003739DA"/>
    <w:pP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7">
    <w:name w:val="xl617"/>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8">
    <w:name w:val="xl618"/>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9">
    <w:name w:val="xl61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0">
    <w:name w:val="xl620"/>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1">
    <w:name w:val="xl62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2">
    <w:name w:val="xl622"/>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3">
    <w:name w:val="xl6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4">
    <w:name w:val="xl6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5">
    <w:name w:val="xl62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6">
    <w:name w:val="xl62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7">
    <w:name w:val="xl62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8">
    <w:name w:val="xl6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29">
    <w:name w:val="xl6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0">
    <w:name w:val="xl63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1">
    <w:name w:val="xl6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32">
    <w:name w:val="xl6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3">
    <w:name w:val="xl633"/>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4">
    <w:name w:val="xl6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5">
    <w:name w:val="xl6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6">
    <w:name w:val="xl6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7">
    <w:name w:val="xl6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8">
    <w:name w:val="xl6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9">
    <w:name w:val="xl6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0">
    <w:name w:val="xl6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1">
    <w:name w:val="xl64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42">
    <w:name w:val="xl64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3">
    <w:name w:val="xl643"/>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4">
    <w:name w:val="xl644"/>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5">
    <w:name w:val="xl645"/>
    <w:basedOn w:val="Normal"/>
    <w:rsid w:val="003739DA"/>
    <w:pPr>
      <w:pBdr>
        <w:top w:val="single" w:sz="4" w:space="0" w:color="auto"/>
        <w:left w:val="single" w:sz="4" w:space="18"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6">
    <w:name w:val="xl646"/>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7">
    <w:name w:val="xl647"/>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48">
    <w:name w:val="xl648"/>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49">
    <w:name w:val="xl649"/>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50">
    <w:name w:val="xl650"/>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651">
    <w:name w:val="xl65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52">
    <w:name w:val="xl65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3">
    <w:name w:val="xl65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4">
    <w:name w:val="xl65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5">
    <w:name w:val="xl65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56">
    <w:name w:val="xl656"/>
    <w:basedOn w:val="Normal"/>
    <w:rsid w:val="003739DA"/>
    <w:pP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57">
    <w:name w:val="xl657"/>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8">
    <w:name w:val="xl658"/>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9">
    <w:name w:val="xl659"/>
    <w:basedOn w:val="Normal"/>
    <w:rsid w:val="003739DA"/>
    <w:pP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60">
    <w:name w:val="xl660"/>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661">
    <w:name w:val="xl661"/>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2">
    <w:name w:val="xl662"/>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3">
    <w:name w:val="xl66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4">
    <w:name w:val="xl6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5">
    <w:name w:val="xl6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6">
    <w:name w:val="xl6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7">
    <w:name w:val="xl6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8">
    <w:name w:val="xl66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9">
    <w:name w:val="xl66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0">
    <w:name w:val="xl67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1">
    <w:name w:val="xl67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2">
    <w:name w:val="xl67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3">
    <w:name w:val="xl6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4">
    <w:name w:val="xl674"/>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5">
    <w:name w:val="xl675"/>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6">
    <w:name w:val="xl676"/>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7">
    <w:name w:val="xl677"/>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8">
    <w:name w:val="xl6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679">
    <w:name w:val="xl679"/>
    <w:basedOn w:val="Normal"/>
    <w:rsid w:val="003739D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0">
    <w:name w:val="xl680"/>
    <w:basedOn w:val="Normal"/>
    <w:rsid w:val="003739D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1">
    <w:name w:val="xl681"/>
    <w:basedOn w:val="Normal"/>
    <w:rsid w:val="003739D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2">
    <w:name w:val="xl68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3">
    <w:name w:val="xl683"/>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4">
    <w:name w:val="xl68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5">
    <w:name w:val="xl685"/>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86">
    <w:name w:val="xl686"/>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687">
    <w:name w:val="xl687"/>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8">
    <w:name w:val="xl68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9">
    <w:name w:val="xl689"/>
    <w:basedOn w:val="Normal"/>
    <w:rsid w:val="003739DA"/>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0">
    <w:name w:val="xl690"/>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1">
    <w:name w:val="xl691"/>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2">
    <w:name w:val="xl69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3">
    <w:name w:val="xl6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4">
    <w:name w:val="xl694"/>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5">
    <w:name w:val="xl695"/>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6">
    <w:name w:val="xl69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97">
    <w:name w:val="xl69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8">
    <w:name w:val="xl69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99">
    <w:name w:val="xl699"/>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00">
    <w:name w:val="xl70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1">
    <w:name w:val="xl701"/>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2">
    <w:name w:val="xl7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3">
    <w:name w:val="xl70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4">
    <w:name w:val="xl70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5">
    <w:name w:val="xl705"/>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6">
    <w:name w:val="xl706"/>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07">
    <w:name w:val="xl707"/>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8">
    <w:name w:val="xl70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9">
    <w:name w:val="xl709"/>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0">
    <w:name w:val="xl71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1">
    <w:name w:val="xl71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2">
    <w:name w:val="xl712"/>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3">
    <w:name w:val="xl7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4">
    <w:name w:val="xl714"/>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15">
    <w:name w:val="xl715"/>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16">
    <w:name w:val="xl71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7">
    <w:name w:val="xl7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8">
    <w:name w:val="xl7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9">
    <w:name w:val="xl71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20">
    <w:name w:val="xl72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1">
    <w:name w:val="xl721"/>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2">
    <w:name w:val="xl722"/>
    <w:basedOn w:val="Normal"/>
    <w:rsid w:val="003739DA"/>
    <w:pPr>
      <w:pBdr>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23">
    <w:name w:val="xl723"/>
    <w:basedOn w:val="Normal"/>
    <w:rsid w:val="003739DA"/>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24">
    <w:name w:val="xl72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5">
    <w:name w:val="xl72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26">
    <w:name w:val="xl726"/>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7">
    <w:name w:val="xl72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728">
    <w:name w:val="xl728"/>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9">
    <w:name w:val="xl729"/>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30">
    <w:name w:val="xl73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1">
    <w:name w:val="xl73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2">
    <w:name w:val="xl73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3">
    <w:name w:val="xl7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4">
    <w:name w:val="xl73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5">
    <w:name w:val="xl73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6">
    <w:name w:val="xl73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7">
    <w:name w:val="xl737"/>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38">
    <w:name w:val="xl73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39">
    <w:name w:val="xl7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40">
    <w:name w:val="xl740"/>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1">
    <w:name w:val="xl741"/>
    <w:basedOn w:val="Normal"/>
    <w:rsid w:val="003739DA"/>
    <w:pPr>
      <w:pBdr>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42">
    <w:name w:val="xl74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3">
    <w:name w:val="xl74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4">
    <w:name w:val="xl74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45">
    <w:name w:val="xl745"/>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6">
    <w:name w:val="xl746"/>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7">
    <w:name w:val="xl747"/>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48">
    <w:name w:val="xl7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9">
    <w:name w:val="xl74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0">
    <w:name w:val="xl750"/>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1">
    <w:name w:val="xl75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2">
    <w:name w:val="xl75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3">
    <w:name w:val="xl75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4">
    <w:name w:val="xl75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5">
    <w:name w:val="xl75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6">
    <w:name w:val="xl75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7">
    <w:name w:val="xl757"/>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8">
    <w:name w:val="xl75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59">
    <w:name w:val="xl759"/>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0">
    <w:name w:val="xl76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1">
    <w:name w:val="xl76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62">
    <w:name w:val="xl76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3">
    <w:name w:val="xl763"/>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4">
    <w:name w:val="xl764"/>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5">
    <w:name w:val="xl765"/>
    <w:basedOn w:val="Normal"/>
    <w:rsid w:val="003739DA"/>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66">
    <w:name w:val="xl766"/>
    <w:basedOn w:val="Normal"/>
    <w:rsid w:val="003739DA"/>
    <w:pPr>
      <w:pBdr>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7">
    <w:name w:val="xl76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768">
    <w:name w:val="xl76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9">
    <w:name w:val="xl769"/>
    <w:basedOn w:val="Normal"/>
    <w:rsid w:val="003739DA"/>
    <w:pPr>
      <w:pBdr>
        <w:top w:val="single" w:sz="4"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0">
    <w:name w:val="xl770"/>
    <w:basedOn w:val="Normal"/>
    <w:rsid w:val="003739DA"/>
    <w:pPr>
      <w:pBdr>
        <w:top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1">
    <w:name w:val="xl771"/>
    <w:basedOn w:val="Normal"/>
    <w:rsid w:val="003739DA"/>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2">
    <w:name w:val="xl772"/>
    <w:basedOn w:val="Normal"/>
    <w:rsid w:val="003739DA"/>
    <w:pPr>
      <w:pBdr>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3">
    <w:name w:val="xl773"/>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74">
    <w:name w:val="xl77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5">
    <w:name w:val="xl77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6">
    <w:name w:val="xl77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7">
    <w:name w:val="xl77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8">
    <w:name w:val="xl77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9">
    <w:name w:val="xl77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0">
    <w:name w:val="xl78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1">
    <w:name w:val="xl781"/>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2">
    <w:name w:val="xl782"/>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3">
    <w:name w:val="xl783"/>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84">
    <w:name w:val="xl78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5">
    <w:name w:val="xl785"/>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6">
    <w:name w:val="xl786"/>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7">
    <w:name w:val="xl787"/>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8">
    <w:name w:val="xl78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9">
    <w:name w:val="xl789"/>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0">
    <w:name w:val="xl79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1">
    <w:name w:val="xl79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792">
    <w:name w:val="xl792"/>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93">
    <w:name w:val="xl7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4">
    <w:name w:val="xl7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95">
    <w:name w:val="xl79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96">
    <w:name w:val="xl796"/>
    <w:basedOn w:val="Normal"/>
    <w:rsid w:val="003739DA"/>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7">
    <w:name w:val="xl797"/>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8">
    <w:name w:val="xl798"/>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9">
    <w:name w:val="xl799"/>
    <w:basedOn w:val="Normal"/>
    <w:rsid w:val="003739DA"/>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0">
    <w:name w:val="xl800"/>
    <w:basedOn w:val="Normal"/>
    <w:rsid w:val="003739DA"/>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1">
    <w:name w:val="xl801"/>
    <w:basedOn w:val="Normal"/>
    <w:rsid w:val="003739DA"/>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2">
    <w:name w:val="xl802"/>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03">
    <w:name w:val="xl803"/>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04">
    <w:name w:val="xl804"/>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5">
    <w:name w:val="xl805"/>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6">
    <w:name w:val="xl806"/>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7">
    <w:name w:val="xl807"/>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8">
    <w:name w:val="xl8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09">
    <w:name w:val="xl80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0">
    <w:name w:val="xl81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1">
    <w:name w:val="xl811"/>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2">
    <w:name w:val="xl812"/>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3">
    <w:name w:val="xl8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4">
    <w:name w:val="xl81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5">
    <w:name w:val="xl81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6">
    <w:name w:val="xl816"/>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7">
    <w:name w:val="xl81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18">
    <w:name w:val="xl81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9">
    <w:name w:val="xl819"/>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20">
    <w:name w:val="xl820"/>
    <w:basedOn w:val="Normal"/>
    <w:rsid w:val="003739DA"/>
    <w:pPr>
      <w:pBdr>
        <w:lef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21">
    <w:name w:val="xl821"/>
    <w:basedOn w:val="Normal"/>
    <w:rsid w:val="003739DA"/>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22">
    <w:name w:val="xl822"/>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823">
    <w:name w:val="xl823"/>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24">
    <w:name w:val="xl824"/>
    <w:basedOn w:val="Normal"/>
    <w:rsid w:val="003739DA"/>
    <w:pPr>
      <w:pBdr>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25">
    <w:name w:val="xl82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6">
    <w:name w:val="xl826"/>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7">
    <w:name w:val="xl82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8">
    <w:name w:val="xl82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829">
    <w:name w:val="xl8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0">
    <w:name w:val="xl830"/>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1">
    <w:name w:val="xl83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2">
    <w:name w:val="xl83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3">
    <w:name w:val="xl83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4">
    <w:name w:val="xl83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35">
    <w:name w:val="xl835"/>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36">
    <w:name w:val="xl836"/>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7">
    <w:name w:val="xl83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8">
    <w:name w:val="xl83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39">
    <w:name w:val="xl8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0">
    <w:name w:val="xl84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1">
    <w:name w:val="xl84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2">
    <w:name w:val="xl842"/>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3">
    <w:name w:val="xl843"/>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4">
    <w:name w:val="xl84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5">
    <w:name w:val="xl84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6">
    <w:name w:val="xl846"/>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47">
    <w:name w:val="xl847"/>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48">
    <w:name w:val="xl8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9">
    <w:name w:val="xl84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50">
    <w:name w:val="xl85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1">
    <w:name w:val="xl85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2">
    <w:name w:val="xl852"/>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53">
    <w:name w:val="xl85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4">
    <w:name w:val="xl854"/>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5">
    <w:name w:val="xl85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6">
    <w:name w:val="xl85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57">
    <w:name w:val="xl85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8">
    <w:name w:val="xl85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9">
    <w:name w:val="xl85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60">
    <w:name w:val="xl86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1">
    <w:name w:val="xl86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2">
    <w:name w:val="xl86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3">
    <w:name w:val="xl863"/>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4">
    <w:name w:val="xl86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5">
    <w:name w:val="xl86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6">
    <w:name w:val="xl866"/>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7">
    <w:name w:val="xl86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8">
    <w:name w:val="xl868"/>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9">
    <w:name w:val="xl869"/>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0">
    <w:name w:val="xl87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1">
    <w:name w:val="xl871"/>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2">
    <w:name w:val="xl87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3">
    <w:name w:val="xl873"/>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4">
    <w:name w:val="xl874"/>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5">
    <w:name w:val="xl875"/>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6">
    <w:name w:val="xl876"/>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7">
    <w:name w:val="xl87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8">
    <w:name w:val="xl87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9">
    <w:name w:val="xl879"/>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80">
    <w:name w:val="xl880"/>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81">
    <w:name w:val="xl881"/>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2">
    <w:name w:val="xl88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3">
    <w:name w:val="xl88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4">
    <w:name w:val="xl884"/>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5">
    <w:name w:val="xl885"/>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6">
    <w:name w:val="xl88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7">
    <w:name w:val="xl887"/>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8">
    <w:name w:val="xl88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9">
    <w:name w:val="xl88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890">
    <w:name w:val="xl89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1">
    <w:name w:val="xl891"/>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2">
    <w:name w:val="xl89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3">
    <w:name w:val="xl893"/>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4">
    <w:name w:val="xl8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95">
    <w:name w:val="xl89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96">
    <w:name w:val="xl89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7">
    <w:name w:val="xl897"/>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8">
    <w:name w:val="xl89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9">
    <w:name w:val="xl899"/>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0">
    <w:name w:val="xl900"/>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1">
    <w:name w:val="xl90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2">
    <w:name w:val="xl9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03">
    <w:name w:val="xl903"/>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04">
    <w:name w:val="xl90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5">
    <w:name w:val="xl90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6">
    <w:name w:val="xl90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7">
    <w:name w:val="xl907"/>
    <w:basedOn w:val="Normal"/>
    <w:rsid w:val="003739DA"/>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8">
    <w:name w:val="xl9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09">
    <w:name w:val="xl909"/>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0">
    <w:name w:val="xl91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1">
    <w:name w:val="xl91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12">
    <w:name w:val="xl912"/>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3">
    <w:name w:val="xl913"/>
    <w:basedOn w:val="Normal"/>
    <w:rsid w:val="003739D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914">
    <w:name w:val="xl91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5">
    <w:name w:val="xl91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6">
    <w:name w:val="xl916"/>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17">
    <w:name w:val="xl9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8">
    <w:name w:val="xl9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9">
    <w:name w:val="xl91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0">
    <w:name w:val="xl92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21">
    <w:name w:val="xl921"/>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922">
    <w:name w:val="xl92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3">
    <w:name w:val="xl92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924">
    <w:name w:val="xl92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5">
    <w:name w:val="xl92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6">
    <w:name w:val="xl92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7">
    <w:name w:val="xl92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8">
    <w:name w:val="xl928"/>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929">
    <w:name w:val="xl9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0">
    <w:name w:val="xl930"/>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931">
    <w:name w:val="xl93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2">
    <w:name w:val="xl93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3">
    <w:name w:val="xl9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34">
    <w:name w:val="xl93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935">
    <w:name w:val="xl93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6">
    <w:name w:val="xl936"/>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7">
    <w:name w:val="xl93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8">
    <w:name w:val="xl938"/>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9">
    <w:name w:val="xl9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0">
    <w:name w:val="xl940"/>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41">
    <w:name w:val="xl941"/>
    <w:basedOn w:val="Normal"/>
    <w:rsid w:val="003739DA"/>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2">
    <w:name w:val="xl942"/>
    <w:basedOn w:val="Normal"/>
    <w:rsid w:val="003739DA"/>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3">
    <w:name w:val="xl943"/>
    <w:basedOn w:val="Normal"/>
    <w:rsid w:val="003739D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styleId="Header">
    <w:name w:val="header"/>
    <w:basedOn w:val="Normal"/>
    <w:link w:val="HeaderChar"/>
    <w:uiPriority w:val="99"/>
    <w:unhideWhenUsed/>
    <w:rsid w:val="00B537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3767"/>
  </w:style>
  <w:style w:type="paragraph" w:styleId="Footer">
    <w:name w:val="footer"/>
    <w:basedOn w:val="Normal"/>
    <w:link w:val="FooterChar"/>
    <w:uiPriority w:val="99"/>
    <w:unhideWhenUsed/>
    <w:rsid w:val="00B537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3767"/>
  </w:style>
  <w:style w:type="paragraph" w:styleId="BalloonText">
    <w:name w:val="Balloon Text"/>
    <w:basedOn w:val="Normal"/>
    <w:link w:val="BalloonTextChar"/>
    <w:uiPriority w:val="99"/>
    <w:semiHidden/>
    <w:unhideWhenUsed/>
    <w:rsid w:val="008A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0740-8EEB-4210-BCFA-91AB195A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53</Pages>
  <Words>36483</Words>
  <Characters>207958</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Kovačević</dc:creator>
  <cp:lastModifiedBy>Dragana Milošević</cp:lastModifiedBy>
  <cp:revision>10</cp:revision>
  <dcterms:created xsi:type="dcterms:W3CDTF">2020-05-25T09:06:00Z</dcterms:created>
  <dcterms:modified xsi:type="dcterms:W3CDTF">2021-05-25T11:47:00Z</dcterms:modified>
</cp:coreProperties>
</file>