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31" w:rsidRPr="007B69FE" w:rsidRDefault="00F86635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>На основу чл. 56. Статута Града Ниша („Службени лист Града Ниша“, бр. 88/08, 143/</w:t>
      </w:r>
      <w:r w:rsidR="00FF07FB">
        <w:rPr>
          <w:rFonts w:ascii="Times New Roman" w:hAnsi="Times New Roman" w:cs="Times New Roman"/>
          <w:lang w:val="sr-Cyrl-RS"/>
        </w:rPr>
        <w:t>2016 и 18/2019) и чл. 11</w:t>
      </w:r>
      <w:r w:rsidR="00BF24E5">
        <w:rPr>
          <w:rFonts w:ascii="Times New Roman" w:hAnsi="Times New Roman" w:cs="Times New Roman"/>
        </w:rPr>
        <w:t>7</w:t>
      </w:r>
      <w:r w:rsidRPr="007B69FE">
        <w:rPr>
          <w:rFonts w:ascii="Times New Roman" w:hAnsi="Times New Roman" w:cs="Times New Roman"/>
          <w:lang w:val="sr-Cyrl-RS"/>
        </w:rPr>
        <w:t>. Пословника Скупштине Града Ниша („Службени лист Града Ниша“, бр. 6/2017 - пречишћен текст),</w:t>
      </w:r>
    </w:p>
    <w:p w:rsidR="00920D31" w:rsidRPr="007B69FE" w:rsidRDefault="00920D31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20D31" w:rsidRPr="007B69FE" w:rsidRDefault="00F86635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 xml:space="preserve">Градско веће Града Ниша,  на седници одржаној дана </w:t>
      </w:r>
      <w:r w:rsidR="006150FB" w:rsidRPr="007B69FE">
        <w:rPr>
          <w:rFonts w:ascii="Times New Roman" w:hAnsi="Times New Roman" w:cs="Times New Roman"/>
          <w:lang w:val="sr-Cyrl-RS"/>
        </w:rPr>
        <w:t>21.04.2021</w:t>
      </w:r>
      <w:r w:rsidRPr="007B69FE">
        <w:rPr>
          <w:rFonts w:ascii="Times New Roman" w:hAnsi="Times New Roman" w:cs="Times New Roman"/>
          <w:lang w:val="sr-Cyrl-RS"/>
        </w:rPr>
        <w:t>. године</w:t>
      </w:r>
      <w:r w:rsidR="00FF07FB">
        <w:rPr>
          <w:rFonts w:ascii="Times New Roman" w:hAnsi="Times New Roman" w:cs="Times New Roman"/>
        </w:rPr>
        <w:t>,</w:t>
      </w:r>
      <w:r w:rsidRPr="007B69FE">
        <w:rPr>
          <w:rFonts w:ascii="Times New Roman" w:hAnsi="Times New Roman" w:cs="Times New Roman"/>
          <w:lang w:val="sr-Cyrl-RS"/>
        </w:rPr>
        <w:t xml:space="preserve"> подноси</w:t>
      </w:r>
    </w:p>
    <w:p w:rsidR="00920D31" w:rsidRPr="007B69FE" w:rsidRDefault="00920D31" w:rsidP="00571155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</w:p>
    <w:p w:rsidR="00B6024F" w:rsidRPr="007B69FE" w:rsidRDefault="00B6024F" w:rsidP="00B6024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Latn-RS"/>
        </w:rPr>
      </w:pPr>
      <w:r w:rsidRPr="007B69FE">
        <w:rPr>
          <w:rFonts w:ascii="Times New Roman" w:hAnsi="Times New Roman" w:cs="Times New Roman"/>
          <w:b/>
          <w:bCs/>
          <w:lang w:val="sr-Cyrl-RS"/>
        </w:rPr>
        <w:t>АМАНДМАН II</w:t>
      </w:r>
    </w:p>
    <w:p w:rsidR="00B6024F" w:rsidRPr="007B69FE" w:rsidRDefault="00B6024F" w:rsidP="00B6024F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:rsidR="00B6024F" w:rsidRPr="007B69FE" w:rsidRDefault="00C72EBE" w:rsidP="00B6024F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на Предлог п</w:t>
      </w:r>
      <w:r w:rsidR="00B6024F" w:rsidRPr="007B69FE">
        <w:rPr>
          <w:rFonts w:ascii="Times New Roman" w:hAnsi="Times New Roman" w:cs="Times New Roman"/>
          <w:b/>
          <w:bCs/>
          <w:lang w:val="sr-Cyrl-RS"/>
        </w:rPr>
        <w:t>лана развоја Града Ниша за период  од 2021-2027. године</w:t>
      </w:r>
    </w:p>
    <w:p w:rsidR="00B6024F" w:rsidRPr="007B69FE" w:rsidRDefault="00B6024F" w:rsidP="007B69FE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554930" w:rsidRPr="007B69FE" w:rsidRDefault="00B6024F" w:rsidP="00B6024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b/>
          <w:bCs/>
          <w:lang w:val="sr-Cyrl-RS"/>
        </w:rPr>
        <w:t xml:space="preserve">I  </w:t>
      </w:r>
      <w:r w:rsidR="00C72EBE">
        <w:rPr>
          <w:rFonts w:ascii="Times New Roman" w:hAnsi="Times New Roman" w:cs="Times New Roman"/>
          <w:lang w:val="sr-Cyrl-RS"/>
        </w:rPr>
        <w:t>У Предлогу п</w:t>
      </w:r>
      <w:r w:rsidRPr="007B69FE">
        <w:rPr>
          <w:rFonts w:ascii="Times New Roman" w:hAnsi="Times New Roman" w:cs="Times New Roman"/>
          <w:lang w:val="sr-Cyrl-RS"/>
        </w:rPr>
        <w:t>лана развоја Града Ниша за период од 2021-2027. године утврђеног Решењем Градског већа Града Ниша, број 451-1/2021-03 од 18.04.2021 године</w:t>
      </w:r>
      <w:r w:rsidR="00C71DE5" w:rsidRPr="007B69FE">
        <w:rPr>
          <w:rFonts w:ascii="Times New Roman" w:hAnsi="Times New Roman" w:cs="Times New Roman"/>
          <w:lang w:val="sr-Cyrl-RS"/>
        </w:rPr>
        <w:t xml:space="preserve">, </w:t>
      </w:r>
      <w:r w:rsidR="00840D00" w:rsidRPr="007B69FE">
        <w:rPr>
          <w:rFonts w:ascii="Times New Roman" w:hAnsi="Times New Roman" w:cs="Times New Roman"/>
          <w:lang w:val="sr-Cyrl-RS"/>
        </w:rPr>
        <w:t>у Поглављу 6. SWOT анализа – Визија заједнице – Приоритетни циљеви - Мере</w:t>
      </w:r>
      <w:r w:rsidR="006150FB" w:rsidRPr="007B69FE">
        <w:rPr>
          <w:rFonts w:ascii="Times New Roman" w:hAnsi="Times New Roman" w:cs="Times New Roman"/>
          <w:lang w:val="sr-Cyrl-RS"/>
        </w:rPr>
        <w:t xml:space="preserve">, </w:t>
      </w:r>
      <w:r w:rsidR="0014574C" w:rsidRPr="007B69FE">
        <w:rPr>
          <w:rFonts w:ascii="Times New Roman" w:hAnsi="Times New Roman" w:cs="Times New Roman"/>
          <w:lang w:val="sr-Cyrl-RS"/>
        </w:rPr>
        <w:t>врше се следеће</w:t>
      </w:r>
      <w:r w:rsidRPr="007B69FE">
        <w:rPr>
          <w:rFonts w:ascii="Times New Roman" w:hAnsi="Times New Roman" w:cs="Times New Roman"/>
          <w:lang w:val="sr-Cyrl-RS"/>
        </w:rPr>
        <w:t xml:space="preserve"> измене и допуне</w:t>
      </w:r>
      <w:r w:rsidR="00840D00" w:rsidRPr="007B69FE">
        <w:rPr>
          <w:rFonts w:ascii="Times New Roman" w:hAnsi="Times New Roman" w:cs="Times New Roman"/>
          <w:lang w:val="sr-Cyrl-RS"/>
        </w:rPr>
        <w:t xml:space="preserve">: </w:t>
      </w:r>
    </w:p>
    <w:p w:rsidR="00AD08E1" w:rsidRPr="007B69FE" w:rsidRDefault="00AD08E1" w:rsidP="00C71DE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44DE9" w:rsidRPr="007B69FE" w:rsidRDefault="00B6024F" w:rsidP="00C71D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>Иза</w:t>
      </w:r>
      <w:r w:rsidR="00044DE9" w:rsidRPr="007B69FE">
        <w:rPr>
          <w:rFonts w:ascii="Times New Roman" w:hAnsi="Times New Roman" w:cs="Times New Roman"/>
          <w:lang w:val="sr-Cyrl-RS"/>
        </w:rPr>
        <w:t xml:space="preserve"> </w:t>
      </w:r>
      <w:r w:rsidR="00840D00" w:rsidRPr="007B69FE">
        <w:rPr>
          <w:rFonts w:ascii="Times New Roman" w:hAnsi="Times New Roman" w:cs="Times New Roman"/>
          <w:lang w:val="sr-Cyrl-RS"/>
        </w:rPr>
        <w:t>поднаслова</w:t>
      </w:r>
      <w:r w:rsidR="00C72EBE">
        <w:rPr>
          <w:rFonts w:ascii="Times New Roman" w:hAnsi="Times New Roman" w:cs="Times New Roman"/>
          <w:lang w:val="sr-Cyrl-RS"/>
        </w:rPr>
        <w:t>:</w:t>
      </w:r>
      <w:r w:rsidR="00840D00" w:rsidRPr="007B69FE">
        <w:rPr>
          <w:rFonts w:ascii="Times New Roman" w:hAnsi="Times New Roman" w:cs="Times New Roman"/>
          <w:lang w:val="sr-Cyrl-RS"/>
        </w:rPr>
        <w:t xml:space="preserve"> „Предложене мере за остваривање приоритетног циља 2.2.“</w:t>
      </w:r>
      <w:r w:rsidR="00C72EBE">
        <w:rPr>
          <w:rFonts w:ascii="Times New Roman" w:hAnsi="Times New Roman" w:cs="Times New Roman"/>
          <w:lang w:val="sr-Cyrl-RS"/>
        </w:rPr>
        <w:t>,</w:t>
      </w:r>
      <w:r w:rsidR="00840D00" w:rsidRPr="007B69FE">
        <w:rPr>
          <w:rFonts w:ascii="Times New Roman" w:hAnsi="Times New Roman" w:cs="Times New Roman"/>
          <w:lang w:val="sr-Cyrl-RS"/>
        </w:rPr>
        <w:t xml:space="preserve">  додаје се</w:t>
      </w:r>
      <w:r w:rsidR="004A6545" w:rsidRPr="007B69FE">
        <w:rPr>
          <w:rFonts w:ascii="Times New Roman" w:hAnsi="Times New Roman" w:cs="Times New Roman"/>
          <w:lang w:val="sr-Cyrl-RS"/>
        </w:rPr>
        <w:t xml:space="preserve"> </w:t>
      </w:r>
      <w:r w:rsidR="00C72EBE">
        <w:rPr>
          <w:rFonts w:ascii="Times New Roman" w:hAnsi="Times New Roman" w:cs="Times New Roman"/>
          <w:lang w:val="sr-Cyrl-RS"/>
        </w:rPr>
        <w:t>текст:</w:t>
      </w:r>
      <w:r w:rsidR="004A6545" w:rsidRPr="007B69FE">
        <w:rPr>
          <w:rFonts w:ascii="Times New Roman" w:hAnsi="Times New Roman" w:cs="Times New Roman"/>
          <w:lang w:val="sr-Cyrl-RS"/>
        </w:rPr>
        <w:t xml:space="preserve"> „2.2.1. Мера развоја План</w:t>
      </w:r>
      <w:r w:rsidR="00C72EBE">
        <w:rPr>
          <w:rFonts w:ascii="Times New Roman" w:hAnsi="Times New Roman" w:cs="Times New Roman"/>
          <w:lang w:val="sr-Cyrl-RS"/>
        </w:rPr>
        <w:t>а одрживе урбане мобилности“, са табелом „2.2.1 Мера</w:t>
      </w:r>
      <w:r w:rsidR="004A6545" w:rsidRPr="007B69FE">
        <w:rPr>
          <w:rFonts w:ascii="Times New Roman" w:hAnsi="Times New Roman" w:cs="Times New Roman"/>
          <w:lang w:val="sr-Cyrl-RS"/>
        </w:rPr>
        <w:t xml:space="preserve"> развоја</w:t>
      </w:r>
      <w:r w:rsidR="00C72EBE">
        <w:rPr>
          <w:rFonts w:ascii="Times New Roman" w:hAnsi="Times New Roman" w:cs="Times New Roman"/>
          <w:lang w:val="sr-Cyrl-RS"/>
        </w:rPr>
        <w:t xml:space="preserve"> Плана одрживе урбане мобилности</w:t>
      </w:r>
      <w:r w:rsidR="004A6545" w:rsidRPr="007B69FE">
        <w:rPr>
          <w:rFonts w:ascii="Times New Roman" w:hAnsi="Times New Roman" w:cs="Times New Roman"/>
          <w:lang w:val="sr-Cyrl-RS"/>
        </w:rPr>
        <w:t xml:space="preserve">“ која се </w:t>
      </w:r>
      <w:r w:rsidR="00C72EBE">
        <w:rPr>
          <w:rFonts w:ascii="Times New Roman" w:hAnsi="Times New Roman" w:cs="Times New Roman"/>
          <w:lang w:val="sr-Cyrl-RS"/>
        </w:rPr>
        <w:t>налази у прилогу</w:t>
      </w:r>
      <w:r w:rsidR="007B69FE" w:rsidRPr="007B69FE">
        <w:rPr>
          <w:rFonts w:ascii="Times New Roman" w:hAnsi="Times New Roman" w:cs="Times New Roman"/>
          <w:lang w:val="sr-Cyrl-RS"/>
        </w:rPr>
        <w:t>;</w:t>
      </w:r>
    </w:p>
    <w:p w:rsidR="00162AF2" w:rsidRPr="007B69FE" w:rsidRDefault="00044DE9" w:rsidP="00162AF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 xml:space="preserve">Иза </w:t>
      </w:r>
      <w:r w:rsidR="00840D00" w:rsidRPr="007B69FE">
        <w:rPr>
          <w:rFonts w:ascii="Times New Roman" w:hAnsi="Times New Roman" w:cs="Times New Roman"/>
          <w:lang w:val="sr-Cyrl-RS"/>
        </w:rPr>
        <w:t>Мере</w:t>
      </w:r>
      <w:r w:rsidR="00C72EBE">
        <w:rPr>
          <w:rFonts w:ascii="Times New Roman" w:hAnsi="Times New Roman" w:cs="Times New Roman"/>
          <w:lang w:val="sr-Cyrl-RS"/>
        </w:rPr>
        <w:t>:</w:t>
      </w:r>
      <w:r w:rsidR="00840D00" w:rsidRPr="007B69FE">
        <w:rPr>
          <w:rFonts w:ascii="Times New Roman" w:hAnsi="Times New Roman" w:cs="Times New Roman"/>
          <w:lang w:val="sr-Cyrl-RS"/>
        </w:rPr>
        <w:t xml:space="preserve"> </w:t>
      </w:r>
      <w:r w:rsidR="007B69FE" w:rsidRPr="007B69FE">
        <w:rPr>
          <w:rFonts w:ascii="Times New Roman" w:hAnsi="Times New Roman" w:cs="Times New Roman"/>
          <w:lang w:val="sr-Cyrl-RS"/>
        </w:rPr>
        <w:t>„2.3.1.</w:t>
      </w:r>
      <w:r w:rsidR="00840D00" w:rsidRPr="007B69FE">
        <w:rPr>
          <w:rFonts w:ascii="Times New Roman" w:hAnsi="Times New Roman" w:cs="Times New Roman"/>
          <w:lang w:val="sr-Cyrl-RS"/>
        </w:rPr>
        <w:t>Развој и унапређење енергетске инфраструктуре унапређењем енергетске ефикасности уз обезбеђивање енергетске безбедности и снабдевања обновљивом, „чистом“ и локално доступном енергијом“</w:t>
      </w:r>
      <w:r w:rsidR="00C72EBE">
        <w:rPr>
          <w:rFonts w:ascii="Times New Roman" w:hAnsi="Times New Roman" w:cs="Times New Roman"/>
          <w:lang w:val="sr-Cyrl-RS"/>
        </w:rPr>
        <w:t>,</w:t>
      </w:r>
      <w:r w:rsidR="00840D00" w:rsidRPr="007B69FE">
        <w:rPr>
          <w:rFonts w:ascii="Times New Roman" w:hAnsi="Times New Roman" w:cs="Times New Roman"/>
          <w:lang w:val="sr-Cyrl-RS"/>
        </w:rPr>
        <w:t xml:space="preserve">  </w:t>
      </w:r>
      <w:r w:rsidRPr="007B69FE">
        <w:rPr>
          <w:rFonts w:ascii="Times New Roman" w:hAnsi="Times New Roman" w:cs="Times New Roman"/>
          <w:lang w:val="sr-Cyrl-RS"/>
        </w:rPr>
        <w:t>додаје се</w:t>
      </w:r>
      <w:r w:rsidR="00C72EBE">
        <w:rPr>
          <w:rFonts w:ascii="Times New Roman" w:hAnsi="Times New Roman" w:cs="Times New Roman"/>
          <w:lang w:val="sr-Cyrl-RS"/>
        </w:rPr>
        <w:t xml:space="preserve"> текст</w:t>
      </w:r>
      <w:r w:rsidR="00162AF2" w:rsidRPr="007B69FE">
        <w:rPr>
          <w:rFonts w:ascii="Times New Roman" w:hAnsi="Times New Roman" w:cs="Times New Roman"/>
          <w:lang w:val="sr-Cyrl-RS"/>
        </w:rPr>
        <w:t>:</w:t>
      </w:r>
    </w:p>
    <w:p w:rsidR="00162AF2" w:rsidRPr="007B69FE" w:rsidRDefault="00162AF2" w:rsidP="00162AF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Latn-RS"/>
        </w:rPr>
        <w:t xml:space="preserve">„2.3.2. Подстицајне мере за смањење загађења ваздуха“, </w:t>
      </w:r>
      <w:r w:rsidRPr="007B69FE">
        <w:rPr>
          <w:rFonts w:ascii="Times New Roman" w:hAnsi="Times New Roman" w:cs="Times New Roman"/>
          <w:lang w:val="sr-Cyrl-RS"/>
        </w:rPr>
        <w:t xml:space="preserve"> </w:t>
      </w:r>
      <w:r w:rsidR="00C72EBE">
        <w:rPr>
          <w:rFonts w:ascii="Times New Roman" w:hAnsi="Times New Roman" w:cs="Times New Roman"/>
          <w:lang w:val="sr-Cyrl-RS"/>
        </w:rPr>
        <w:t xml:space="preserve">са табелом </w:t>
      </w:r>
      <w:r w:rsidRPr="007B69FE">
        <w:rPr>
          <w:rFonts w:ascii="Times New Roman" w:hAnsi="Times New Roman" w:cs="Times New Roman"/>
          <w:lang w:val="sr-Cyrl-RS"/>
        </w:rPr>
        <w:t xml:space="preserve">„2.3.2. Подстицајне мере за смањење загађења ваздуха“ која се </w:t>
      </w:r>
      <w:r w:rsidR="00C72EBE">
        <w:rPr>
          <w:rFonts w:ascii="Times New Roman" w:hAnsi="Times New Roman" w:cs="Times New Roman"/>
          <w:lang w:val="sr-Cyrl-RS"/>
        </w:rPr>
        <w:t>налази у прилогу</w:t>
      </w:r>
      <w:r w:rsidRPr="007B69FE">
        <w:rPr>
          <w:rFonts w:ascii="Times New Roman" w:hAnsi="Times New Roman" w:cs="Times New Roman"/>
          <w:lang w:val="sr-Cyrl-RS"/>
        </w:rPr>
        <w:t>;</w:t>
      </w:r>
    </w:p>
    <w:p w:rsidR="00162AF2" w:rsidRPr="007B69FE" w:rsidRDefault="00162AF2" w:rsidP="00162AF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Latn-RS"/>
        </w:rPr>
        <w:t xml:space="preserve"> </w:t>
      </w:r>
      <w:r w:rsidRPr="007B69FE">
        <w:rPr>
          <w:rFonts w:ascii="Times New Roman" w:hAnsi="Times New Roman" w:cs="Times New Roman"/>
          <w:lang w:val="sr-Cyrl-RS"/>
        </w:rPr>
        <w:t xml:space="preserve">„2.3.3. </w:t>
      </w:r>
      <w:r w:rsidRPr="007B69FE">
        <w:rPr>
          <w:rFonts w:ascii="Times New Roman" w:hAnsi="Times New Roman" w:cs="Times New Roman"/>
          <w:lang w:val="sr-Latn-RS"/>
        </w:rPr>
        <w:t>Мере подршке унапређења стамбене политике града</w:t>
      </w:r>
      <w:r w:rsidRPr="007B69FE">
        <w:rPr>
          <w:rFonts w:ascii="Times New Roman" w:hAnsi="Times New Roman" w:cs="Times New Roman"/>
          <w:lang w:val="sr-Cyrl-RS"/>
        </w:rPr>
        <w:t xml:space="preserve">“, </w:t>
      </w:r>
      <w:r w:rsidR="00C72EBE">
        <w:rPr>
          <w:rFonts w:ascii="Times New Roman" w:hAnsi="Times New Roman" w:cs="Times New Roman"/>
          <w:lang w:val="sr-Cyrl-RS"/>
        </w:rPr>
        <w:t xml:space="preserve">са табелом </w:t>
      </w:r>
      <w:r w:rsidRPr="007B69FE">
        <w:rPr>
          <w:rFonts w:ascii="Times New Roman" w:hAnsi="Times New Roman" w:cs="Times New Roman"/>
          <w:lang w:val="sr-Cyrl-RS"/>
        </w:rPr>
        <w:t>„2.3.3.</w:t>
      </w:r>
      <w:r w:rsidRPr="007B69FE">
        <w:rPr>
          <w:rFonts w:ascii="Times New Roman" w:hAnsi="Times New Roman" w:cs="Times New Roman"/>
          <w:lang w:val="sr-Latn-RS"/>
        </w:rPr>
        <w:t xml:space="preserve"> Мере подршке унапређења стамбене политике града“ која се </w:t>
      </w:r>
      <w:r w:rsidR="00C72EBE">
        <w:rPr>
          <w:rFonts w:ascii="Times New Roman" w:hAnsi="Times New Roman" w:cs="Times New Roman"/>
          <w:lang w:val="sr-Latn-RS"/>
        </w:rPr>
        <w:t>налази у прилогу</w:t>
      </w:r>
      <w:r w:rsidRPr="007B69FE">
        <w:rPr>
          <w:rFonts w:ascii="Times New Roman" w:hAnsi="Times New Roman" w:cs="Times New Roman"/>
          <w:lang w:val="sr-Latn-RS"/>
        </w:rPr>
        <w:t xml:space="preserve">;  </w:t>
      </w:r>
    </w:p>
    <w:p w:rsidR="00162AF2" w:rsidRPr="007B69FE" w:rsidRDefault="00162AF2" w:rsidP="00162AF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 xml:space="preserve">„2.3.4. </w:t>
      </w:r>
      <w:r w:rsidRPr="007B69FE">
        <w:rPr>
          <w:rFonts w:ascii="Times New Roman" w:hAnsi="Times New Roman" w:cs="Times New Roman"/>
          <w:lang w:val="sr-Latn-RS"/>
        </w:rPr>
        <w:t>Подстицајне мере за унапређење енергетске ефикасности  зграда</w:t>
      </w:r>
      <w:r w:rsidRPr="007B69FE">
        <w:rPr>
          <w:rFonts w:ascii="Times New Roman" w:hAnsi="Times New Roman" w:cs="Times New Roman"/>
          <w:lang w:val="sr-Cyrl-RS"/>
        </w:rPr>
        <w:t xml:space="preserve">“, </w:t>
      </w:r>
      <w:r w:rsidR="00C72EBE">
        <w:rPr>
          <w:rFonts w:ascii="Times New Roman" w:hAnsi="Times New Roman" w:cs="Times New Roman"/>
          <w:lang w:val="sr-Cyrl-RS"/>
        </w:rPr>
        <w:t xml:space="preserve">са табелом </w:t>
      </w:r>
      <w:r w:rsidRPr="007B69FE">
        <w:rPr>
          <w:rFonts w:ascii="Times New Roman" w:hAnsi="Times New Roman" w:cs="Times New Roman"/>
          <w:lang w:val="sr-Cyrl-RS"/>
        </w:rPr>
        <w:t xml:space="preserve">„2.3.4. </w:t>
      </w:r>
      <w:r w:rsidRPr="007B69FE">
        <w:rPr>
          <w:rFonts w:ascii="Times New Roman" w:hAnsi="Times New Roman" w:cs="Times New Roman"/>
          <w:lang w:val="sr-Latn-RS"/>
        </w:rPr>
        <w:t>Подстицајне мере за унапређење енергетске ефикасности  зграда</w:t>
      </w:r>
      <w:r w:rsidRPr="007B69FE">
        <w:rPr>
          <w:rFonts w:ascii="Times New Roman" w:hAnsi="Times New Roman" w:cs="Times New Roman"/>
          <w:lang w:val="sr-Cyrl-RS"/>
        </w:rPr>
        <w:t xml:space="preserve">“, </w:t>
      </w:r>
      <w:r w:rsidRPr="007B69FE">
        <w:rPr>
          <w:rFonts w:ascii="Times New Roman" w:hAnsi="Times New Roman" w:cs="Times New Roman"/>
          <w:lang w:val="sr-Latn-RS"/>
        </w:rPr>
        <w:t xml:space="preserve">  која се </w:t>
      </w:r>
      <w:r w:rsidR="00C72EBE">
        <w:rPr>
          <w:rFonts w:ascii="Times New Roman" w:hAnsi="Times New Roman" w:cs="Times New Roman"/>
          <w:lang w:val="sr-Latn-RS"/>
        </w:rPr>
        <w:t>налази у прилогу</w:t>
      </w:r>
      <w:r w:rsidRPr="007B69FE">
        <w:rPr>
          <w:rFonts w:ascii="Times New Roman" w:hAnsi="Times New Roman" w:cs="Times New Roman"/>
          <w:lang w:val="sr-Latn-RS"/>
        </w:rPr>
        <w:t xml:space="preserve">;  </w:t>
      </w:r>
    </w:p>
    <w:p w:rsidR="00162AF2" w:rsidRPr="007B69FE" w:rsidRDefault="007B69FE" w:rsidP="00162AF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„2.3.5.</w:t>
      </w:r>
      <w:r w:rsidR="00162AF2" w:rsidRPr="007B69FE">
        <w:rPr>
          <w:rFonts w:ascii="Times New Roman" w:hAnsi="Times New Roman" w:cs="Times New Roman"/>
          <w:lang w:val="sr-Latn-RS"/>
        </w:rPr>
        <w:t>Иновативни модели финансирања пројеката унапређења енергетске ефикасности и коришћења обновљивих извора енергије</w:t>
      </w:r>
      <w:r w:rsidR="00162AF2" w:rsidRPr="007B69FE">
        <w:rPr>
          <w:rFonts w:ascii="Times New Roman" w:hAnsi="Times New Roman" w:cs="Times New Roman"/>
          <w:lang w:val="sr-Cyrl-RS"/>
        </w:rPr>
        <w:t>“,</w:t>
      </w:r>
      <w:r w:rsidR="00162AF2" w:rsidRPr="007B69FE">
        <w:rPr>
          <w:rFonts w:ascii="Times New Roman" w:hAnsi="Times New Roman" w:cs="Times New Roman"/>
          <w:lang w:val="sr-Latn-RS"/>
        </w:rPr>
        <w:t xml:space="preserve"> </w:t>
      </w:r>
      <w:r w:rsidR="00C72EBE">
        <w:rPr>
          <w:rFonts w:ascii="Times New Roman" w:hAnsi="Times New Roman" w:cs="Times New Roman"/>
          <w:lang w:val="sr-Cyrl-RS"/>
        </w:rPr>
        <w:t xml:space="preserve">са табелом </w:t>
      </w:r>
      <w:r w:rsidR="00162AF2" w:rsidRPr="007B69FE">
        <w:rPr>
          <w:rFonts w:ascii="Times New Roman" w:hAnsi="Times New Roman" w:cs="Times New Roman"/>
          <w:lang w:val="sr-Cyrl-RS"/>
        </w:rPr>
        <w:t xml:space="preserve">„2.3.5. </w:t>
      </w:r>
      <w:r w:rsidR="00162AF2" w:rsidRPr="007B69FE">
        <w:rPr>
          <w:rFonts w:ascii="Times New Roman" w:hAnsi="Times New Roman" w:cs="Times New Roman"/>
          <w:lang w:val="sr-Latn-RS"/>
        </w:rPr>
        <w:t xml:space="preserve">  Иновативни модели финансирања пројеката унапређења енергетске ефикасности и коришћења обновљивих извора енергије</w:t>
      </w:r>
      <w:r w:rsidR="00162AF2" w:rsidRPr="007B69FE">
        <w:rPr>
          <w:rFonts w:ascii="Times New Roman" w:hAnsi="Times New Roman" w:cs="Times New Roman"/>
          <w:lang w:val="sr-Cyrl-RS"/>
        </w:rPr>
        <w:t>“,</w:t>
      </w:r>
      <w:r w:rsidR="00162AF2" w:rsidRPr="007B69FE">
        <w:rPr>
          <w:rFonts w:ascii="Times New Roman" w:hAnsi="Times New Roman" w:cs="Times New Roman"/>
          <w:lang w:val="sr-Latn-RS"/>
        </w:rPr>
        <w:t xml:space="preserve"> која се </w:t>
      </w:r>
      <w:r w:rsidR="00C72EBE">
        <w:rPr>
          <w:rFonts w:ascii="Times New Roman" w:hAnsi="Times New Roman" w:cs="Times New Roman"/>
          <w:lang w:val="sr-Latn-RS"/>
        </w:rPr>
        <w:t>налази у прилогу</w:t>
      </w:r>
      <w:r w:rsidR="00162AF2" w:rsidRPr="007B69FE">
        <w:rPr>
          <w:rFonts w:ascii="Times New Roman" w:hAnsi="Times New Roman" w:cs="Times New Roman"/>
          <w:lang w:val="sr-Latn-RS"/>
        </w:rPr>
        <w:t xml:space="preserve">;  </w:t>
      </w:r>
    </w:p>
    <w:p w:rsidR="00044DE9" w:rsidRPr="007B69FE" w:rsidRDefault="00162AF2" w:rsidP="00162A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Иза Мере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„3.1.9.</w:t>
      </w:r>
      <w:r w:rsidR="00165A96">
        <w:rPr>
          <w:rFonts w:ascii="Times New Roman" w:eastAsia="Calibri" w:hAnsi="Times New Roman" w:cs="Times New Roman"/>
          <w:lang w:val="sr-Cyrl-RS"/>
        </w:rPr>
        <w:t xml:space="preserve"> </w:t>
      </w:r>
      <w:r w:rsidRPr="007B69FE">
        <w:rPr>
          <w:rFonts w:ascii="Times New Roman" w:eastAsia="Calibri" w:hAnsi="Times New Roman" w:cs="Times New Roman"/>
          <w:lang w:val="sr-Cyrl-RS"/>
        </w:rPr>
        <w:t xml:space="preserve">Мапирање културних и креативних индустрија града Ниша“, додаје се </w:t>
      </w:r>
      <w:r w:rsidR="00C72EBE">
        <w:rPr>
          <w:rFonts w:ascii="Times New Roman" w:eastAsia="Calibri" w:hAnsi="Times New Roman" w:cs="Times New Roman"/>
          <w:lang w:val="sr-Cyrl-RS"/>
        </w:rPr>
        <w:t xml:space="preserve">текст: </w:t>
      </w:r>
      <w:r w:rsidRPr="007B69FE">
        <w:rPr>
          <w:rFonts w:ascii="Times New Roman" w:eastAsia="Calibri" w:hAnsi="Times New Roman" w:cs="Times New Roman"/>
          <w:lang w:val="sr-Cyrl-RS"/>
        </w:rPr>
        <w:t xml:space="preserve">„3.1.10. Унапређење и заштита ромске културе“, </w:t>
      </w:r>
      <w:r w:rsidR="00C72EBE">
        <w:rPr>
          <w:rFonts w:ascii="Times New Roman" w:hAnsi="Times New Roman" w:cs="Times New Roman"/>
          <w:lang w:val="sr-Cyrl-RS"/>
        </w:rPr>
        <w:t xml:space="preserve">са табелом </w:t>
      </w:r>
      <w:r w:rsidRPr="007B69FE">
        <w:rPr>
          <w:rFonts w:ascii="Times New Roman" w:eastAsia="Calibri" w:hAnsi="Times New Roman" w:cs="Times New Roman"/>
          <w:lang w:val="sr-Cyrl-RS"/>
        </w:rPr>
        <w:t>„3.1.10. Унапређење и заштита ромске културе“</w:t>
      </w:r>
      <w:r w:rsidRPr="007B69FE">
        <w:rPr>
          <w:rFonts w:ascii="Times New Roman" w:hAnsi="Times New Roman" w:cs="Times New Roman"/>
          <w:lang w:val="sr-Cyrl-RS"/>
        </w:rPr>
        <w:t xml:space="preserve"> која се </w:t>
      </w:r>
      <w:r w:rsidR="00C72EBE">
        <w:rPr>
          <w:rFonts w:ascii="Times New Roman" w:hAnsi="Times New Roman" w:cs="Times New Roman"/>
          <w:lang w:val="sr-Cyrl-RS"/>
        </w:rPr>
        <w:t>налази у прилогу</w:t>
      </w:r>
      <w:r w:rsidRPr="007B69FE">
        <w:rPr>
          <w:rFonts w:ascii="Times New Roman" w:hAnsi="Times New Roman" w:cs="Times New Roman"/>
          <w:lang w:val="sr-Cyrl-RS"/>
        </w:rPr>
        <w:t>;</w:t>
      </w:r>
    </w:p>
    <w:p w:rsidR="003D1D1B" w:rsidRPr="007B69FE" w:rsidRDefault="00044DE9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="00647600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Pr="007B69FE">
        <w:rPr>
          <w:rFonts w:ascii="Times New Roman" w:eastAsia="Calibri" w:hAnsi="Times New Roman" w:cs="Times New Roman"/>
          <w:lang w:val="sr-Cyrl-RS"/>
        </w:rPr>
        <w:t>„</w:t>
      </w:r>
      <w:r w:rsidR="00647600" w:rsidRPr="007B69FE">
        <w:rPr>
          <w:rFonts w:ascii="Times New Roman" w:eastAsia="Calibri" w:hAnsi="Times New Roman" w:cs="Times New Roman"/>
          <w:lang w:val="sr-Cyrl-RS"/>
        </w:rPr>
        <w:t>3.3.9</w:t>
      </w:r>
      <w:r w:rsidR="00165A96">
        <w:rPr>
          <w:rFonts w:ascii="Times New Roman" w:eastAsia="Calibri" w:hAnsi="Times New Roman" w:cs="Times New Roman"/>
          <w:lang w:val="sr-Cyrl-RS"/>
        </w:rPr>
        <w:t>.</w:t>
      </w:r>
      <w:r w:rsidR="00647600" w:rsidRPr="007B69FE">
        <w:rPr>
          <w:rFonts w:ascii="Times New Roman" w:eastAsia="Calibri" w:hAnsi="Times New Roman" w:cs="Times New Roman"/>
          <w:lang w:val="sr-Cyrl-RS"/>
        </w:rPr>
        <w:t xml:space="preserve"> Унапређење политике социјалног становања</w:t>
      </w:r>
      <w:r w:rsidRPr="007B69FE">
        <w:rPr>
          <w:rFonts w:ascii="Times New Roman" w:eastAsia="Calibri" w:hAnsi="Times New Roman" w:cs="Times New Roman"/>
          <w:lang w:val="sr-Cyrl-RS"/>
        </w:rPr>
        <w:t>“</w:t>
      </w:r>
      <w:r w:rsidR="00647600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Pr="007B69FE">
        <w:rPr>
          <w:rFonts w:ascii="Times New Roman" w:eastAsia="Calibri" w:hAnsi="Times New Roman" w:cs="Times New Roman"/>
          <w:lang w:val="sr-Cyrl-RS"/>
        </w:rPr>
        <w:t>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="00647600" w:rsidRPr="007B69FE">
        <w:rPr>
          <w:rFonts w:ascii="Times New Roman" w:eastAsia="Calibri" w:hAnsi="Times New Roman" w:cs="Times New Roman"/>
          <w:lang w:val="sr-Cyrl-RS"/>
        </w:rPr>
        <w:t>„Мера 3.3.8</w:t>
      </w:r>
      <w:r w:rsidRPr="007B69FE">
        <w:rPr>
          <w:rFonts w:ascii="Times New Roman" w:eastAsia="Calibri" w:hAnsi="Times New Roman" w:cs="Times New Roman"/>
          <w:lang w:val="sr-Cyrl-RS"/>
        </w:rPr>
        <w:t>.</w:t>
      </w:r>
      <w:r w:rsidR="00647600" w:rsidRPr="007B69FE">
        <w:rPr>
          <w:rFonts w:ascii="Times New Roman" w:eastAsia="Calibri" w:hAnsi="Times New Roman" w:cs="Times New Roman"/>
          <w:lang w:val="sr-Cyrl-RS"/>
        </w:rPr>
        <w:t xml:space="preserve"> Унапређење политике социјалног становања“ 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„3.3.10</w:t>
      </w:r>
      <w:r w:rsidR="00165A96">
        <w:rPr>
          <w:rFonts w:ascii="Times New Roman" w:eastAsia="Calibri" w:hAnsi="Times New Roman" w:cs="Times New Roman"/>
          <w:lang w:val="sr-Cyrl-RS"/>
        </w:rPr>
        <w:t>.</w:t>
      </w:r>
      <w:r w:rsidRPr="007B69FE">
        <w:rPr>
          <w:rFonts w:ascii="Times New Roman" w:eastAsia="Calibri" w:hAnsi="Times New Roman" w:cs="Times New Roman"/>
          <w:lang w:val="sr-Cyrl-RS"/>
        </w:rPr>
        <w:t xml:space="preserve"> Унапређење здравља и смањивање неједнакости у здрављу„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„3.3.9. Унапређење здравља и смањивање неједнакости у здрављу“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„3.3.11. </w:t>
      </w:r>
      <w:r w:rsidRPr="007B69FE">
        <w:rPr>
          <w:rFonts w:ascii="Times New Roman" w:hAnsi="Times New Roman" w:cs="Times New Roman"/>
          <w:lang w:val="sr-Cyrl-RS"/>
        </w:rPr>
        <w:t>Подршка развоју доступне, квалитетне и ефикасне здравствене заштите“</w:t>
      </w:r>
      <w:r w:rsidRPr="007B69FE">
        <w:rPr>
          <w:rFonts w:ascii="Times New Roman" w:eastAsia="Calibri" w:hAnsi="Times New Roman" w:cs="Times New Roman"/>
          <w:lang w:val="sr-Cyrl-RS"/>
        </w:rPr>
        <w:t xml:space="preserve"> 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„3.3.10. Подршка развоју доступне, квалитетне и ефикасне здравствене заштите“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„3.3.12. Спречавање и сузбијање болести и водећих ризика по живот и здравље становништва“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„3.3.11</w:t>
      </w:r>
      <w:r w:rsidR="00165A96">
        <w:rPr>
          <w:rFonts w:ascii="Times New Roman" w:eastAsia="Calibri" w:hAnsi="Times New Roman" w:cs="Times New Roman"/>
          <w:lang w:val="sr-Cyrl-RS"/>
        </w:rPr>
        <w:t>.</w:t>
      </w:r>
      <w:r w:rsidRPr="007B69FE">
        <w:rPr>
          <w:rFonts w:ascii="Times New Roman" w:eastAsia="Calibri" w:hAnsi="Times New Roman" w:cs="Times New Roman"/>
          <w:lang w:val="sr-Cyrl-RS"/>
        </w:rPr>
        <w:t xml:space="preserve"> Спречавање и сузбијање болести и водећих ризика по живот и здравље становништва“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„3.3.13. Развој акција превенције и промоције здравља у заједници“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„3.3.12</w:t>
      </w:r>
      <w:r w:rsidR="0014574C" w:rsidRPr="007B69FE">
        <w:rPr>
          <w:rFonts w:ascii="Times New Roman" w:eastAsia="Calibri" w:hAnsi="Times New Roman" w:cs="Times New Roman"/>
          <w:lang w:val="sr-Cyrl-RS"/>
        </w:rPr>
        <w:t xml:space="preserve">. </w:t>
      </w:r>
      <w:r w:rsidRPr="007B69FE">
        <w:rPr>
          <w:rFonts w:ascii="Times New Roman" w:eastAsia="Calibri" w:hAnsi="Times New Roman" w:cs="Times New Roman"/>
          <w:lang w:val="sr-Cyrl-RS"/>
        </w:rPr>
        <w:t>Развој акција превенције и промоције здравља у заједници“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„3.3.14. </w:t>
      </w:r>
      <w:r w:rsidRPr="007B69FE">
        <w:rPr>
          <w:rFonts w:ascii="Times New Roman" w:hAnsi="Times New Roman" w:cs="Times New Roman"/>
          <w:lang w:val="sr-Cyrl-RS"/>
        </w:rPr>
        <w:t xml:space="preserve">Обезбеђивање  довољне  физичке  инфраструктуре у здравству“ </w:t>
      </w:r>
      <w:r w:rsidRPr="007B69FE">
        <w:rPr>
          <w:rFonts w:ascii="Times New Roman" w:eastAsia="Calibri" w:hAnsi="Times New Roman" w:cs="Times New Roman"/>
          <w:lang w:val="sr-Cyrl-RS"/>
        </w:rPr>
        <w:t xml:space="preserve">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„3.3.13</w:t>
      </w:r>
      <w:r w:rsidR="00165A96">
        <w:rPr>
          <w:rFonts w:ascii="Times New Roman" w:eastAsia="Calibri" w:hAnsi="Times New Roman" w:cs="Times New Roman"/>
          <w:lang w:val="sr-Cyrl-RS"/>
        </w:rPr>
        <w:t>.</w:t>
      </w:r>
      <w:r w:rsidRPr="007B69FE">
        <w:rPr>
          <w:rFonts w:ascii="Times New Roman" w:eastAsia="Calibri" w:hAnsi="Times New Roman" w:cs="Times New Roman"/>
          <w:lang w:val="sr-Cyrl-RS"/>
        </w:rPr>
        <w:t xml:space="preserve">  </w:t>
      </w:r>
      <w:r w:rsidRPr="007B69FE">
        <w:rPr>
          <w:rFonts w:ascii="Times New Roman" w:hAnsi="Times New Roman" w:cs="Times New Roman"/>
          <w:lang w:val="sr-Cyrl-RS"/>
        </w:rPr>
        <w:t>Обезбеђивање  довољне  физичке  инфраструктуре у здравству“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„3.3.15. </w:t>
      </w:r>
      <w:r w:rsidRPr="007B69FE">
        <w:rPr>
          <w:rFonts w:ascii="Times New Roman" w:hAnsi="Times New Roman" w:cs="Times New Roman"/>
          <w:lang w:val="sr-Cyrl-RS"/>
        </w:rPr>
        <w:t xml:space="preserve">Развој система јавног здравља заснованог на доказима из истраживања“ </w:t>
      </w:r>
      <w:r w:rsidRPr="007B69FE">
        <w:rPr>
          <w:rFonts w:ascii="Times New Roman" w:eastAsia="Calibri" w:hAnsi="Times New Roman" w:cs="Times New Roman"/>
          <w:lang w:val="sr-Cyrl-RS"/>
        </w:rPr>
        <w:t xml:space="preserve">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„3.3.14</w:t>
      </w:r>
      <w:r w:rsidR="00165A96">
        <w:rPr>
          <w:rFonts w:ascii="Times New Roman" w:eastAsia="Calibri" w:hAnsi="Times New Roman" w:cs="Times New Roman"/>
          <w:lang w:val="sr-Cyrl-RS"/>
        </w:rPr>
        <w:t>.</w:t>
      </w:r>
      <w:r w:rsidRPr="007B69FE">
        <w:rPr>
          <w:rFonts w:ascii="Times New Roman" w:eastAsia="Calibri" w:hAnsi="Times New Roman" w:cs="Times New Roman"/>
          <w:lang w:val="sr-Cyrl-RS"/>
        </w:rPr>
        <w:t xml:space="preserve">  </w:t>
      </w:r>
      <w:r w:rsidRPr="007B69FE">
        <w:rPr>
          <w:rFonts w:ascii="Times New Roman" w:hAnsi="Times New Roman" w:cs="Times New Roman"/>
          <w:lang w:val="sr-Cyrl-RS"/>
        </w:rPr>
        <w:t>Развој система јавног здравља заснованог на доказима из истраживања“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„3.3.16. </w:t>
      </w:r>
      <w:r w:rsidRPr="007B69FE">
        <w:rPr>
          <w:rFonts w:ascii="Times New Roman" w:hAnsi="Times New Roman" w:cs="Times New Roman"/>
          <w:lang w:val="sr-Cyrl-RS"/>
        </w:rPr>
        <w:t>Унапређење управљања, комуникације и партнерства за примену начела „здравље у свим политикама“</w:t>
      </w:r>
      <w:r w:rsidR="00474855" w:rsidRPr="007B69FE">
        <w:rPr>
          <w:rFonts w:ascii="Times New Roman" w:hAnsi="Times New Roman" w:cs="Times New Roman"/>
          <w:lang w:val="sr-Cyrl-RS"/>
        </w:rPr>
        <w:t>“</w:t>
      </w:r>
      <w:r w:rsidRPr="007B69FE">
        <w:rPr>
          <w:rFonts w:ascii="Times New Roman" w:hAnsi="Times New Roman" w:cs="Times New Roman"/>
          <w:lang w:val="sr-Cyrl-RS"/>
        </w:rPr>
        <w:t xml:space="preserve"> </w:t>
      </w:r>
      <w:r w:rsidRPr="007B69FE">
        <w:rPr>
          <w:rFonts w:ascii="Times New Roman" w:eastAsia="Calibri" w:hAnsi="Times New Roman" w:cs="Times New Roman"/>
          <w:lang w:val="sr-Cyrl-RS"/>
        </w:rPr>
        <w:t xml:space="preserve">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„3.3.15</w:t>
      </w:r>
      <w:r w:rsidR="00165A96">
        <w:rPr>
          <w:rFonts w:ascii="Times New Roman" w:eastAsia="Calibri" w:hAnsi="Times New Roman" w:cs="Times New Roman"/>
          <w:lang w:val="sr-Cyrl-RS"/>
        </w:rPr>
        <w:t>.</w:t>
      </w:r>
      <w:r w:rsidRPr="007B69FE">
        <w:rPr>
          <w:rFonts w:ascii="Times New Roman" w:eastAsia="Calibri" w:hAnsi="Times New Roman" w:cs="Times New Roman"/>
          <w:lang w:val="sr-Cyrl-RS"/>
        </w:rPr>
        <w:t xml:space="preserve">  </w:t>
      </w:r>
      <w:r w:rsidRPr="007B69FE">
        <w:rPr>
          <w:rFonts w:ascii="Times New Roman" w:hAnsi="Times New Roman" w:cs="Times New Roman"/>
          <w:lang w:val="sr-Cyrl-RS"/>
        </w:rPr>
        <w:t>Унапређење управљања, комуникације и партнерства за примену начела „здравље у свим политикама”“</w:t>
      </w:r>
    </w:p>
    <w:p w:rsidR="003D1D1B" w:rsidRPr="007B69FE" w:rsidRDefault="003D1D1B" w:rsidP="003D1D1B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„3.3.17. </w:t>
      </w:r>
      <w:r w:rsidRPr="007B69FE">
        <w:rPr>
          <w:rFonts w:ascii="Times New Roman" w:hAnsi="Times New Roman" w:cs="Times New Roman"/>
          <w:lang w:val="sr-Cyrl-RS"/>
        </w:rPr>
        <w:t xml:space="preserve">Заштита менталног здравља становништва“ </w:t>
      </w:r>
      <w:r w:rsidRPr="007B69FE">
        <w:rPr>
          <w:rFonts w:ascii="Times New Roman" w:eastAsia="Calibri" w:hAnsi="Times New Roman" w:cs="Times New Roman"/>
          <w:lang w:val="sr-Cyrl-RS"/>
        </w:rPr>
        <w:t xml:space="preserve">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„3.3.16</w:t>
      </w:r>
      <w:r w:rsidR="00165A96">
        <w:rPr>
          <w:rFonts w:ascii="Times New Roman" w:eastAsia="Calibri" w:hAnsi="Times New Roman" w:cs="Times New Roman"/>
          <w:lang w:val="sr-Cyrl-RS"/>
        </w:rPr>
        <w:t>.</w:t>
      </w:r>
      <w:r w:rsidRPr="007B69FE">
        <w:rPr>
          <w:rFonts w:ascii="Times New Roman" w:eastAsia="Calibri" w:hAnsi="Times New Roman" w:cs="Times New Roman"/>
          <w:lang w:val="sr-Cyrl-RS"/>
        </w:rPr>
        <w:t xml:space="preserve">  </w:t>
      </w:r>
      <w:r w:rsidRPr="007B69FE">
        <w:rPr>
          <w:rFonts w:ascii="Times New Roman" w:hAnsi="Times New Roman" w:cs="Times New Roman"/>
          <w:lang w:val="sr-Cyrl-RS"/>
        </w:rPr>
        <w:t>Заштита менталног здравља становништва”</w:t>
      </w:r>
    </w:p>
    <w:p w:rsidR="00F14530" w:rsidRPr="007B69FE" w:rsidRDefault="003D1D1B" w:rsidP="00F14530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Мера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</w:t>
      </w:r>
      <w:r w:rsidR="0014574C" w:rsidRPr="007B69FE">
        <w:rPr>
          <w:rFonts w:ascii="Times New Roman" w:eastAsia="Calibri" w:hAnsi="Times New Roman" w:cs="Times New Roman"/>
          <w:lang w:val="sr-Cyrl-RS"/>
        </w:rPr>
        <w:t>3.3.18</w:t>
      </w:r>
      <w:r w:rsidRPr="007B69FE">
        <w:rPr>
          <w:rFonts w:ascii="Times New Roman" w:eastAsia="Calibri" w:hAnsi="Times New Roman" w:cs="Times New Roman"/>
          <w:lang w:val="sr-Cyrl-RS"/>
        </w:rPr>
        <w:t xml:space="preserve">. </w:t>
      </w:r>
      <w:r w:rsidRPr="007B69FE">
        <w:rPr>
          <w:rFonts w:ascii="Times New Roman" w:hAnsi="Times New Roman" w:cs="Times New Roman"/>
          <w:lang w:val="sr-Cyrl-RS"/>
        </w:rPr>
        <w:t xml:space="preserve">Унапређење спортске инфраструктуре“ </w:t>
      </w:r>
      <w:r w:rsidRPr="007B69FE">
        <w:rPr>
          <w:rFonts w:ascii="Times New Roman" w:eastAsia="Calibri" w:hAnsi="Times New Roman" w:cs="Times New Roman"/>
          <w:lang w:val="sr-Cyrl-RS"/>
        </w:rPr>
        <w:t xml:space="preserve"> мења се и постаје</w:t>
      </w:r>
      <w:r w:rsidR="00C72EBE">
        <w:rPr>
          <w:rFonts w:ascii="Times New Roman" w:eastAsia="Calibri" w:hAnsi="Times New Roman" w:cs="Times New Roman"/>
          <w:lang w:val="sr-Cyrl-RS"/>
        </w:rPr>
        <w:t>:</w:t>
      </w:r>
      <w:r w:rsidRPr="007B69FE">
        <w:rPr>
          <w:rFonts w:ascii="Times New Roman" w:eastAsia="Calibri" w:hAnsi="Times New Roman" w:cs="Times New Roman"/>
          <w:lang w:val="sr-Cyrl-RS"/>
        </w:rPr>
        <w:t xml:space="preserve"> „</w:t>
      </w:r>
      <w:r w:rsidR="0014574C" w:rsidRPr="007B69FE">
        <w:rPr>
          <w:rFonts w:ascii="Times New Roman" w:eastAsia="Calibri" w:hAnsi="Times New Roman" w:cs="Times New Roman"/>
          <w:lang w:val="sr-Cyrl-RS"/>
        </w:rPr>
        <w:t>3.3.17.</w:t>
      </w:r>
      <w:r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Pr="007B69FE">
        <w:rPr>
          <w:rFonts w:ascii="Times New Roman" w:hAnsi="Times New Roman" w:cs="Times New Roman"/>
          <w:lang w:val="sr-Cyrl-RS"/>
        </w:rPr>
        <w:t>Унапређење спортске инфраструктуре”</w:t>
      </w:r>
    </w:p>
    <w:p w:rsidR="00F14530" w:rsidRPr="007B69FE" w:rsidRDefault="0014574C" w:rsidP="00F14530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lastRenderedPageBreak/>
        <w:t>Иза мере</w:t>
      </w:r>
      <w:r w:rsidR="00C72EBE">
        <w:rPr>
          <w:rFonts w:ascii="Times New Roman" w:hAnsi="Times New Roman" w:cs="Times New Roman"/>
          <w:lang w:val="sr-Cyrl-RS"/>
        </w:rPr>
        <w:t>:</w:t>
      </w:r>
      <w:r w:rsidRPr="007B69FE">
        <w:rPr>
          <w:rFonts w:ascii="Times New Roman" w:hAnsi="Times New Roman" w:cs="Times New Roman"/>
          <w:lang w:val="sr-Cyrl-RS"/>
        </w:rPr>
        <w:t xml:space="preserve"> </w:t>
      </w:r>
      <w:r w:rsidR="00474855" w:rsidRPr="007B69FE">
        <w:rPr>
          <w:rFonts w:ascii="Times New Roman" w:eastAsia="Calibri" w:hAnsi="Times New Roman" w:cs="Times New Roman"/>
          <w:lang w:val="sr-Cyrl-RS"/>
        </w:rPr>
        <w:t>„</w:t>
      </w:r>
      <w:r w:rsidR="00165A96">
        <w:rPr>
          <w:rFonts w:ascii="Times New Roman" w:eastAsia="Calibri" w:hAnsi="Times New Roman" w:cs="Times New Roman"/>
          <w:lang w:val="sr-Cyrl-RS"/>
        </w:rPr>
        <w:t xml:space="preserve"> </w:t>
      </w:r>
      <w:r w:rsidR="00474855" w:rsidRPr="007B69FE">
        <w:rPr>
          <w:rFonts w:ascii="Times New Roman" w:eastAsia="Calibri" w:hAnsi="Times New Roman" w:cs="Times New Roman"/>
          <w:lang w:val="sr-Cyrl-RS"/>
        </w:rPr>
        <w:t>3.3.18</w:t>
      </w:r>
      <w:r w:rsidRPr="007B69FE">
        <w:rPr>
          <w:rFonts w:ascii="Times New Roman" w:eastAsia="Calibri" w:hAnsi="Times New Roman" w:cs="Times New Roman"/>
          <w:lang w:val="sr-Cyrl-RS"/>
        </w:rPr>
        <w:t xml:space="preserve">. Унапређење спортске инфраструктуре“  </w:t>
      </w:r>
      <w:r w:rsidR="00F14530" w:rsidRPr="007B69FE">
        <w:rPr>
          <w:rFonts w:ascii="Times New Roman" w:eastAsia="Calibri" w:hAnsi="Times New Roman" w:cs="Times New Roman"/>
          <w:lang w:val="sr-Cyrl-RS"/>
        </w:rPr>
        <w:t>додаје се</w:t>
      </w:r>
      <w:r w:rsidR="00C72EBE">
        <w:rPr>
          <w:rFonts w:ascii="Times New Roman" w:eastAsia="Calibri" w:hAnsi="Times New Roman" w:cs="Times New Roman"/>
          <w:lang w:val="sr-Cyrl-RS"/>
        </w:rPr>
        <w:t xml:space="preserve"> текст</w:t>
      </w:r>
      <w:r w:rsidR="00F14530" w:rsidRPr="007B69FE">
        <w:rPr>
          <w:rFonts w:ascii="Times New Roman" w:eastAsia="Calibri" w:hAnsi="Times New Roman" w:cs="Times New Roman"/>
          <w:lang w:val="sr-Cyrl-RS"/>
        </w:rPr>
        <w:t xml:space="preserve">: </w:t>
      </w:r>
    </w:p>
    <w:p w:rsidR="00F14530" w:rsidRPr="007B69FE" w:rsidRDefault="00F14530" w:rsidP="007B69FE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„3.3.18. Ревитализација, реконструкција и адаптација постојећих спортско рекреативних и туристичких објеката и терена за спорт, р</w:t>
      </w:r>
      <w:r w:rsidR="00165A96">
        <w:rPr>
          <w:rFonts w:ascii="Times New Roman" w:eastAsia="Calibri" w:hAnsi="Times New Roman" w:cs="Times New Roman"/>
          <w:lang w:val="sr-Cyrl-RS"/>
        </w:rPr>
        <w:t>екреацију и екстемне спортове“,</w:t>
      </w:r>
      <w:r w:rsidR="00165A96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="00165A96">
        <w:rPr>
          <w:rFonts w:ascii="Times New Roman" w:hAnsi="Times New Roman" w:cs="Times New Roman"/>
          <w:lang w:val="sr-Cyrl-RS"/>
        </w:rPr>
        <w:t xml:space="preserve">са табелом </w:t>
      </w:r>
      <w:r w:rsidRPr="007B69FE">
        <w:rPr>
          <w:rFonts w:ascii="Times New Roman" w:hAnsi="Times New Roman" w:cs="Times New Roman"/>
          <w:lang w:val="sr-Cyrl-RS"/>
        </w:rPr>
        <w:t xml:space="preserve">„3.3.18. Ревитализација, реконструкција и адаптација постојећих спортско рекреативних и туристичких објеката и терена за спорт, рекреацију и екстемне спортове“, која се </w:t>
      </w:r>
      <w:r w:rsidR="00165A96">
        <w:rPr>
          <w:rFonts w:ascii="Times New Roman" w:hAnsi="Times New Roman" w:cs="Times New Roman"/>
          <w:lang w:val="sr-Cyrl-RS"/>
        </w:rPr>
        <w:t>налази у прилогу</w:t>
      </w:r>
      <w:r w:rsidRPr="007B69FE">
        <w:rPr>
          <w:rFonts w:ascii="Times New Roman" w:hAnsi="Times New Roman" w:cs="Times New Roman"/>
          <w:lang w:val="sr-Cyrl-RS"/>
        </w:rPr>
        <w:t>;</w:t>
      </w:r>
    </w:p>
    <w:p w:rsidR="00F14530" w:rsidRPr="007B69FE" w:rsidRDefault="00F14530" w:rsidP="007B69FE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 xml:space="preserve">„3.3.19. </w:t>
      </w:r>
      <w:r w:rsidRPr="007B69FE">
        <w:rPr>
          <w:rFonts w:ascii="Times New Roman" w:eastAsia="Calibri" w:hAnsi="Times New Roman" w:cs="Times New Roman"/>
          <w:lang w:val="sr-Latn-RS"/>
        </w:rPr>
        <w:t xml:space="preserve">Повећање доступности објеката за спорт и рекреацију </w:t>
      </w:r>
      <w:r w:rsidRPr="007B69FE">
        <w:rPr>
          <w:rFonts w:ascii="Times New Roman" w:eastAsia="Calibri" w:hAnsi="Times New Roman" w:cs="Times New Roman"/>
          <w:lang w:val="sr-Cyrl-RS"/>
        </w:rPr>
        <w:t xml:space="preserve">и промоција и популаризација спортских и рекреативних активности за све популационе групе“, </w:t>
      </w:r>
      <w:r w:rsidR="00165A96">
        <w:rPr>
          <w:rFonts w:ascii="Times New Roman" w:hAnsi="Times New Roman" w:cs="Times New Roman"/>
          <w:lang w:val="sr-Cyrl-RS"/>
        </w:rPr>
        <w:t xml:space="preserve">са табелом </w:t>
      </w:r>
      <w:r w:rsidRPr="007B69FE">
        <w:rPr>
          <w:rFonts w:ascii="Times New Roman" w:hAnsi="Times New Roman" w:cs="Times New Roman"/>
          <w:lang w:val="sr-Cyrl-RS"/>
        </w:rPr>
        <w:t xml:space="preserve">„3.3.19. </w:t>
      </w:r>
      <w:r w:rsidRPr="007B69FE">
        <w:rPr>
          <w:rFonts w:ascii="Times New Roman" w:eastAsia="Calibri" w:hAnsi="Times New Roman" w:cs="Times New Roman"/>
          <w:lang w:val="sr-Latn-RS"/>
        </w:rPr>
        <w:t xml:space="preserve">Повећање доступности објеката за спорт и рекреацију </w:t>
      </w:r>
      <w:r w:rsidRPr="007B69FE">
        <w:rPr>
          <w:rFonts w:ascii="Times New Roman" w:eastAsia="Calibri" w:hAnsi="Times New Roman" w:cs="Times New Roman"/>
          <w:lang w:val="sr-Cyrl-RS"/>
        </w:rPr>
        <w:t>и промоција и популаризација спортских и рекреативних активности за све популационе групе“,</w:t>
      </w:r>
      <w:r w:rsidRPr="007B69FE">
        <w:rPr>
          <w:rFonts w:ascii="Times New Roman" w:hAnsi="Times New Roman" w:cs="Times New Roman"/>
          <w:lang w:val="sr-Cyrl-RS"/>
        </w:rPr>
        <w:t xml:space="preserve"> која </w:t>
      </w:r>
      <w:r w:rsidR="00165A96">
        <w:rPr>
          <w:rFonts w:ascii="Times New Roman" w:hAnsi="Times New Roman" w:cs="Times New Roman"/>
          <w:lang w:val="sr-Cyrl-RS"/>
        </w:rPr>
        <w:t>се налази у прилогу</w:t>
      </w:r>
      <w:r w:rsidRPr="007B69FE">
        <w:rPr>
          <w:rFonts w:ascii="Times New Roman" w:hAnsi="Times New Roman" w:cs="Times New Roman"/>
          <w:lang w:val="sr-Cyrl-RS"/>
        </w:rPr>
        <w:t>;</w:t>
      </w:r>
    </w:p>
    <w:p w:rsidR="00F14530" w:rsidRPr="007B69FE" w:rsidRDefault="007B69FE" w:rsidP="007B69FE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</w:t>
      </w:r>
      <w:r w:rsidR="00F14530" w:rsidRPr="007B69FE">
        <w:rPr>
          <w:rFonts w:ascii="Times New Roman" w:hAnsi="Times New Roman" w:cs="Times New Roman"/>
          <w:lang w:val="sr-Cyrl-RS"/>
        </w:rPr>
        <w:t>3.3.20. Подизање капацитета стручног рада</w:t>
      </w:r>
      <w:r w:rsidR="00165A96">
        <w:rPr>
          <w:rFonts w:ascii="Times New Roman" w:hAnsi="Times New Roman" w:cs="Times New Roman"/>
          <w:lang w:val="sr-Cyrl-RS"/>
        </w:rPr>
        <w:t xml:space="preserve"> у области спорта и рекреације“, са табелом </w:t>
      </w:r>
      <w:r w:rsidR="00F14530" w:rsidRPr="007B69FE">
        <w:rPr>
          <w:rFonts w:ascii="Times New Roman" w:hAnsi="Times New Roman" w:cs="Times New Roman"/>
          <w:lang w:val="sr-Cyrl-RS"/>
        </w:rPr>
        <w:t>„3.3.20. Подизање капацитета стручног рада у области спорта и рекреациј</w:t>
      </w:r>
      <w:r w:rsidR="00165A96">
        <w:rPr>
          <w:rFonts w:ascii="Times New Roman" w:hAnsi="Times New Roman" w:cs="Times New Roman"/>
          <w:lang w:val="sr-Cyrl-RS"/>
        </w:rPr>
        <w:t>е“ која се налази у прилогу</w:t>
      </w:r>
      <w:r w:rsidR="00F14530" w:rsidRPr="007B69FE">
        <w:rPr>
          <w:rFonts w:ascii="Times New Roman" w:hAnsi="Times New Roman" w:cs="Times New Roman"/>
          <w:lang w:val="sr-Cyrl-RS"/>
        </w:rPr>
        <w:t>;</w:t>
      </w:r>
    </w:p>
    <w:p w:rsidR="0014574C" w:rsidRPr="007B69FE" w:rsidRDefault="00F14530" w:rsidP="007B69FE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 xml:space="preserve">„3.2.21. </w:t>
      </w:r>
      <w:r w:rsidRPr="007B69FE">
        <w:rPr>
          <w:rFonts w:ascii="Times New Roman" w:eastAsia="Calibri" w:hAnsi="Times New Roman" w:cs="Times New Roman"/>
          <w:lang w:val="sr-Cyrl-RS"/>
        </w:rPr>
        <w:t>Унапређивање услова за развој врхунских спортиста и врхунских спортских резултата“</w:t>
      </w:r>
      <w:r w:rsidR="00165A96" w:rsidRPr="007B69FE">
        <w:rPr>
          <w:rFonts w:ascii="Times New Roman" w:eastAsia="Calibri" w:hAnsi="Times New Roman" w:cs="Times New Roman"/>
          <w:lang w:val="sr-Cyrl-RS"/>
        </w:rPr>
        <w:t xml:space="preserve">, </w:t>
      </w:r>
      <w:r w:rsidR="00165A96">
        <w:rPr>
          <w:rFonts w:ascii="Times New Roman" w:hAnsi="Times New Roman" w:cs="Times New Roman"/>
          <w:lang w:val="sr-Cyrl-RS"/>
        </w:rPr>
        <w:t xml:space="preserve">са табелом </w:t>
      </w:r>
      <w:r w:rsidRPr="007B69FE">
        <w:rPr>
          <w:rFonts w:ascii="Times New Roman" w:hAnsi="Times New Roman" w:cs="Times New Roman"/>
          <w:lang w:val="sr-Cyrl-RS"/>
        </w:rPr>
        <w:t xml:space="preserve">„3.2.21. </w:t>
      </w:r>
      <w:r w:rsidRPr="007B69FE">
        <w:rPr>
          <w:rFonts w:ascii="Times New Roman" w:eastAsia="Calibri" w:hAnsi="Times New Roman" w:cs="Times New Roman"/>
          <w:lang w:val="sr-Cyrl-RS"/>
        </w:rPr>
        <w:t>Унапређивање услова за развој врхунских спортиста и врхунских спортских резултата“</w:t>
      </w:r>
      <w:r w:rsidRPr="007B69FE">
        <w:rPr>
          <w:rFonts w:ascii="Times New Roman" w:hAnsi="Times New Roman" w:cs="Times New Roman"/>
          <w:lang w:val="sr-Cyrl-RS"/>
        </w:rPr>
        <w:t xml:space="preserve"> која се </w:t>
      </w:r>
      <w:r w:rsidR="00165A96">
        <w:rPr>
          <w:rFonts w:ascii="Times New Roman" w:hAnsi="Times New Roman" w:cs="Times New Roman"/>
          <w:lang w:val="sr-Cyrl-RS"/>
        </w:rPr>
        <w:t>налази у прилогу</w:t>
      </w:r>
      <w:r w:rsidRPr="007B69FE">
        <w:rPr>
          <w:rFonts w:ascii="Times New Roman" w:hAnsi="Times New Roman" w:cs="Times New Roman"/>
          <w:lang w:val="sr-Cyrl-RS"/>
        </w:rPr>
        <w:t>;</w:t>
      </w:r>
    </w:p>
    <w:p w:rsidR="0014574C" w:rsidRPr="007B69FE" w:rsidRDefault="0014574C" w:rsidP="0014574C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vanish/>
          <w:lang w:val="sr-Cyrl-RS" w:eastAsia="sr-Cyrl-RS"/>
        </w:rPr>
      </w:pPr>
    </w:p>
    <w:p w:rsidR="00593BA8" w:rsidRPr="007B69FE" w:rsidRDefault="00593BA8" w:rsidP="00F14530">
      <w:pPr>
        <w:jc w:val="both"/>
        <w:rPr>
          <w:rFonts w:ascii="Times New Roman" w:eastAsia="Times New Roman" w:hAnsi="Times New Roman" w:cs="Times New Roman"/>
          <w:vanish/>
          <w:lang w:val="sr-Cyrl-RS" w:eastAsia="sr-Cyrl-RS"/>
        </w:rPr>
      </w:pPr>
    </w:p>
    <w:p w:rsidR="0014574C" w:rsidRPr="007B69FE" w:rsidRDefault="0014574C" w:rsidP="00F14530">
      <w:pPr>
        <w:pStyle w:val="ListParagraph"/>
        <w:numPr>
          <w:ilvl w:val="0"/>
          <w:numId w:val="4"/>
        </w:numPr>
        <w:suppressAutoHyphens/>
        <w:spacing w:after="0" w:line="340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7B69FE">
        <w:rPr>
          <w:rFonts w:ascii="Times New Roman" w:eastAsia="Times New Roman" w:hAnsi="Times New Roman" w:cs="Times New Roman"/>
          <w:vanish/>
          <w:lang w:val="sr-Cyrl-RS" w:eastAsia="sr-Cyrl-RS"/>
        </w:rPr>
        <w:t xml:space="preserve">ИИза </w:t>
      </w:r>
      <w:r w:rsidRPr="007B69FE">
        <w:rPr>
          <w:rFonts w:ascii="Times New Roman" w:eastAsia="Calibri" w:hAnsi="Times New Roman" w:cs="Times New Roman"/>
          <w:lang w:val="sr-Cyrl-RS"/>
        </w:rPr>
        <w:t xml:space="preserve">Иза </w:t>
      </w:r>
      <w:r w:rsidR="00840D00" w:rsidRPr="007B69FE">
        <w:rPr>
          <w:rFonts w:ascii="Times New Roman" w:eastAsia="Calibri" w:hAnsi="Times New Roman" w:cs="Times New Roman"/>
          <w:lang w:val="sr-Cyrl-RS"/>
        </w:rPr>
        <w:t>Мере</w:t>
      </w:r>
      <w:r w:rsidR="00165A96">
        <w:rPr>
          <w:rFonts w:ascii="Times New Roman" w:eastAsia="Calibri" w:hAnsi="Times New Roman" w:cs="Times New Roman"/>
          <w:lang w:val="sr-Cyrl-RS"/>
        </w:rPr>
        <w:t>:</w:t>
      </w:r>
      <w:r w:rsidR="00840D00" w:rsidRPr="007B69FE">
        <w:rPr>
          <w:rFonts w:ascii="Times New Roman" w:eastAsia="Calibri" w:hAnsi="Times New Roman" w:cs="Times New Roman"/>
          <w:lang w:val="sr-Cyrl-RS"/>
        </w:rPr>
        <w:t xml:space="preserve"> „4.1.3.</w:t>
      </w:r>
      <w:r w:rsidR="00474855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="00840D00" w:rsidRPr="007B69FE">
        <w:rPr>
          <w:rFonts w:ascii="Times New Roman" w:eastAsia="Calibri" w:hAnsi="Times New Roman" w:cs="Times New Roman"/>
          <w:lang w:val="sr-Cyrl-RS"/>
        </w:rPr>
        <w:t xml:space="preserve">Развој сервиса Географско-информационог система (ГИС) Града Ниша“ </w:t>
      </w:r>
      <w:r w:rsidR="00093C6E" w:rsidRPr="007B69FE">
        <w:rPr>
          <w:rFonts w:ascii="Times New Roman" w:eastAsia="Calibri" w:hAnsi="Times New Roman" w:cs="Times New Roman"/>
          <w:lang w:val="sr-Cyrl-RS"/>
        </w:rPr>
        <w:t>додаје</w:t>
      </w:r>
      <w:r w:rsidR="00F14530" w:rsidRPr="007B69FE">
        <w:rPr>
          <w:rFonts w:ascii="Times New Roman" w:eastAsia="Calibri" w:hAnsi="Times New Roman" w:cs="Times New Roman"/>
          <w:lang w:val="sr-Cyrl-RS"/>
        </w:rPr>
        <w:t xml:space="preserve"> се</w:t>
      </w:r>
      <w:r w:rsidR="00165A96">
        <w:rPr>
          <w:rFonts w:ascii="Times New Roman" w:eastAsia="Calibri" w:hAnsi="Times New Roman" w:cs="Times New Roman"/>
          <w:lang w:val="sr-Cyrl-RS"/>
        </w:rPr>
        <w:t xml:space="preserve"> текст: </w:t>
      </w:r>
      <w:r w:rsidR="00F14530" w:rsidRPr="007B69FE">
        <w:rPr>
          <w:rFonts w:ascii="Times New Roman" w:eastAsia="Calibri" w:hAnsi="Times New Roman" w:cs="Times New Roman"/>
          <w:lang w:val="sr-Cyrl-RS"/>
        </w:rPr>
        <w:t xml:space="preserve"> „4.1.4. Управљање регистром јавне имовине“,</w:t>
      </w:r>
      <w:r w:rsidR="00165A96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="00165A96">
        <w:rPr>
          <w:rFonts w:ascii="Times New Roman" w:hAnsi="Times New Roman" w:cs="Times New Roman"/>
          <w:lang w:val="sr-Cyrl-RS"/>
        </w:rPr>
        <w:t xml:space="preserve">са табелом </w:t>
      </w:r>
      <w:r w:rsidR="00F14530" w:rsidRPr="007B69FE">
        <w:rPr>
          <w:rFonts w:ascii="Times New Roman" w:eastAsia="Calibri" w:hAnsi="Times New Roman" w:cs="Times New Roman"/>
          <w:lang w:val="sr-Cyrl-RS"/>
        </w:rPr>
        <w:t>„4.1.4. Управљање регистром јавне имовине“,</w:t>
      </w:r>
      <w:r w:rsidR="00F14530" w:rsidRPr="007B69FE">
        <w:rPr>
          <w:rFonts w:ascii="Times New Roman" w:hAnsi="Times New Roman" w:cs="Times New Roman"/>
          <w:lang w:val="sr-Cyrl-RS"/>
        </w:rPr>
        <w:t xml:space="preserve"> која се </w:t>
      </w:r>
      <w:r w:rsidR="00165A96">
        <w:rPr>
          <w:rFonts w:ascii="Times New Roman" w:hAnsi="Times New Roman" w:cs="Times New Roman"/>
          <w:lang w:val="sr-Cyrl-RS"/>
        </w:rPr>
        <w:t>налази у прилогу</w:t>
      </w:r>
      <w:r w:rsidR="00F14530" w:rsidRPr="007B69FE">
        <w:rPr>
          <w:rFonts w:ascii="Times New Roman" w:hAnsi="Times New Roman" w:cs="Times New Roman"/>
          <w:lang w:val="sr-Cyrl-RS"/>
        </w:rPr>
        <w:t>;</w:t>
      </w:r>
    </w:p>
    <w:p w:rsidR="0014574C" w:rsidRPr="007B69FE" w:rsidRDefault="0014574C" w:rsidP="0014574C">
      <w:pPr>
        <w:pStyle w:val="ListParagraph"/>
        <w:numPr>
          <w:ilvl w:val="0"/>
          <w:numId w:val="4"/>
        </w:num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vanish/>
          <w:lang w:val="sr-Cyrl-RS" w:eastAsia="sr-Cyrl-RS"/>
        </w:rPr>
      </w:pPr>
    </w:p>
    <w:p w:rsidR="00F14530" w:rsidRPr="007B69FE" w:rsidRDefault="0014574C" w:rsidP="0014574C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 xml:space="preserve">Иза </w:t>
      </w:r>
      <w:r w:rsidR="00840D00" w:rsidRPr="007B69FE">
        <w:rPr>
          <w:rFonts w:ascii="Times New Roman" w:eastAsia="Calibri" w:hAnsi="Times New Roman" w:cs="Times New Roman"/>
          <w:lang w:val="sr-Cyrl-RS"/>
        </w:rPr>
        <w:t xml:space="preserve"> мере</w:t>
      </w:r>
      <w:r w:rsidR="00165A96">
        <w:rPr>
          <w:rFonts w:ascii="Times New Roman" w:eastAsia="Calibri" w:hAnsi="Times New Roman" w:cs="Times New Roman"/>
          <w:lang w:val="sr-Cyrl-RS"/>
        </w:rPr>
        <w:t>:</w:t>
      </w:r>
      <w:r w:rsidR="00840D00" w:rsidRPr="007B69FE">
        <w:rPr>
          <w:rFonts w:ascii="Times New Roman" w:eastAsia="Calibri" w:hAnsi="Times New Roman" w:cs="Times New Roman"/>
          <w:lang w:val="sr-Cyrl-RS"/>
        </w:rPr>
        <w:t xml:space="preserve"> „</w:t>
      </w:r>
      <w:r w:rsidR="00593BA8" w:rsidRPr="007B69FE">
        <w:rPr>
          <w:rFonts w:ascii="Times New Roman" w:eastAsia="Calibri" w:hAnsi="Times New Roman" w:cs="Times New Roman"/>
          <w:lang w:val="sr-Cyrl-RS"/>
        </w:rPr>
        <w:t>4.3.6.</w:t>
      </w:r>
      <w:r w:rsidR="00165A96">
        <w:rPr>
          <w:rFonts w:ascii="Times New Roman" w:eastAsia="Calibri" w:hAnsi="Times New Roman" w:cs="Times New Roman"/>
          <w:lang w:val="sr-Cyrl-RS"/>
        </w:rPr>
        <w:t xml:space="preserve"> </w:t>
      </w:r>
      <w:r w:rsidR="00840D00" w:rsidRPr="007B69FE">
        <w:rPr>
          <w:rFonts w:ascii="Times New Roman" w:eastAsia="Calibri" w:hAnsi="Times New Roman" w:cs="Times New Roman"/>
          <w:lang w:val="sr-Cyrl-RS"/>
        </w:rPr>
        <w:t>Јачање интегритета власти“</w:t>
      </w:r>
      <w:r w:rsidR="00165A96">
        <w:rPr>
          <w:rFonts w:ascii="Times New Roman" w:eastAsia="Calibri" w:hAnsi="Times New Roman" w:cs="Times New Roman"/>
          <w:lang w:val="sr-Cyrl-RS"/>
        </w:rPr>
        <w:t xml:space="preserve">, </w:t>
      </w:r>
      <w:r w:rsidR="00840D00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="00165A96">
        <w:rPr>
          <w:rFonts w:ascii="Times New Roman" w:eastAsia="Calibri" w:hAnsi="Times New Roman" w:cs="Times New Roman"/>
          <w:lang w:val="sr-Cyrl-RS"/>
        </w:rPr>
        <w:t xml:space="preserve">додаје </w:t>
      </w:r>
      <w:r w:rsidR="00840D00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Pr="007B69FE">
        <w:rPr>
          <w:rFonts w:ascii="Times New Roman" w:eastAsia="Calibri" w:hAnsi="Times New Roman" w:cs="Times New Roman"/>
          <w:lang w:val="sr-Cyrl-RS"/>
        </w:rPr>
        <w:t>се</w:t>
      </w:r>
      <w:r w:rsidR="00165A96">
        <w:rPr>
          <w:rFonts w:ascii="Times New Roman" w:eastAsia="Calibri" w:hAnsi="Times New Roman" w:cs="Times New Roman"/>
          <w:lang w:val="sr-Cyrl-RS"/>
        </w:rPr>
        <w:t xml:space="preserve"> текст:</w:t>
      </w:r>
    </w:p>
    <w:p w:rsidR="00F14530" w:rsidRPr="007B69FE" w:rsidRDefault="00F14530" w:rsidP="007B69FE">
      <w:pPr>
        <w:pStyle w:val="ListParagraph"/>
        <w:numPr>
          <w:ilvl w:val="2"/>
          <w:numId w:val="4"/>
        </w:numPr>
        <w:suppressAutoHyphens/>
        <w:spacing w:after="0" w:line="340" w:lineRule="atLeast"/>
        <w:ind w:left="1418" w:hanging="142"/>
        <w:jc w:val="both"/>
        <w:rPr>
          <w:rFonts w:ascii="Times New Roman" w:eastAsia="Calibri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 xml:space="preserve">„4.3.7. </w:t>
      </w:r>
      <w:r w:rsidR="00840D00"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Pr="007B69FE">
        <w:rPr>
          <w:rFonts w:ascii="Times New Roman" w:eastAsia="Calibri" w:hAnsi="Times New Roman" w:cs="Times New Roman"/>
          <w:lang w:val="sr-Cyrl-RS"/>
        </w:rPr>
        <w:t>Унапређење вертикалног и хоризонталног надзора у обављању изворних и поверених послова ЈЛС“</w:t>
      </w:r>
      <w:r w:rsidR="00165A96">
        <w:rPr>
          <w:rFonts w:ascii="Times New Roman" w:hAnsi="Times New Roman" w:cs="Times New Roman"/>
          <w:lang w:val="sr-Cyrl-RS"/>
        </w:rPr>
        <w:t xml:space="preserve">, са табелом </w:t>
      </w:r>
      <w:r w:rsidRPr="007B69FE">
        <w:rPr>
          <w:rFonts w:ascii="Times New Roman" w:eastAsia="Calibri" w:hAnsi="Times New Roman" w:cs="Times New Roman"/>
          <w:lang w:val="sr-Cyrl-RS"/>
        </w:rPr>
        <w:t>“</w:t>
      </w:r>
      <w:r w:rsidR="007B69FE">
        <w:rPr>
          <w:rFonts w:ascii="Times New Roman" w:eastAsia="Calibri" w:hAnsi="Times New Roman" w:cs="Times New Roman"/>
          <w:lang w:val="sr-Cyrl-RS"/>
        </w:rPr>
        <w:t xml:space="preserve">4.3.7. </w:t>
      </w:r>
      <w:r w:rsidRPr="007B69FE">
        <w:rPr>
          <w:rFonts w:ascii="Times New Roman" w:eastAsia="Calibri" w:hAnsi="Times New Roman" w:cs="Times New Roman"/>
          <w:lang w:val="sr-Cyrl-RS"/>
        </w:rPr>
        <w:t>Унапређење вертикалног и хоризонталног надзора у обављању изворних и поверених послова ЈЛС“</w:t>
      </w:r>
      <w:r w:rsidR="00165A96">
        <w:rPr>
          <w:rFonts w:ascii="Times New Roman" w:eastAsia="Calibri" w:hAnsi="Times New Roman" w:cs="Times New Roman"/>
          <w:lang w:val="sr-Cyrl-RS"/>
        </w:rPr>
        <w:t>,</w:t>
      </w:r>
      <w:r w:rsidRPr="007B69FE">
        <w:rPr>
          <w:rFonts w:ascii="Times New Roman" w:eastAsia="Calibri" w:hAnsi="Times New Roman" w:cs="Times New Roman"/>
          <w:lang w:val="sr-Cyrl-RS"/>
        </w:rPr>
        <w:t xml:space="preserve"> </w:t>
      </w:r>
      <w:r w:rsidRPr="007B69FE">
        <w:rPr>
          <w:rFonts w:ascii="Times New Roman" w:hAnsi="Times New Roman" w:cs="Times New Roman"/>
          <w:lang w:val="sr-Cyrl-RS"/>
        </w:rPr>
        <w:t xml:space="preserve">која се </w:t>
      </w:r>
      <w:r w:rsidR="00165A96">
        <w:rPr>
          <w:rFonts w:ascii="Times New Roman" w:hAnsi="Times New Roman" w:cs="Times New Roman"/>
          <w:lang w:val="sr-Cyrl-RS"/>
        </w:rPr>
        <w:t>налази у прилогу</w:t>
      </w:r>
      <w:r w:rsidRPr="007B69FE">
        <w:rPr>
          <w:rFonts w:ascii="Times New Roman" w:hAnsi="Times New Roman" w:cs="Times New Roman"/>
          <w:lang w:val="sr-Cyrl-RS"/>
        </w:rPr>
        <w:t>;</w:t>
      </w:r>
    </w:p>
    <w:p w:rsidR="0014574C" w:rsidRPr="007B69FE" w:rsidRDefault="00F14530" w:rsidP="007B69FE">
      <w:pPr>
        <w:pStyle w:val="ListParagraph"/>
        <w:numPr>
          <w:ilvl w:val="2"/>
          <w:numId w:val="4"/>
        </w:numPr>
        <w:ind w:left="1418" w:hanging="142"/>
        <w:jc w:val="both"/>
        <w:rPr>
          <w:rFonts w:ascii="Times New Roman" w:eastAsia="Calibri" w:hAnsi="Times New Roman" w:cs="Times New Roman"/>
          <w:lang w:val="sr-Cyrl-RS"/>
        </w:rPr>
      </w:pPr>
      <w:r w:rsidRPr="007B69FE">
        <w:rPr>
          <w:rFonts w:ascii="Times New Roman" w:eastAsia="Calibri" w:hAnsi="Times New Roman" w:cs="Times New Roman"/>
          <w:lang w:val="sr-Cyrl-RS"/>
        </w:rPr>
        <w:t>„4.3.8. Јачање меха</w:t>
      </w:r>
      <w:r w:rsidR="00165A96">
        <w:rPr>
          <w:rFonts w:ascii="Times New Roman" w:eastAsia="Calibri" w:hAnsi="Times New Roman" w:cs="Times New Roman"/>
          <w:lang w:val="sr-Cyrl-RS"/>
        </w:rPr>
        <w:t xml:space="preserve">низма за родну равноправност“, </w:t>
      </w:r>
      <w:r w:rsidR="00165A96">
        <w:rPr>
          <w:rFonts w:ascii="Times New Roman" w:hAnsi="Times New Roman" w:cs="Times New Roman"/>
          <w:lang w:val="sr-Cyrl-RS"/>
        </w:rPr>
        <w:t xml:space="preserve">са табелом </w:t>
      </w:r>
      <w:r w:rsidR="007B69FE" w:rsidRPr="007B69FE">
        <w:rPr>
          <w:rFonts w:ascii="Times New Roman" w:eastAsia="Calibri" w:hAnsi="Times New Roman" w:cs="Times New Roman"/>
          <w:lang w:val="sr-Cyrl-RS"/>
        </w:rPr>
        <w:t>„4.3.8. Јачање механизма за родну равноправност“,</w:t>
      </w:r>
      <w:r w:rsidR="007B69FE" w:rsidRPr="007B69FE">
        <w:rPr>
          <w:rFonts w:ascii="Times New Roman" w:hAnsi="Times New Roman" w:cs="Times New Roman"/>
          <w:lang w:val="sr-Cyrl-RS"/>
        </w:rPr>
        <w:t xml:space="preserve"> која се </w:t>
      </w:r>
      <w:r w:rsidR="00165A96">
        <w:rPr>
          <w:rFonts w:ascii="Times New Roman" w:hAnsi="Times New Roman" w:cs="Times New Roman"/>
          <w:lang w:val="sr-Cyrl-RS"/>
        </w:rPr>
        <w:t>налази у прилогу</w:t>
      </w:r>
      <w:r w:rsidR="007B69FE" w:rsidRPr="007B69FE">
        <w:rPr>
          <w:rFonts w:ascii="Times New Roman" w:hAnsi="Times New Roman" w:cs="Times New Roman"/>
          <w:lang w:val="sr-Cyrl-RS"/>
        </w:rPr>
        <w:t>;</w:t>
      </w:r>
    </w:p>
    <w:p w:rsidR="0014574C" w:rsidRPr="007B69FE" w:rsidRDefault="0014574C" w:rsidP="0014574C">
      <w:pPr>
        <w:pStyle w:val="ListParagraph"/>
        <w:numPr>
          <w:ilvl w:val="0"/>
          <w:numId w:val="4"/>
        </w:num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vanish/>
        </w:rPr>
      </w:pPr>
    </w:p>
    <w:p w:rsidR="00840D00" w:rsidRPr="007B69FE" w:rsidRDefault="00840D00" w:rsidP="00C71DE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vanish/>
          <w:lang w:val="sr-Cyrl-RS"/>
        </w:rPr>
      </w:pPr>
    </w:p>
    <w:p w:rsidR="00840D00" w:rsidRPr="007B69FE" w:rsidRDefault="00840D00" w:rsidP="00C71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7B69FE" w:rsidRPr="007B69FE" w:rsidRDefault="00F86635" w:rsidP="007B69FE">
      <w:pPr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b/>
          <w:bCs/>
          <w:lang w:val="sr-Cyrl-RS"/>
        </w:rPr>
        <w:t xml:space="preserve">II </w:t>
      </w:r>
      <w:r w:rsidRPr="007B69FE">
        <w:rPr>
          <w:rFonts w:ascii="Times New Roman" w:hAnsi="Times New Roman" w:cs="Times New Roman"/>
          <w:lang w:val="sr-Cyrl-RS"/>
        </w:rPr>
        <w:t>Овај Aмандман</w:t>
      </w:r>
      <w:r w:rsidR="004A6545" w:rsidRPr="007B69FE">
        <w:rPr>
          <w:rFonts w:ascii="Times New Roman" w:hAnsi="Times New Roman" w:cs="Times New Roman"/>
          <w:lang w:val="sr-Cyrl-RS"/>
        </w:rPr>
        <w:t xml:space="preserve">, чији саставни део чине прилози, </w:t>
      </w:r>
      <w:r w:rsidRPr="007B69FE">
        <w:rPr>
          <w:rFonts w:ascii="Times New Roman" w:hAnsi="Times New Roman" w:cs="Times New Roman"/>
          <w:lang w:val="sr-Cyrl-RS"/>
        </w:rPr>
        <w:t xml:space="preserve"> постаје саставни део </w:t>
      </w:r>
      <w:r w:rsidR="00165A96">
        <w:rPr>
          <w:rFonts w:ascii="Times New Roman" w:hAnsi="Times New Roman" w:cs="Times New Roman"/>
          <w:lang w:val="sr-Cyrl-RS"/>
        </w:rPr>
        <w:t>Предлога п</w:t>
      </w:r>
      <w:r w:rsidR="006150FB" w:rsidRPr="007B69FE">
        <w:rPr>
          <w:rFonts w:ascii="Times New Roman" w:hAnsi="Times New Roman" w:cs="Times New Roman"/>
          <w:lang w:val="sr-Cyrl-RS"/>
        </w:rPr>
        <w:t xml:space="preserve">лана Развоја Града Ниша 2021-2027. </w:t>
      </w:r>
      <w:r w:rsidR="007B69FE">
        <w:rPr>
          <w:rFonts w:ascii="Times New Roman" w:hAnsi="Times New Roman" w:cs="Times New Roman"/>
          <w:lang w:val="sr-Cyrl-RS"/>
        </w:rPr>
        <w:t>г</w:t>
      </w:r>
      <w:r w:rsidR="006150FB" w:rsidRPr="007B69FE">
        <w:rPr>
          <w:rFonts w:ascii="Times New Roman" w:hAnsi="Times New Roman" w:cs="Times New Roman"/>
          <w:lang w:val="sr-Cyrl-RS"/>
        </w:rPr>
        <w:t>одине</w:t>
      </w:r>
      <w:r w:rsidR="007B69FE">
        <w:rPr>
          <w:rFonts w:ascii="Times New Roman" w:hAnsi="Times New Roman" w:cs="Times New Roman"/>
          <w:bCs/>
          <w:lang w:val="sr-Cyrl-RS"/>
        </w:rPr>
        <w:t>.</w:t>
      </w:r>
    </w:p>
    <w:p w:rsidR="00920D31" w:rsidRPr="007B69FE" w:rsidRDefault="00F86635" w:rsidP="00C71DE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7B69FE">
        <w:rPr>
          <w:rFonts w:ascii="Times New Roman" w:hAnsi="Times New Roman" w:cs="Times New Roman"/>
          <w:b/>
          <w:bCs/>
          <w:lang w:val="sr-Cyrl-RS"/>
        </w:rPr>
        <w:t>Образложење</w:t>
      </w:r>
    </w:p>
    <w:p w:rsidR="00920D31" w:rsidRPr="007B69FE" w:rsidRDefault="00920D31" w:rsidP="00C71D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4574C" w:rsidRPr="007B69FE" w:rsidRDefault="00571155" w:rsidP="001457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ab/>
      </w:r>
      <w:r w:rsidR="0014574C" w:rsidRPr="007B69FE">
        <w:rPr>
          <w:rFonts w:ascii="Times New Roman" w:hAnsi="Times New Roman" w:cs="Times New Roman"/>
          <w:lang w:val="sr-Cyrl-RS"/>
        </w:rPr>
        <w:t>Градско веће Града Ниша, на седници одржаној 18.04.20</w:t>
      </w:r>
      <w:r w:rsidR="00165A96">
        <w:rPr>
          <w:rFonts w:ascii="Times New Roman" w:hAnsi="Times New Roman" w:cs="Times New Roman"/>
          <w:lang w:val="sr-Cyrl-RS"/>
        </w:rPr>
        <w:t>21. године утврдило је Предлог плана р</w:t>
      </w:r>
      <w:r w:rsidR="0014574C" w:rsidRPr="007B69FE">
        <w:rPr>
          <w:rFonts w:ascii="Times New Roman" w:hAnsi="Times New Roman" w:cs="Times New Roman"/>
          <w:lang w:val="sr-Cyrl-RS"/>
        </w:rPr>
        <w:t xml:space="preserve">азвоја Града Ниша за период </w:t>
      </w:r>
      <w:r w:rsidR="00165A96">
        <w:rPr>
          <w:rFonts w:ascii="Times New Roman" w:hAnsi="Times New Roman" w:cs="Times New Roman"/>
          <w:lang w:val="sr-Cyrl-RS"/>
        </w:rPr>
        <w:t xml:space="preserve">од </w:t>
      </w:r>
      <w:r w:rsidR="0014574C" w:rsidRPr="007B69FE">
        <w:rPr>
          <w:rFonts w:ascii="Times New Roman" w:hAnsi="Times New Roman" w:cs="Times New Roman"/>
          <w:lang w:val="sr-Cyrl-RS"/>
        </w:rPr>
        <w:t>2021-2027. године.</w:t>
      </w:r>
      <w:r w:rsidR="0014574C" w:rsidRPr="007B69FE">
        <w:rPr>
          <w:rFonts w:ascii="Times New Roman" w:hAnsi="Times New Roman" w:cs="Times New Roman"/>
          <w:lang w:val="sr-Cyrl-RS"/>
        </w:rPr>
        <w:tab/>
      </w:r>
    </w:p>
    <w:p w:rsidR="0014574C" w:rsidRPr="007B69FE" w:rsidRDefault="00165A96" w:rsidP="001457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У Предлогу плана р</w:t>
      </w:r>
      <w:r w:rsidR="0014574C" w:rsidRPr="007B69FE">
        <w:rPr>
          <w:rFonts w:ascii="Times New Roman" w:hAnsi="Times New Roman" w:cs="Times New Roman"/>
          <w:lang w:val="sr-Cyrl-RS"/>
        </w:rPr>
        <w:t xml:space="preserve">азвоја Града Ниша за период од 2021-2027. године, врше се измене и допуне  у  Поглављу 6. SWOT анализа – Визија заједнице – Приоритетни циљеви - Мере, због уочених техничких грешака које су настале приликом састављања појединачних делова документа у једну целину. </w:t>
      </w:r>
    </w:p>
    <w:p w:rsidR="0014574C" w:rsidRPr="007B69FE" w:rsidRDefault="0014574C" w:rsidP="0014574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>На основу наведеног, Градско веће Града Ни</w:t>
      </w:r>
      <w:r w:rsidR="00165A96">
        <w:rPr>
          <w:rFonts w:ascii="Times New Roman" w:hAnsi="Times New Roman" w:cs="Times New Roman"/>
          <w:lang w:val="sr-Cyrl-RS"/>
        </w:rPr>
        <w:t>ша подноси Амандман на Предлог плана р</w:t>
      </w:r>
      <w:r w:rsidRPr="007B69FE">
        <w:rPr>
          <w:rFonts w:ascii="Times New Roman" w:hAnsi="Times New Roman" w:cs="Times New Roman"/>
          <w:lang w:val="sr-Cyrl-RS"/>
        </w:rPr>
        <w:t>азвоја Града Ниша за период од 2021-2027 године.</w:t>
      </w:r>
    </w:p>
    <w:p w:rsidR="0014574C" w:rsidRPr="007B69FE" w:rsidRDefault="00165A96" w:rsidP="0047485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складу са чланом 11</w:t>
      </w:r>
      <w:r w:rsidR="00BF24E5">
        <w:rPr>
          <w:rFonts w:ascii="Times New Roman" w:hAnsi="Times New Roman" w:cs="Times New Roman"/>
          <w:lang w:val="sr-Latn-RS"/>
        </w:rPr>
        <w:t>7</w:t>
      </w:r>
      <w:bookmarkStart w:id="0" w:name="_GoBack"/>
      <w:bookmarkEnd w:id="0"/>
      <w:r w:rsidR="0014574C" w:rsidRPr="007B69FE">
        <w:rPr>
          <w:rFonts w:ascii="Times New Roman" w:hAnsi="Times New Roman" w:cs="Times New Roman"/>
          <w:lang w:val="sr-Cyrl-RS"/>
        </w:rPr>
        <w:t>. Пословника Скупштине Града Ниша, овај Амандман</w:t>
      </w:r>
      <w:r>
        <w:rPr>
          <w:rFonts w:ascii="Times New Roman" w:hAnsi="Times New Roman" w:cs="Times New Roman"/>
          <w:lang w:val="sr-Cyrl-RS"/>
        </w:rPr>
        <w:t xml:space="preserve"> постаје саставни део Предлога плана р</w:t>
      </w:r>
      <w:r w:rsidR="0014574C" w:rsidRPr="007B69FE">
        <w:rPr>
          <w:rFonts w:ascii="Times New Roman" w:hAnsi="Times New Roman" w:cs="Times New Roman"/>
          <w:lang w:val="sr-Cyrl-RS"/>
        </w:rPr>
        <w:t xml:space="preserve">азвоја Града Ниша </w:t>
      </w:r>
      <w:r>
        <w:rPr>
          <w:rFonts w:ascii="Times New Roman" w:hAnsi="Times New Roman" w:cs="Times New Roman"/>
          <w:lang w:val="sr-Cyrl-RS"/>
        </w:rPr>
        <w:t xml:space="preserve">за период од </w:t>
      </w:r>
      <w:r w:rsidR="0014574C" w:rsidRPr="007B69FE">
        <w:rPr>
          <w:rFonts w:ascii="Times New Roman" w:hAnsi="Times New Roman" w:cs="Times New Roman"/>
          <w:lang w:val="sr-Cyrl-RS"/>
        </w:rPr>
        <w:t xml:space="preserve">2021-2027. </w:t>
      </w:r>
      <w:r w:rsidR="005B1107" w:rsidRPr="007B69FE">
        <w:rPr>
          <w:rFonts w:ascii="Times New Roman" w:hAnsi="Times New Roman" w:cs="Times New Roman"/>
          <w:lang w:val="sr-Cyrl-RS"/>
        </w:rPr>
        <w:t>г</w:t>
      </w:r>
      <w:r w:rsidR="0014574C" w:rsidRPr="007B69FE">
        <w:rPr>
          <w:rFonts w:ascii="Times New Roman" w:hAnsi="Times New Roman" w:cs="Times New Roman"/>
          <w:lang w:val="sr-Cyrl-RS"/>
        </w:rPr>
        <w:t>одине</w:t>
      </w:r>
      <w:r w:rsidR="005B1107" w:rsidRPr="007B69FE">
        <w:rPr>
          <w:rFonts w:ascii="Times New Roman" w:hAnsi="Times New Roman" w:cs="Times New Roman"/>
          <w:lang w:val="sr-Cyrl-RS"/>
        </w:rPr>
        <w:t>.</w:t>
      </w:r>
    </w:p>
    <w:p w:rsidR="0022027A" w:rsidRPr="007B69FE" w:rsidRDefault="0022027A" w:rsidP="001457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20D31" w:rsidRPr="00285AB3" w:rsidRDefault="00F86635" w:rsidP="00C71DE5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B69FE">
        <w:rPr>
          <w:rFonts w:ascii="Times New Roman" w:hAnsi="Times New Roman" w:cs="Times New Roman"/>
          <w:lang w:val="sr-Cyrl-RS"/>
        </w:rPr>
        <w:t xml:space="preserve">Број: </w:t>
      </w:r>
      <w:r w:rsidR="00285AB3">
        <w:rPr>
          <w:rFonts w:ascii="Times New Roman" w:hAnsi="Times New Roman" w:cs="Times New Roman"/>
          <w:lang w:val="sr-Latn-RS"/>
        </w:rPr>
        <w:t>470-2/2021-03</w:t>
      </w:r>
    </w:p>
    <w:p w:rsidR="00920D31" w:rsidRPr="007B69FE" w:rsidRDefault="00F86635" w:rsidP="00C71DE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lang w:val="sr-Cyrl-RS"/>
        </w:rPr>
        <w:t xml:space="preserve">У Нишу, </w:t>
      </w:r>
      <w:r w:rsidR="003A19F3" w:rsidRPr="007B69FE">
        <w:rPr>
          <w:rFonts w:ascii="Times New Roman" w:hAnsi="Times New Roman" w:cs="Times New Roman"/>
          <w:lang w:val="sr-Cyrl-RS"/>
        </w:rPr>
        <w:t xml:space="preserve">21.04.2021. </w:t>
      </w:r>
      <w:r w:rsidR="006150FB" w:rsidRPr="007B69FE">
        <w:rPr>
          <w:rFonts w:ascii="Times New Roman" w:hAnsi="Times New Roman" w:cs="Times New Roman"/>
          <w:lang w:val="sr-Cyrl-RS"/>
        </w:rPr>
        <w:t>године</w:t>
      </w:r>
    </w:p>
    <w:p w:rsidR="00920D31" w:rsidRPr="007B69FE" w:rsidRDefault="00920D31" w:rsidP="0057115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20D31" w:rsidRPr="007B69FE" w:rsidRDefault="00F86635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7B69FE">
        <w:rPr>
          <w:rFonts w:ascii="Times New Roman" w:hAnsi="Times New Roman" w:cs="Times New Roman"/>
          <w:b/>
          <w:bCs/>
          <w:lang w:val="sr-Cyrl-RS"/>
        </w:rPr>
        <w:t>ГРАДСКО ВЕЋЕ ГРАДА НИША</w:t>
      </w:r>
    </w:p>
    <w:p w:rsidR="00920D31" w:rsidRPr="007B69FE" w:rsidRDefault="00920D31" w:rsidP="00571155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:rsidR="00920D31" w:rsidRPr="007B69FE" w:rsidRDefault="00F86635" w:rsidP="00B279E9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7B69FE">
        <w:rPr>
          <w:rFonts w:ascii="Times New Roman" w:hAnsi="Times New Roman" w:cs="Times New Roman"/>
          <w:b/>
          <w:bCs/>
          <w:lang w:val="sr-Cyrl-RS"/>
        </w:rPr>
        <w:t>ПРЕДСЕДНИЦА</w:t>
      </w:r>
    </w:p>
    <w:p w:rsidR="00920D31" w:rsidRPr="007B69FE" w:rsidRDefault="00920D31" w:rsidP="00B279E9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920D31" w:rsidRPr="007B69FE" w:rsidRDefault="00F86635" w:rsidP="00B279E9">
      <w:pPr>
        <w:spacing w:line="240" w:lineRule="auto"/>
        <w:ind w:left="6480"/>
        <w:jc w:val="center"/>
        <w:rPr>
          <w:rFonts w:ascii="Times New Roman" w:hAnsi="Times New Roman" w:cs="Times New Roman"/>
          <w:lang w:val="sr-Cyrl-RS"/>
        </w:rPr>
      </w:pPr>
      <w:r w:rsidRPr="007B69FE">
        <w:rPr>
          <w:rFonts w:ascii="Times New Roman" w:hAnsi="Times New Roman" w:cs="Times New Roman"/>
          <w:b/>
          <w:bCs/>
          <w:lang w:val="sr-Cyrl-RS"/>
        </w:rPr>
        <w:t>Драгана Сотировски</w:t>
      </w:r>
    </w:p>
    <w:sectPr w:rsidR="00920D31" w:rsidRPr="007B69FE" w:rsidSect="00593BA8">
      <w:pgSz w:w="11906" w:h="16838"/>
      <w:pgMar w:top="851" w:right="1133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0E" w:rsidRDefault="007D380E" w:rsidP="00840D00">
      <w:pPr>
        <w:spacing w:after="0" w:line="240" w:lineRule="auto"/>
      </w:pPr>
      <w:r>
        <w:separator/>
      </w:r>
    </w:p>
  </w:endnote>
  <w:endnote w:type="continuationSeparator" w:id="0">
    <w:p w:rsidR="007D380E" w:rsidRDefault="007D380E" w:rsidP="0084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0E" w:rsidRDefault="007D380E" w:rsidP="00840D00">
      <w:pPr>
        <w:spacing w:after="0" w:line="240" w:lineRule="auto"/>
      </w:pPr>
      <w:r>
        <w:separator/>
      </w:r>
    </w:p>
  </w:footnote>
  <w:footnote w:type="continuationSeparator" w:id="0">
    <w:p w:rsidR="007D380E" w:rsidRDefault="007D380E" w:rsidP="0084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EEB"/>
    <w:multiLevelType w:val="hybridMultilevel"/>
    <w:tmpl w:val="9196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E1BA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208F"/>
    <w:multiLevelType w:val="hybridMultilevel"/>
    <w:tmpl w:val="807A5C10"/>
    <w:lvl w:ilvl="0" w:tplc="39FE1BA4">
      <w:numFmt w:val="bullet"/>
      <w:lvlText w:val="-"/>
      <w:lvlJc w:val="left"/>
      <w:pPr>
        <w:ind w:left="15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>
    <w:nsid w:val="0DC26AA9"/>
    <w:multiLevelType w:val="hybridMultilevel"/>
    <w:tmpl w:val="4F862D18"/>
    <w:lvl w:ilvl="0" w:tplc="40566E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6D7AB7"/>
    <w:multiLevelType w:val="hybridMultilevel"/>
    <w:tmpl w:val="92A42A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9FE1BA4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A3E8E"/>
    <w:multiLevelType w:val="hybridMultilevel"/>
    <w:tmpl w:val="23F6E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50A46"/>
    <w:multiLevelType w:val="hybridMultilevel"/>
    <w:tmpl w:val="D83C3610"/>
    <w:lvl w:ilvl="0" w:tplc="A618778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B7538F5"/>
    <w:multiLevelType w:val="hybridMultilevel"/>
    <w:tmpl w:val="AE2653CA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7">
    <w:nsid w:val="42F444C4"/>
    <w:multiLevelType w:val="hybridMultilevel"/>
    <w:tmpl w:val="9A98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923C0"/>
    <w:multiLevelType w:val="hybridMultilevel"/>
    <w:tmpl w:val="856CF2B0"/>
    <w:lvl w:ilvl="0" w:tplc="39FE1BA4">
      <w:numFmt w:val="bullet"/>
      <w:lvlText w:val="-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9C906D1"/>
    <w:multiLevelType w:val="hybridMultilevel"/>
    <w:tmpl w:val="B47465E8"/>
    <w:lvl w:ilvl="0" w:tplc="39FE1B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7B48CD"/>
    <w:multiLevelType w:val="hybridMultilevel"/>
    <w:tmpl w:val="6870F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94BF9"/>
    <w:multiLevelType w:val="hybridMultilevel"/>
    <w:tmpl w:val="65A2931A"/>
    <w:lvl w:ilvl="0" w:tplc="ADC281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534D0F"/>
    <w:multiLevelType w:val="hybridMultilevel"/>
    <w:tmpl w:val="172C46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31"/>
    <w:rsid w:val="000128EA"/>
    <w:rsid w:val="00044DE9"/>
    <w:rsid w:val="00093C6E"/>
    <w:rsid w:val="0014574C"/>
    <w:rsid w:val="00162AF2"/>
    <w:rsid w:val="00165A96"/>
    <w:rsid w:val="0022027A"/>
    <w:rsid w:val="002570CC"/>
    <w:rsid w:val="00285AB3"/>
    <w:rsid w:val="0029446E"/>
    <w:rsid w:val="003032EF"/>
    <w:rsid w:val="003A19F3"/>
    <w:rsid w:val="003D1D1B"/>
    <w:rsid w:val="00474855"/>
    <w:rsid w:val="004A6545"/>
    <w:rsid w:val="004F2D1E"/>
    <w:rsid w:val="00554930"/>
    <w:rsid w:val="00571155"/>
    <w:rsid w:val="00571EA7"/>
    <w:rsid w:val="005724A4"/>
    <w:rsid w:val="00593BA8"/>
    <w:rsid w:val="005B1107"/>
    <w:rsid w:val="006150FB"/>
    <w:rsid w:val="00647600"/>
    <w:rsid w:val="00654CF1"/>
    <w:rsid w:val="006826E7"/>
    <w:rsid w:val="006B7A10"/>
    <w:rsid w:val="006C2FC7"/>
    <w:rsid w:val="007B69FE"/>
    <w:rsid w:val="007B7BE4"/>
    <w:rsid w:val="007D380E"/>
    <w:rsid w:val="00840D00"/>
    <w:rsid w:val="00882708"/>
    <w:rsid w:val="00887369"/>
    <w:rsid w:val="00920D31"/>
    <w:rsid w:val="00962095"/>
    <w:rsid w:val="009F7A30"/>
    <w:rsid w:val="00A036EA"/>
    <w:rsid w:val="00A136DF"/>
    <w:rsid w:val="00AD08E1"/>
    <w:rsid w:val="00B1421E"/>
    <w:rsid w:val="00B279E9"/>
    <w:rsid w:val="00B6024F"/>
    <w:rsid w:val="00BF24E5"/>
    <w:rsid w:val="00BF362C"/>
    <w:rsid w:val="00BF4F7E"/>
    <w:rsid w:val="00C71DE5"/>
    <w:rsid w:val="00C72EBE"/>
    <w:rsid w:val="00CC4F3D"/>
    <w:rsid w:val="00CD2F20"/>
    <w:rsid w:val="00E019C0"/>
    <w:rsid w:val="00E306A1"/>
    <w:rsid w:val="00ED5340"/>
    <w:rsid w:val="00F14530"/>
    <w:rsid w:val="00F8663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5493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0D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D00"/>
    <w:rPr>
      <w:szCs w:val="20"/>
    </w:rPr>
  </w:style>
  <w:style w:type="character" w:styleId="FootnoteReference">
    <w:name w:val="footnote reference"/>
    <w:aliases w:val="Footnote symbol,Footnote reference number,ftref,BVI fnr,Footnote za GI,16 Point,Superscript 6 Point,Footnote Reference Number,nota pié di pagina,Times 10 Point,Exposant 3 Point,EN Footnote Reference,note TESI,Ref,Footnote,Fussnota,fr"/>
    <w:uiPriority w:val="99"/>
    <w:qFormat/>
    <w:rsid w:val="00840D00"/>
    <w:rPr>
      <w:rFonts w:cs="Times New Roman"/>
      <w:vertAlign w:val="superscript"/>
    </w:rPr>
  </w:style>
  <w:style w:type="table" w:customStyle="1" w:styleId="TableGrid112">
    <w:name w:val="Table Grid112"/>
    <w:basedOn w:val="TableNormal"/>
    <w:next w:val="TableGrid"/>
    <w:uiPriority w:val="39"/>
    <w:qFormat/>
    <w:rsid w:val="00840D0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39"/>
    <w:qFormat/>
    <w:rsid w:val="0014574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5493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0D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D00"/>
    <w:rPr>
      <w:szCs w:val="20"/>
    </w:rPr>
  </w:style>
  <w:style w:type="character" w:styleId="FootnoteReference">
    <w:name w:val="footnote reference"/>
    <w:aliases w:val="Footnote symbol,Footnote reference number,ftref,BVI fnr,Footnote za GI,16 Point,Superscript 6 Point,Footnote Reference Number,nota pié di pagina,Times 10 Point,Exposant 3 Point,EN Footnote Reference,note TESI,Ref,Footnote,Fussnota,fr"/>
    <w:uiPriority w:val="99"/>
    <w:qFormat/>
    <w:rsid w:val="00840D00"/>
    <w:rPr>
      <w:rFonts w:cs="Times New Roman"/>
      <w:vertAlign w:val="superscript"/>
    </w:rPr>
  </w:style>
  <w:style w:type="table" w:customStyle="1" w:styleId="TableGrid112">
    <w:name w:val="Table Grid112"/>
    <w:basedOn w:val="TableNormal"/>
    <w:next w:val="TableGrid"/>
    <w:uiPriority w:val="39"/>
    <w:qFormat/>
    <w:rsid w:val="00840D0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39"/>
    <w:qFormat/>
    <w:rsid w:val="0014574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Brankica Vukić Paunović</cp:lastModifiedBy>
  <cp:revision>4</cp:revision>
  <cp:lastPrinted>2020-10-30T09:35:00Z</cp:lastPrinted>
  <dcterms:created xsi:type="dcterms:W3CDTF">2021-04-21T07:54:00Z</dcterms:created>
  <dcterms:modified xsi:type="dcterms:W3CDTF">2021-04-21T10:10:00Z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