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6C" w:rsidRPr="005B696C" w:rsidRDefault="005B696C" w:rsidP="005B696C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5B696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На основу 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члана 56. Статута Града Ниша (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„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Службени лист Града Ниша'', број 88/2008,</w:t>
      </w:r>
      <w:r w:rsidRPr="005B696C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143/2016 и 18/2019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Pr="005B696C">
        <w:rPr>
          <w:rFonts w:ascii="Arial" w:eastAsia="Times New Roman" w:hAnsi="Arial" w:cs="Arial"/>
          <w:sz w:val="24"/>
          <w:szCs w:val="24"/>
          <w:lang w:val="sr-Cyrl-RS" w:eastAsia="sr-Latn-CS"/>
        </w:rPr>
        <w:t>, 95/2016, 98/2016, 124/2016 и 144/2016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Pr="005B696C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 w:rsidRPr="005B696C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5B696C" w:rsidRPr="005B696C" w:rsidRDefault="005B696C" w:rsidP="005B696C">
      <w:pPr>
        <w:widowControl w:val="0"/>
        <w:suppressAutoHyphens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Градско веће Града Ниша, на седници од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7A0FC2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25.11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.2020. године, доноси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Default="005B696C" w:rsidP="005B696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5B696C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</w:pPr>
    </w:p>
    <w:p w:rsidR="005B696C" w:rsidRPr="005B696C" w:rsidRDefault="005B696C" w:rsidP="005B696C">
      <w:pPr>
        <w:spacing w:after="200"/>
        <w:ind w:firstLine="720"/>
        <w:jc w:val="both"/>
        <w:rPr>
          <w:rFonts w:ascii="Arial" w:eastAsiaTheme="minorHAnsi" w:hAnsi="Arial" w:cs="Arial"/>
          <w:lang w:val="sr-Latn-CS"/>
        </w:rPr>
      </w:pPr>
      <w:bookmarkStart w:id="0" w:name="OLE_LINK12"/>
      <w:bookmarkStart w:id="1" w:name="OLE_LINK11"/>
      <w:bookmarkStart w:id="2" w:name="OLE_LINK10"/>
      <w:r w:rsidRPr="005B696C">
        <w:rPr>
          <w:rFonts w:ascii="Arial" w:eastAsiaTheme="minorHAnsi" w:hAnsi="Arial" w:cs="Arial"/>
          <w:b/>
          <w:color w:val="000000" w:themeColor="text1"/>
          <w:sz w:val="24"/>
          <w:szCs w:val="24"/>
          <w:lang w:val="sr-Latn-CS"/>
        </w:rPr>
        <w:t xml:space="preserve">I 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 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ab/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Утврђује се Предлог 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одл</w:t>
      </w:r>
      <w:r w:rsidR="00B107C1">
        <w:rPr>
          <w:rFonts w:ascii="Arial" w:eastAsiaTheme="minorHAnsi" w:hAnsi="Arial" w:cs="Arial"/>
          <w:sz w:val="24"/>
          <w:szCs w:val="24"/>
          <w:lang w:val="sr-Latn-CS"/>
        </w:rPr>
        <w:t xml:space="preserve">уке о накнади трошкова </w:t>
      </w:r>
      <w:r w:rsidR="00B107C1">
        <w:rPr>
          <w:rFonts w:ascii="Arial" w:eastAsiaTheme="minorHAnsi" w:hAnsi="Arial" w:cs="Arial"/>
          <w:sz w:val="24"/>
          <w:szCs w:val="24"/>
          <w:lang w:val="sr-Cyrl-RS"/>
        </w:rPr>
        <w:t>О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пштини </w:t>
      </w:r>
      <w:r>
        <w:rPr>
          <w:rFonts w:ascii="Arial" w:eastAsiaTheme="minorHAnsi" w:hAnsi="Arial" w:cs="Arial"/>
          <w:sz w:val="24"/>
          <w:szCs w:val="24"/>
          <w:lang w:val="sr-Cyrl-RS"/>
        </w:rPr>
        <w:t>Д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ољевац у циљу спровођења </w:t>
      </w:r>
      <w:r>
        <w:rPr>
          <w:rFonts w:ascii="Arial" w:eastAsiaTheme="minorHAnsi" w:hAnsi="Arial" w:cs="Arial"/>
          <w:sz w:val="24"/>
          <w:szCs w:val="24"/>
          <w:lang w:val="sr-Cyrl-RS"/>
        </w:rPr>
        <w:t>О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длуке о давању сагласности на прикљ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учење на јавни водовод града </w:t>
      </w:r>
      <w:r>
        <w:rPr>
          <w:rFonts w:ascii="Arial" w:eastAsiaTheme="minorHAnsi" w:hAnsi="Arial" w:cs="Arial"/>
          <w:sz w:val="24"/>
          <w:szCs w:val="24"/>
          <w:lang w:val="sr-Cyrl-RS"/>
        </w:rPr>
        <w:t>Н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иша и 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водоснабдевање насељених места </w:t>
      </w:r>
      <w:r>
        <w:rPr>
          <w:rFonts w:ascii="Arial" w:eastAsiaTheme="minorHAnsi" w:hAnsi="Arial" w:cs="Arial"/>
          <w:sz w:val="24"/>
          <w:szCs w:val="24"/>
          <w:lang w:val="sr-Cyrl-RS"/>
        </w:rPr>
        <w:t>К</w:t>
      </w:r>
      <w:r>
        <w:rPr>
          <w:rFonts w:ascii="Arial" w:eastAsiaTheme="minorHAnsi" w:hAnsi="Arial" w:cs="Arial"/>
          <w:sz w:val="24"/>
          <w:szCs w:val="24"/>
          <w:lang w:val="sr-Latn-CS"/>
        </w:rPr>
        <w:t>нежиц</w:t>
      </w:r>
      <w:r w:rsidR="001D6500">
        <w:rPr>
          <w:rFonts w:ascii="Arial" w:eastAsiaTheme="minorHAnsi" w:hAnsi="Arial" w:cs="Arial"/>
          <w:sz w:val="24"/>
          <w:szCs w:val="24"/>
          <w:lang w:val="sr-Latn-RS"/>
        </w:rPr>
        <w:t>e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П</w:t>
      </w:r>
      <w:r>
        <w:rPr>
          <w:rFonts w:ascii="Arial" w:eastAsiaTheme="minorHAnsi" w:hAnsi="Arial" w:cs="Arial"/>
          <w:sz w:val="24"/>
          <w:szCs w:val="24"/>
          <w:lang w:val="sr-Latn-CS"/>
        </w:rPr>
        <w:t>ерутин</w:t>
      </w:r>
      <w:r w:rsidR="001D6500">
        <w:rPr>
          <w:rFonts w:ascii="Arial" w:eastAsiaTheme="minorHAnsi" w:hAnsi="Arial" w:cs="Arial"/>
          <w:sz w:val="24"/>
          <w:szCs w:val="24"/>
          <w:lang w:val="sr-Latn-RS"/>
        </w:rPr>
        <w:t>e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Ћ</w:t>
      </w:r>
      <w:r>
        <w:rPr>
          <w:rFonts w:ascii="Arial" w:eastAsiaTheme="minorHAnsi" w:hAnsi="Arial" w:cs="Arial"/>
          <w:sz w:val="24"/>
          <w:szCs w:val="24"/>
          <w:lang w:val="sr-Latn-CS"/>
        </w:rPr>
        <w:t>урлин</w:t>
      </w:r>
      <w:r w:rsidR="001D6500">
        <w:rPr>
          <w:rFonts w:ascii="Arial" w:eastAsiaTheme="minorHAnsi" w:hAnsi="Arial" w:cs="Arial"/>
          <w:sz w:val="24"/>
          <w:szCs w:val="24"/>
          <w:lang w:val="sr-Latn-RS"/>
        </w:rPr>
        <w:t>e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 и </w:t>
      </w:r>
      <w:r>
        <w:rPr>
          <w:rFonts w:ascii="Arial" w:eastAsiaTheme="minorHAnsi" w:hAnsi="Arial" w:cs="Arial"/>
          <w:sz w:val="24"/>
          <w:szCs w:val="24"/>
          <w:lang w:val="sr-Cyrl-RS"/>
        </w:rPr>
        <w:t>Б</w:t>
      </w:r>
      <w:r>
        <w:rPr>
          <w:rFonts w:ascii="Arial" w:eastAsiaTheme="minorHAnsi" w:hAnsi="Arial" w:cs="Arial"/>
          <w:sz w:val="24"/>
          <w:szCs w:val="24"/>
          <w:lang w:val="sr-Latn-CS"/>
        </w:rPr>
        <w:t>елотин</w:t>
      </w:r>
      <w:r>
        <w:rPr>
          <w:rFonts w:ascii="Arial" w:eastAsiaTheme="minorHAnsi" w:hAnsi="Arial" w:cs="Arial"/>
          <w:sz w:val="24"/>
          <w:szCs w:val="24"/>
          <w:lang w:val="sr-Cyrl-RS"/>
        </w:rPr>
        <w:t>ц</w:t>
      </w:r>
      <w:r w:rsidR="001D6500">
        <w:rPr>
          <w:rFonts w:ascii="Arial" w:eastAsiaTheme="minorHAnsi" w:hAnsi="Arial" w:cs="Arial"/>
          <w:sz w:val="24"/>
          <w:szCs w:val="24"/>
          <w:lang w:val="sr-Latn-RS"/>
        </w:rPr>
        <w:t>a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и реконструкцију и изградњу дела 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регионалног водоводног система </w:t>
      </w:r>
      <w:r>
        <w:rPr>
          <w:rFonts w:ascii="Arial" w:eastAsiaTheme="minorHAnsi" w:hAnsi="Arial" w:cs="Arial"/>
          <w:sz w:val="24"/>
          <w:szCs w:val="24"/>
          <w:lang w:val="sr-Cyrl-RS"/>
        </w:rPr>
        <w:t>П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уста река и конекције са нишким водоводним системом (НИВОС</w:t>
      </w:r>
      <w:r>
        <w:rPr>
          <w:rFonts w:ascii="Arial" w:eastAsiaTheme="minorHAnsi" w:hAnsi="Arial" w:cs="Arial"/>
          <w:sz w:val="24"/>
          <w:szCs w:val="24"/>
          <w:lang w:val="sr-Latn-CS"/>
        </w:rPr>
        <w:t>) ("</w:t>
      </w:r>
      <w:r>
        <w:rPr>
          <w:rFonts w:ascii="Arial" w:eastAsiaTheme="minorHAnsi" w:hAnsi="Arial" w:cs="Arial"/>
          <w:sz w:val="24"/>
          <w:szCs w:val="24"/>
          <w:lang w:val="sr-Cyrl-RS"/>
        </w:rPr>
        <w:t>С</w:t>
      </w:r>
      <w:r>
        <w:rPr>
          <w:rFonts w:ascii="Arial" w:eastAsiaTheme="minorHAnsi" w:hAnsi="Arial" w:cs="Arial"/>
          <w:sz w:val="24"/>
          <w:szCs w:val="24"/>
          <w:lang w:val="sr-Latn-CS"/>
        </w:rPr>
        <w:t>л</w:t>
      </w:r>
      <w:r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лис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т Града </w:t>
      </w:r>
      <w:r>
        <w:rPr>
          <w:rFonts w:ascii="Arial" w:eastAsiaTheme="minorHAnsi" w:hAnsi="Arial" w:cs="Arial"/>
          <w:sz w:val="24"/>
          <w:szCs w:val="24"/>
          <w:lang w:val="sr-Cyrl-RS"/>
        </w:rPr>
        <w:t>Н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иша", број 41/2015) и </w:t>
      </w:r>
      <w:r>
        <w:rPr>
          <w:rFonts w:ascii="Arial" w:eastAsiaTheme="minorHAnsi" w:hAnsi="Arial" w:cs="Arial"/>
          <w:sz w:val="24"/>
          <w:szCs w:val="24"/>
          <w:lang w:val="sr-Cyrl-RS"/>
        </w:rPr>
        <w:t>У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говора о регулисању водоснабдевања насељених мест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а </w:t>
      </w:r>
      <w:r>
        <w:rPr>
          <w:rFonts w:ascii="Arial" w:eastAsiaTheme="minorHAnsi" w:hAnsi="Arial" w:cs="Arial"/>
          <w:sz w:val="24"/>
          <w:szCs w:val="24"/>
          <w:lang w:val="sr-Cyrl-RS"/>
        </w:rPr>
        <w:t>К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нежица, </w:t>
      </w:r>
      <w:r>
        <w:rPr>
          <w:rFonts w:ascii="Arial" w:eastAsiaTheme="minorHAnsi" w:hAnsi="Arial" w:cs="Arial"/>
          <w:sz w:val="24"/>
          <w:szCs w:val="24"/>
          <w:lang w:val="sr-Cyrl-RS"/>
        </w:rPr>
        <w:t>П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ерутина, </w:t>
      </w:r>
      <w:r>
        <w:rPr>
          <w:rFonts w:ascii="Arial" w:eastAsiaTheme="minorHAnsi" w:hAnsi="Arial" w:cs="Arial"/>
          <w:sz w:val="24"/>
          <w:szCs w:val="24"/>
          <w:lang w:val="sr-Cyrl-RS"/>
        </w:rPr>
        <w:t>Ћ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урлина 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и </w:t>
      </w:r>
      <w:r w:rsidRPr="005B696C">
        <w:rPr>
          <w:rFonts w:ascii="Arial" w:eastAsiaTheme="minorHAnsi" w:hAnsi="Arial" w:cs="Arial"/>
          <w:sz w:val="24"/>
          <w:szCs w:val="24"/>
          <w:lang w:val="sr-Cyrl-RS"/>
        </w:rPr>
        <w:t>Б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елотинац (број 1641/2015-01 од 07.05.2015. године).</w:t>
      </w:r>
    </w:p>
    <w:p w:rsidR="005B696C" w:rsidRPr="005B696C" w:rsidRDefault="005B696C" w:rsidP="005B696C">
      <w:pPr>
        <w:spacing w:after="200"/>
        <w:ind w:firstLine="720"/>
        <w:jc w:val="both"/>
        <w:rPr>
          <w:rFonts w:ascii="Arial" w:eastAsiaTheme="minorHAnsi" w:hAnsi="Arial" w:cs="Arial"/>
          <w:lang w:val="sr-Latn-CS"/>
        </w:rPr>
      </w:pPr>
      <w:r w:rsidRPr="005B696C">
        <w:rPr>
          <w:rFonts w:ascii="Arial" w:eastAsiaTheme="minorHAnsi" w:hAnsi="Arial" w:cs="Arial"/>
          <w:b/>
          <w:color w:val="000000" w:themeColor="text1"/>
          <w:sz w:val="24"/>
          <w:szCs w:val="24"/>
          <w:lang w:val="sr-Latn-CS"/>
        </w:rPr>
        <w:t xml:space="preserve">II 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  <w:lang w:val="sr-Cyrl-RS"/>
        </w:rPr>
        <w:tab/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>Предлог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одл</w:t>
      </w:r>
      <w:r w:rsidR="00B107C1">
        <w:rPr>
          <w:rFonts w:ascii="Arial" w:eastAsiaTheme="minorHAnsi" w:hAnsi="Arial" w:cs="Arial"/>
          <w:sz w:val="24"/>
          <w:szCs w:val="24"/>
          <w:lang w:val="sr-Latn-CS"/>
        </w:rPr>
        <w:t xml:space="preserve">уке о накнади трошкова </w:t>
      </w:r>
      <w:r w:rsidR="00B107C1">
        <w:rPr>
          <w:rFonts w:ascii="Arial" w:eastAsiaTheme="minorHAnsi" w:hAnsi="Arial" w:cs="Arial"/>
          <w:sz w:val="24"/>
          <w:szCs w:val="24"/>
          <w:lang w:val="sr-Cyrl-RS"/>
        </w:rPr>
        <w:t>Оп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штини </w:t>
      </w:r>
      <w:r>
        <w:rPr>
          <w:rFonts w:ascii="Arial" w:eastAsiaTheme="minorHAnsi" w:hAnsi="Arial" w:cs="Arial"/>
          <w:sz w:val="24"/>
          <w:szCs w:val="24"/>
          <w:lang w:val="sr-Cyrl-RS"/>
        </w:rPr>
        <w:t>Д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ољевац у циљу спровођења </w:t>
      </w:r>
      <w:r>
        <w:rPr>
          <w:rFonts w:ascii="Arial" w:eastAsiaTheme="minorHAnsi" w:hAnsi="Arial" w:cs="Arial"/>
          <w:sz w:val="24"/>
          <w:szCs w:val="24"/>
          <w:lang w:val="sr-Cyrl-RS"/>
        </w:rPr>
        <w:t>О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длуке о давању сагласности на прикљ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учење на јавни водовод града </w:t>
      </w:r>
      <w:r>
        <w:rPr>
          <w:rFonts w:ascii="Arial" w:eastAsiaTheme="minorHAnsi" w:hAnsi="Arial" w:cs="Arial"/>
          <w:sz w:val="24"/>
          <w:szCs w:val="24"/>
          <w:lang w:val="sr-Cyrl-RS"/>
        </w:rPr>
        <w:t>Н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иша и 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водоснабдевање насељених места </w:t>
      </w:r>
      <w:r>
        <w:rPr>
          <w:rFonts w:ascii="Arial" w:eastAsiaTheme="minorHAnsi" w:hAnsi="Arial" w:cs="Arial"/>
          <w:sz w:val="24"/>
          <w:szCs w:val="24"/>
          <w:lang w:val="sr-Cyrl-RS"/>
        </w:rPr>
        <w:t>К</w:t>
      </w:r>
      <w:r>
        <w:rPr>
          <w:rFonts w:ascii="Arial" w:eastAsiaTheme="minorHAnsi" w:hAnsi="Arial" w:cs="Arial"/>
          <w:sz w:val="24"/>
          <w:szCs w:val="24"/>
          <w:lang w:val="sr-Latn-CS"/>
        </w:rPr>
        <w:t>нежиц</w:t>
      </w:r>
      <w:r w:rsidR="001D6500">
        <w:rPr>
          <w:rFonts w:ascii="Arial" w:eastAsiaTheme="minorHAnsi" w:hAnsi="Arial" w:cs="Arial"/>
          <w:sz w:val="24"/>
          <w:szCs w:val="24"/>
          <w:lang w:val="sr-Latn-RS"/>
        </w:rPr>
        <w:t>e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П</w:t>
      </w:r>
      <w:r>
        <w:rPr>
          <w:rFonts w:ascii="Arial" w:eastAsiaTheme="minorHAnsi" w:hAnsi="Arial" w:cs="Arial"/>
          <w:sz w:val="24"/>
          <w:szCs w:val="24"/>
          <w:lang w:val="sr-Latn-CS"/>
        </w:rPr>
        <w:t>ерутин</w:t>
      </w:r>
      <w:r w:rsidR="001D6500">
        <w:rPr>
          <w:rFonts w:ascii="Arial" w:eastAsiaTheme="minorHAnsi" w:hAnsi="Arial" w:cs="Arial"/>
          <w:sz w:val="24"/>
          <w:szCs w:val="24"/>
          <w:lang w:val="sr-Latn-RS"/>
        </w:rPr>
        <w:t>e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Ћ</w:t>
      </w:r>
      <w:r>
        <w:rPr>
          <w:rFonts w:ascii="Arial" w:eastAsiaTheme="minorHAnsi" w:hAnsi="Arial" w:cs="Arial"/>
          <w:sz w:val="24"/>
          <w:szCs w:val="24"/>
          <w:lang w:val="sr-Latn-CS"/>
        </w:rPr>
        <w:t>урлин</w:t>
      </w:r>
      <w:r w:rsidR="001D6500">
        <w:rPr>
          <w:rFonts w:ascii="Arial" w:eastAsiaTheme="minorHAnsi" w:hAnsi="Arial" w:cs="Arial"/>
          <w:sz w:val="24"/>
          <w:szCs w:val="24"/>
          <w:lang w:val="sr-Latn-RS"/>
        </w:rPr>
        <w:t>e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 и </w:t>
      </w:r>
      <w:r>
        <w:rPr>
          <w:rFonts w:ascii="Arial" w:eastAsiaTheme="minorHAnsi" w:hAnsi="Arial" w:cs="Arial"/>
          <w:sz w:val="24"/>
          <w:szCs w:val="24"/>
          <w:lang w:val="sr-Cyrl-RS"/>
        </w:rPr>
        <w:t>Б</w:t>
      </w:r>
      <w:r>
        <w:rPr>
          <w:rFonts w:ascii="Arial" w:eastAsiaTheme="minorHAnsi" w:hAnsi="Arial" w:cs="Arial"/>
          <w:sz w:val="24"/>
          <w:szCs w:val="24"/>
          <w:lang w:val="sr-Latn-CS"/>
        </w:rPr>
        <w:t>елотин</w:t>
      </w:r>
      <w:r>
        <w:rPr>
          <w:rFonts w:ascii="Arial" w:eastAsiaTheme="minorHAnsi" w:hAnsi="Arial" w:cs="Arial"/>
          <w:sz w:val="24"/>
          <w:szCs w:val="24"/>
          <w:lang w:val="sr-Cyrl-RS"/>
        </w:rPr>
        <w:t>ц</w:t>
      </w:r>
      <w:r w:rsidR="001D6500">
        <w:rPr>
          <w:rFonts w:ascii="Arial" w:eastAsiaTheme="minorHAnsi" w:hAnsi="Arial" w:cs="Arial"/>
          <w:sz w:val="24"/>
          <w:szCs w:val="24"/>
          <w:lang w:val="sr-Latn-RS"/>
        </w:rPr>
        <w:t>a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и реконструкцију и изградњу дела 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регионалног водоводног система </w:t>
      </w:r>
      <w:r>
        <w:rPr>
          <w:rFonts w:ascii="Arial" w:eastAsiaTheme="minorHAnsi" w:hAnsi="Arial" w:cs="Arial"/>
          <w:sz w:val="24"/>
          <w:szCs w:val="24"/>
          <w:lang w:val="sr-Cyrl-RS"/>
        </w:rPr>
        <w:t>П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уста река и конекције са нишким водоводним системом (НИВОС</w:t>
      </w:r>
      <w:r>
        <w:rPr>
          <w:rFonts w:ascii="Arial" w:eastAsiaTheme="minorHAnsi" w:hAnsi="Arial" w:cs="Arial"/>
          <w:sz w:val="24"/>
          <w:szCs w:val="24"/>
          <w:lang w:val="sr-Latn-CS"/>
        </w:rPr>
        <w:t>) ("</w:t>
      </w:r>
      <w:r>
        <w:rPr>
          <w:rFonts w:ascii="Arial" w:eastAsiaTheme="minorHAnsi" w:hAnsi="Arial" w:cs="Arial"/>
          <w:sz w:val="24"/>
          <w:szCs w:val="24"/>
          <w:lang w:val="sr-Cyrl-RS"/>
        </w:rPr>
        <w:t>С</w:t>
      </w:r>
      <w:r>
        <w:rPr>
          <w:rFonts w:ascii="Arial" w:eastAsiaTheme="minorHAnsi" w:hAnsi="Arial" w:cs="Arial"/>
          <w:sz w:val="24"/>
          <w:szCs w:val="24"/>
          <w:lang w:val="sr-Latn-CS"/>
        </w:rPr>
        <w:t>л</w:t>
      </w:r>
      <w:r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лис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т Града </w:t>
      </w:r>
      <w:r>
        <w:rPr>
          <w:rFonts w:ascii="Arial" w:eastAsiaTheme="minorHAnsi" w:hAnsi="Arial" w:cs="Arial"/>
          <w:sz w:val="24"/>
          <w:szCs w:val="24"/>
          <w:lang w:val="sr-Cyrl-RS"/>
        </w:rPr>
        <w:t>Н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иша", број 41/2015) и </w:t>
      </w:r>
      <w:r>
        <w:rPr>
          <w:rFonts w:ascii="Arial" w:eastAsiaTheme="minorHAnsi" w:hAnsi="Arial" w:cs="Arial"/>
          <w:sz w:val="24"/>
          <w:szCs w:val="24"/>
          <w:lang w:val="sr-Cyrl-RS"/>
        </w:rPr>
        <w:t>У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говора о регулисању водоснабдевања насељених мест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а </w:t>
      </w:r>
      <w:r>
        <w:rPr>
          <w:rFonts w:ascii="Arial" w:eastAsiaTheme="minorHAnsi" w:hAnsi="Arial" w:cs="Arial"/>
          <w:sz w:val="24"/>
          <w:szCs w:val="24"/>
          <w:lang w:val="sr-Cyrl-RS"/>
        </w:rPr>
        <w:t>К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нежица, </w:t>
      </w:r>
      <w:r>
        <w:rPr>
          <w:rFonts w:ascii="Arial" w:eastAsiaTheme="minorHAnsi" w:hAnsi="Arial" w:cs="Arial"/>
          <w:sz w:val="24"/>
          <w:szCs w:val="24"/>
          <w:lang w:val="sr-Cyrl-RS"/>
        </w:rPr>
        <w:t>П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ерутина, </w:t>
      </w:r>
      <w:r>
        <w:rPr>
          <w:rFonts w:ascii="Arial" w:eastAsiaTheme="minorHAnsi" w:hAnsi="Arial" w:cs="Arial"/>
          <w:sz w:val="24"/>
          <w:szCs w:val="24"/>
          <w:lang w:val="sr-Cyrl-RS"/>
        </w:rPr>
        <w:t>Ћ</w:t>
      </w:r>
      <w:r>
        <w:rPr>
          <w:rFonts w:ascii="Arial" w:eastAsiaTheme="minorHAnsi" w:hAnsi="Arial" w:cs="Arial"/>
          <w:sz w:val="24"/>
          <w:szCs w:val="24"/>
          <w:lang w:val="sr-Latn-CS"/>
        </w:rPr>
        <w:t xml:space="preserve">урлина 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и </w:t>
      </w:r>
      <w:r w:rsidRPr="005B696C">
        <w:rPr>
          <w:rFonts w:ascii="Arial" w:eastAsiaTheme="minorHAnsi" w:hAnsi="Arial" w:cs="Arial"/>
          <w:sz w:val="24"/>
          <w:szCs w:val="24"/>
          <w:lang w:val="sr-Cyrl-RS"/>
        </w:rPr>
        <w:t>Б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елотинац (број 1641/2015-01 од 07.</w:t>
      </w:r>
      <w:r>
        <w:rPr>
          <w:rFonts w:ascii="Arial" w:eastAsiaTheme="minorHAnsi" w:hAnsi="Arial" w:cs="Arial"/>
          <w:sz w:val="24"/>
          <w:szCs w:val="24"/>
          <w:lang w:val="sr-Latn-CS"/>
        </w:rPr>
        <w:t>05.2015. године)</w:t>
      </w:r>
      <w:r>
        <w:rPr>
          <w:rFonts w:ascii="Arial" w:eastAsiaTheme="minorHAnsi" w:hAnsi="Arial" w:cs="Arial"/>
          <w:sz w:val="24"/>
          <w:szCs w:val="24"/>
          <w:lang w:val="sr-Cyrl-RS"/>
        </w:rPr>
        <w:t>, д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>оставља се председнику Скупштине Града Ниша ради увршћивања у дневни ред седнице Скупштине Града.</w:t>
      </w:r>
    </w:p>
    <w:p w:rsidR="005B696C" w:rsidRPr="005B696C" w:rsidRDefault="005B696C" w:rsidP="005B696C">
      <w:pPr>
        <w:ind w:firstLine="708"/>
        <w:jc w:val="both"/>
        <w:rPr>
          <w:rFonts w:ascii="Arial" w:eastAsiaTheme="minorHAnsi" w:hAnsi="Arial" w:cs="Arial"/>
          <w:lang w:val="sr-Cyrl-RS"/>
        </w:rPr>
      </w:pPr>
      <w:r w:rsidRPr="005B696C">
        <w:rPr>
          <w:rFonts w:ascii="Arial" w:eastAsiaTheme="minorHAnsi" w:hAnsi="Arial" w:cs="Arial"/>
          <w:b/>
          <w:color w:val="000000" w:themeColor="text1"/>
          <w:sz w:val="24"/>
          <w:szCs w:val="24"/>
        </w:rPr>
        <w:t>III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ab/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>За представник</w:t>
      </w:r>
      <w:r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е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Pr="005B696C">
        <w:rPr>
          <w:rFonts w:ascii="Arial" w:eastAsiaTheme="minorHAnsi" w:hAnsi="Arial" w:cs="Arial"/>
          <w:color w:val="000000" w:themeColor="text1"/>
          <w:sz w:val="24"/>
          <w:szCs w:val="24"/>
          <w:lang w:val="sr-Latn-CS"/>
        </w:rPr>
        <w:t xml:space="preserve"> се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Душан Радивојевић, начелник Канцеларија за економски развој и пројекте и </w:t>
      </w:r>
      <w:r w:rsidRPr="005B696C">
        <w:rPr>
          <w:rFonts w:ascii="Arial" w:eastAsiaTheme="minorHAnsi" w:hAnsi="Arial" w:cs="Arial"/>
          <w:sz w:val="24"/>
          <w:szCs w:val="24"/>
          <w:lang w:val="sr-Latn-CS"/>
        </w:rPr>
        <w:t>Весна Стојановић из Канцеларије за локални економски разво</w:t>
      </w:r>
      <w:r>
        <w:rPr>
          <w:rFonts w:ascii="Arial" w:eastAsiaTheme="minorHAnsi" w:hAnsi="Arial" w:cs="Arial"/>
          <w:sz w:val="24"/>
          <w:szCs w:val="24"/>
          <w:lang w:val="sr-Latn-CS"/>
        </w:rPr>
        <w:t>ј и пројекте</w:t>
      </w:r>
      <w:bookmarkEnd w:id="0"/>
      <w:bookmarkEnd w:id="1"/>
      <w:bookmarkEnd w:id="2"/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7A0FC2">
        <w:rPr>
          <w:rFonts w:ascii="Arial" w:eastAsia="Times New Roman" w:hAnsi="Arial" w:cs="Arial"/>
          <w:sz w:val="24"/>
          <w:szCs w:val="24"/>
          <w:lang w:val="sr-Latn-RS" w:eastAsia="sr-Cyrl-CS"/>
        </w:rPr>
        <w:t>960-2</w:t>
      </w:r>
      <w:bookmarkStart w:id="3" w:name="_GoBack"/>
      <w:bookmarkEnd w:id="3"/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7A0FC2">
        <w:rPr>
          <w:rFonts w:ascii="Arial" w:eastAsia="Times New Roman" w:hAnsi="Arial" w:cs="Arial"/>
          <w:sz w:val="24"/>
          <w:szCs w:val="24"/>
          <w:lang w:val="sr-Latn-RS" w:eastAsia="sr-Cyrl-CS"/>
        </w:rPr>
        <w:t>25.</w:t>
      </w:r>
      <w:r w:rsidRPr="005B696C">
        <w:rPr>
          <w:rFonts w:ascii="Arial" w:eastAsia="Times New Roman" w:hAnsi="Arial" w:cs="Arial"/>
          <w:sz w:val="24"/>
          <w:szCs w:val="24"/>
          <w:lang w:val="sr-Latn-RS" w:eastAsia="sr-Cyrl-CS"/>
        </w:rPr>
        <w:t>11.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5B696C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5B696C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5B696C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5B696C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5B696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ПРЕДСЕДНИЦА</w:t>
      </w: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5B696C" w:rsidRPr="005B696C" w:rsidRDefault="005B696C" w:rsidP="005B696C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5B696C" w:rsidRPr="005B696C" w:rsidRDefault="005B696C" w:rsidP="005B696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5B696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Драгана Сотировски</w:t>
      </w:r>
    </w:p>
    <w:p w:rsidR="005B696C" w:rsidRPr="005B696C" w:rsidRDefault="005B696C" w:rsidP="005B696C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2401C8" w:rsidRPr="005B696C" w:rsidRDefault="002401C8" w:rsidP="005B696C">
      <w:pPr>
        <w:jc w:val="both"/>
        <w:rPr>
          <w:rFonts w:ascii="Arial" w:hAnsi="Arial" w:cs="Arial"/>
          <w:lang w:val="sr-Cyrl-RS"/>
        </w:rPr>
      </w:pPr>
    </w:p>
    <w:sectPr w:rsidR="002401C8" w:rsidRPr="005B696C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6C"/>
    <w:rsid w:val="001D6500"/>
    <w:rsid w:val="002401C8"/>
    <w:rsid w:val="005B696C"/>
    <w:rsid w:val="007A0FC2"/>
    <w:rsid w:val="00B107C1"/>
    <w:rsid w:val="00B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6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6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5</cp:revision>
  <dcterms:created xsi:type="dcterms:W3CDTF">2020-11-25T13:52:00Z</dcterms:created>
  <dcterms:modified xsi:type="dcterms:W3CDTF">2020-11-25T16:30:00Z</dcterms:modified>
</cp:coreProperties>
</file>