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59" w:rsidRDefault="004D6459" w:rsidP="004D645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Latn-RS"/>
        </w:rPr>
        <w:t xml:space="preserve">  Статута Града Ниша (''Службени лист Града Ниша'', број 88/2008</w:t>
      </w:r>
      <w:r>
        <w:rPr>
          <w:rFonts w:ascii="Arial" w:hAnsi="Arial" w:cs="Arial"/>
          <w:lang w:val="sr-Cyrl-RS"/>
        </w:rPr>
        <w:t>,</w:t>
      </w:r>
      <w:r w:rsidRPr="004D6459">
        <w:rPr>
          <w:rFonts w:ascii="Arial" w:hAnsi="Arial" w:cs="Arial"/>
          <w:lang w:val="sr-Latn-RS"/>
        </w:rPr>
        <w:t xml:space="preserve"> </w:t>
      </w:r>
      <w:r w:rsidRPr="0097131E"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</w:t>
      </w:r>
      <w:r>
        <w:rPr>
          <w:rFonts w:ascii="Arial" w:hAnsi="Arial" w:cs="Arial"/>
          <w:lang w:val="sr-Cyrl-CS"/>
        </w:rPr>
        <w:t>72.</w:t>
      </w:r>
      <w:r>
        <w:rPr>
          <w:rFonts w:ascii="Arial" w:hAnsi="Arial" w:cs="Arial"/>
          <w:lang w:val="sr-Latn-RS"/>
        </w:rPr>
        <w:t xml:space="preserve"> Пословника о раду Градског већа Града Ниша (“Службени лист Града Ниша” број 1</w:t>
      </w:r>
      <w:r>
        <w:rPr>
          <w:rFonts w:ascii="Arial" w:hAnsi="Arial" w:cs="Arial"/>
          <w:lang w:val="sr-Cyrl-CS"/>
        </w:rPr>
        <w:t>/2013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CS"/>
        </w:rPr>
        <w:t xml:space="preserve"> 95/2016,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98/2016,</w:t>
      </w:r>
      <w:r>
        <w:rPr>
          <w:rFonts w:ascii="Arial" w:hAnsi="Arial" w:cs="Arial"/>
          <w:lang w:val="sr-Latn-RS"/>
        </w:rPr>
        <w:t>124/2016 и 144/2016)</w:t>
      </w:r>
      <w:r>
        <w:rPr>
          <w:rFonts w:ascii="Arial" w:hAnsi="Arial" w:cs="Arial"/>
          <w:lang w:val="sr-Cyrl-CS"/>
        </w:rPr>
        <w:t xml:space="preserve"> и члана 12. Правилника о поступку припреме, израде и доставе материјала ("Службени лист Града Ниша", број 125/2008)</w:t>
      </w:r>
    </w:p>
    <w:p w:rsidR="004D6459" w:rsidRDefault="004D6459" w:rsidP="004D6459">
      <w:pPr>
        <w:jc w:val="both"/>
        <w:rPr>
          <w:rFonts w:ascii="Arial" w:hAnsi="Arial" w:cs="Arial"/>
          <w:lang w:val="sr-Latn-RS"/>
        </w:rPr>
      </w:pPr>
    </w:p>
    <w:p w:rsidR="004D6459" w:rsidRDefault="004D6459" w:rsidP="004D645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526961">
        <w:rPr>
          <w:rFonts w:ascii="Arial" w:hAnsi="Arial" w:cs="Arial"/>
          <w:lang w:val="sr-Cyrl-RS"/>
        </w:rPr>
        <w:t>01.10.</w:t>
      </w:r>
      <w:r>
        <w:rPr>
          <w:rFonts w:ascii="Arial" w:hAnsi="Arial" w:cs="Arial"/>
          <w:lang w:val="sr-Latn-RS"/>
        </w:rPr>
        <w:t>20</w:t>
      </w:r>
      <w:r>
        <w:rPr>
          <w:rFonts w:ascii="Arial" w:hAnsi="Arial" w:cs="Arial"/>
          <w:lang w:val="sr-Cyrl-RS"/>
        </w:rPr>
        <w:t>20</w:t>
      </w:r>
      <w:r>
        <w:rPr>
          <w:rFonts w:ascii="Arial" w:hAnsi="Arial" w:cs="Arial"/>
          <w:lang w:val="sr-Latn-RS"/>
        </w:rPr>
        <w:t xml:space="preserve">. </w:t>
      </w:r>
      <w:r>
        <w:rPr>
          <w:rFonts w:ascii="Arial" w:hAnsi="Arial" w:cs="Arial"/>
          <w:lang w:val="sr-Cyrl-CS"/>
        </w:rPr>
        <w:t>године, доноси</w:t>
      </w:r>
    </w:p>
    <w:p w:rsidR="004D6459" w:rsidRDefault="004D6459" w:rsidP="004D6459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                        </w:t>
      </w:r>
    </w:p>
    <w:p w:rsidR="004D6459" w:rsidRDefault="004D6459" w:rsidP="004D6459">
      <w:pPr>
        <w:rPr>
          <w:rFonts w:ascii="Arial" w:hAnsi="Arial" w:cs="Arial"/>
          <w:lang w:val="sr-Cyrl-CS"/>
        </w:rPr>
      </w:pPr>
    </w:p>
    <w:p w:rsidR="004D6459" w:rsidRDefault="004D6459" w:rsidP="004D6459">
      <w:pPr>
        <w:rPr>
          <w:rFonts w:ascii="Arial" w:hAnsi="Arial" w:cs="Arial"/>
          <w:lang w:val="sr-Cyrl-CS"/>
        </w:rPr>
      </w:pPr>
    </w:p>
    <w:p w:rsidR="004D6459" w:rsidRDefault="004D6459" w:rsidP="004D6459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4D6459" w:rsidRDefault="004D6459" w:rsidP="004D6459">
      <w:pPr>
        <w:jc w:val="both"/>
        <w:rPr>
          <w:rFonts w:ascii="Arial" w:hAnsi="Arial" w:cs="Arial"/>
          <w:lang w:val="sr-Cyrl-CS"/>
        </w:rPr>
      </w:pPr>
    </w:p>
    <w:p w:rsidR="004D6459" w:rsidRDefault="004D6459" w:rsidP="004D6459">
      <w:pPr>
        <w:jc w:val="both"/>
        <w:rPr>
          <w:rFonts w:ascii="Arial" w:hAnsi="Arial" w:cs="Arial"/>
          <w:lang w:val="sr-Cyrl-CS"/>
        </w:rPr>
      </w:pPr>
    </w:p>
    <w:p w:rsidR="004D6459" w:rsidRDefault="004D6459" w:rsidP="004D6459">
      <w:pPr>
        <w:jc w:val="both"/>
        <w:rPr>
          <w:rFonts w:ascii="Arial" w:hAnsi="Arial" w:cs="Arial"/>
          <w:lang w:val="sr-Cyrl-CS"/>
        </w:rPr>
      </w:pPr>
    </w:p>
    <w:p w:rsidR="004D6459" w:rsidRPr="00C738D0" w:rsidRDefault="004D6459" w:rsidP="004D6459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Latn-RS"/>
        </w:rPr>
        <w:t xml:space="preserve">I 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ab/>
      </w:r>
      <w:r w:rsidRPr="00C738D0">
        <w:rPr>
          <w:rFonts w:ascii="Arial" w:hAnsi="Arial" w:cs="Arial"/>
          <w:lang w:val="sr-Cyrl-RS"/>
        </w:rPr>
        <w:t xml:space="preserve">Утврђује се Предлог решења о </w:t>
      </w:r>
      <w:r w:rsidRPr="00C738D0">
        <w:rPr>
          <w:rFonts w:ascii="Arial" w:hAnsi="Arial" w:cs="Arial"/>
          <w:lang w:val="sr-Latn-RS"/>
        </w:rPr>
        <w:t xml:space="preserve">преносу права </w:t>
      </w:r>
      <w:r w:rsidR="00FF12F2" w:rsidRPr="00C738D0">
        <w:rPr>
          <w:rFonts w:ascii="Arial" w:hAnsi="Arial" w:cs="Arial"/>
          <w:lang w:val="sr-Cyrl-RS"/>
        </w:rPr>
        <w:t>јавне својине Града Ниша</w:t>
      </w:r>
      <w:r w:rsidR="00CD0155" w:rsidRPr="00C738D0">
        <w:rPr>
          <w:rFonts w:ascii="Arial" w:hAnsi="Arial" w:cs="Arial"/>
          <w:lang w:val="sr-Cyrl-RS"/>
        </w:rPr>
        <w:t xml:space="preserve"> у јавну својину Републике Србије, непосредном погодбом и без накнаде, ради реализације инвестиционог пројекта изградње постројења за производњу</w:t>
      </w:r>
      <w:r w:rsidR="00C738D0" w:rsidRPr="00C738D0">
        <w:rPr>
          <w:rFonts w:ascii="Arial" w:hAnsi="Arial" w:cs="Arial"/>
          <w:lang w:val="sr-Cyrl-RS"/>
        </w:rPr>
        <w:t xml:space="preserve"> лед расвете у аутомобилској индустрији-Привредног друштва „</w:t>
      </w:r>
      <w:r w:rsidR="00C738D0" w:rsidRPr="00C738D0">
        <w:rPr>
          <w:rFonts w:ascii="Arial" w:hAnsi="Arial" w:cs="Arial"/>
          <w:lang w:val="sr-Latn-RS"/>
        </w:rPr>
        <w:t>Xingyu Automotive Lighting Systems</w:t>
      </w:r>
      <w:r w:rsidR="00C738D0" w:rsidRPr="00C738D0">
        <w:rPr>
          <w:rFonts w:ascii="Arial" w:hAnsi="Arial" w:cs="Arial"/>
          <w:lang w:val="sr-Cyrl-RS"/>
        </w:rPr>
        <w:t>“</w:t>
      </w:r>
      <w:r w:rsidR="00DD0AE6">
        <w:rPr>
          <w:rFonts w:ascii="Arial" w:hAnsi="Arial" w:cs="Arial"/>
          <w:lang w:val="sr-Cyrl-RS"/>
        </w:rPr>
        <w:t>.</w:t>
      </w:r>
      <w:r w:rsidR="00C738D0" w:rsidRPr="00C738D0">
        <w:rPr>
          <w:rFonts w:ascii="Arial" w:hAnsi="Arial" w:cs="Arial"/>
          <w:lang w:val="sr-Cyrl-RS"/>
        </w:rPr>
        <w:t xml:space="preserve"> </w:t>
      </w:r>
    </w:p>
    <w:p w:rsidR="004D6459" w:rsidRPr="00C738D0" w:rsidRDefault="004D6459" w:rsidP="004D6459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4D6459" w:rsidRDefault="004D6459" w:rsidP="004D6459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II  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 xml:space="preserve">Предлог решења о </w:t>
      </w:r>
      <w:r>
        <w:rPr>
          <w:rFonts w:ascii="Arial" w:hAnsi="Arial" w:cs="Arial"/>
          <w:lang w:val="sr-Latn-RS"/>
        </w:rPr>
        <w:t xml:space="preserve">преносу права </w:t>
      </w:r>
      <w:r w:rsidR="007D6B1A" w:rsidRPr="00C738D0">
        <w:rPr>
          <w:rFonts w:ascii="Arial" w:hAnsi="Arial" w:cs="Arial"/>
          <w:lang w:val="sr-Cyrl-RS"/>
        </w:rPr>
        <w:t>јавне својине Града Ниша у јавну својину Републике Србије, непосредном погодбом и без накнаде, ради реализације инвестиционог пројекта изградње постројења за производњу лед расвете у аутомобилској индустрији-Привредног друштва „</w:t>
      </w:r>
      <w:r w:rsidR="007D6B1A" w:rsidRPr="00C738D0">
        <w:rPr>
          <w:rFonts w:ascii="Arial" w:hAnsi="Arial" w:cs="Arial"/>
          <w:lang w:val="sr-Latn-RS"/>
        </w:rPr>
        <w:t>Xingyu Automotive Lighting Systems</w:t>
      </w:r>
      <w:r w:rsidR="007D6B1A" w:rsidRPr="00C738D0">
        <w:rPr>
          <w:rFonts w:ascii="Arial" w:hAnsi="Arial" w:cs="Arial"/>
          <w:lang w:val="sr-Cyrl-RS"/>
        </w:rPr>
        <w:t>“</w:t>
      </w:r>
      <w:r w:rsidR="007D6B1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 Скупштине Града Ниша ради увршћивања у дневни ред седнице Скупштине Града</w:t>
      </w:r>
    </w:p>
    <w:p w:rsidR="004D6459" w:rsidRDefault="004D6459" w:rsidP="004D6459">
      <w:pPr>
        <w:jc w:val="both"/>
        <w:rPr>
          <w:rFonts w:ascii="Arial" w:hAnsi="Arial" w:cs="Arial"/>
          <w:lang w:val="sr-Cyrl-RS"/>
        </w:rPr>
      </w:pPr>
    </w:p>
    <w:p w:rsidR="004D6459" w:rsidRDefault="004D6459" w:rsidP="004D6459">
      <w:pPr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Cyrl-RS"/>
        </w:rPr>
        <w:t xml:space="preserve"> </w:t>
      </w:r>
      <w:r w:rsidR="007D6B1A">
        <w:rPr>
          <w:rFonts w:ascii="Arial" w:hAnsi="Arial" w:cs="Arial"/>
          <w:lang w:val="sr-Cyrl-RS"/>
        </w:rPr>
        <w:t>Анђелија Стаменковић</w:t>
      </w:r>
      <w:r>
        <w:rPr>
          <w:rFonts w:ascii="Arial" w:hAnsi="Arial" w:cs="Arial"/>
          <w:lang w:val="sr-Cyrl-RS"/>
        </w:rPr>
        <w:t xml:space="preserve">, </w:t>
      </w:r>
      <w:r w:rsidR="007D6B1A">
        <w:rPr>
          <w:rFonts w:ascii="Arial" w:hAnsi="Arial" w:cs="Arial"/>
          <w:lang w:val="sr-Cyrl-RS"/>
        </w:rPr>
        <w:t>секретар Секретаријата за имовинско-правне послове.</w:t>
      </w:r>
    </w:p>
    <w:p w:rsidR="004D6459" w:rsidRDefault="004D6459" w:rsidP="004D6459">
      <w:pPr>
        <w:ind w:firstLine="708"/>
        <w:jc w:val="both"/>
        <w:rPr>
          <w:rFonts w:ascii="Arial" w:hAnsi="Arial" w:cs="Arial"/>
          <w:lang w:val="sr-Latn-RS"/>
        </w:rPr>
      </w:pPr>
    </w:p>
    <w:p w:rsidR="004D6459" w:rsidRDefault="004D6459" w:rsidP="004D6459">
      <w:pPr>
        <w:jc w:val="both"/>
        <w:rPr>
          <w:rFonts w:ascii="Arial" w:hAnsi="Arial" w:cs="Arial"/>
          <w:lang w:val="sr-Cyrl-CS"/>
        </w:rPr>
      </w:pPr>
    </w:p>
    <w:p w:rsidR="004D6459" w:rsidRDefault="004D6459" w:rsidP="004D6459">
      <w:pPr>
        <w:jc w:val="both"/>
        <w:rPr>
          <w:rFonts w:ascii="Arial" w:hAnsi="Arial" w:cs="Arial"/>
          <w:lang w:val="sr-Latn-RS"/>
        </w:rPr>
      </w:pPr>
    </w:p>
    <w:p w:rsidR="004D6459" w:rsidRDefault="004D6459" w:rsidP="004D6459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526961">
        <w:rPr>
          <w:rFonts w:ascii="Arial" w:hAnsi="Arial" w:cs="Arial"/>
          <w:lang w:val="sr-Cyrl-RS" w:eastAsia="sr-Cyrl-CS"/>
        </w:rPr>
        <w:t>769-2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</w:t>
      </w:r>
      <w:r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4D6459" w:rsidRDefault="004D6459" w:rsidP="004D6459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</w:t>
      </w:r>
      <w:r>
        <w:rPr>
          <w:rFonts w:ascii="Arial" w:hAnsi="Arial" w:cs="Arial"/>
          <w:lang w:val="sr-Cyrl-RS" w:eastAsia="sr-Cyrl-CS"/>
        </w:rPr>
        <w:t xml:space="preserve"> </w:t>
      </w:r>
      <w:r w:rsidR="00526961">
        <w:rPr>
          <w:rFonts w:ascii="Arial" w:hAnsi="Arial" w:cs="Arial"/>
          <w:lang w:val="sr-Cyrl-RS" w:eastAsia="sr-Cyrl-CS"/>
        </w:rPr>
        <w:t>01.10.</w:t>
      </w:r>
      <w:r>
        <w:rPr>
          <w:rFonts w:ascii="Arial" w:hAnsi="Arial" w:cs="Arial"/>
          <w:lang w:val="sr-Cyrl-RS" w:eastAsia="sr-Cyrl-CS"/>
        </w:rPr>
        <w:t>2020. године</w:t>
      </w:r>
    </w:p>
    <w:p w:rsidR="004D6459" w:rsidRDefault="004D6459" w:rsidP="004D6459">
      <w:pPr>
        <w:rPr>
          <w:rFonts w:ascii="Arial" w:hAnsi="Arial" w:cs="Arial"/>
          <w:lang w:val="sr-Cyrl-RS" w:eastAsia="sr-Cyrl-CS"/>
        </w:rPr>
      </w:pPr>
    </w:p>
    <w:p w:rsidR="004D6459" w:rsidRDefault="004D6459" w:rsidP="004D6459">
      <w:pPr>
        <w:rPr>
          <w:rFonts w:ascii="Arial" w:hAnsi="Arial" w:cs="Arial"/>
          <w:lang w:val="sr-Cyrl-RS" w:eastAsia="sr-Cyrl-CS"/>
        </w:rPr>
      </w:pPr>
    </w:p>
    <w:p w:rsidR="004D6459" w:rsidRDefault="004D6459" w:rsidP="004D6459">
      <w:pPr>
        <w:jc w:val="center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Cyrl-RS" w:eastAsia="sr-Cyrl-CS"/>
        </w:rPr>
        <w:t>ГРАДСКО ВЕЋЕ ГРАДА НИША</w:t>
      </w:r>
    </w:p>
    <w:p w:rsidR="004D6459" w:rsidRDefault="004D6459" w:rsidP="004D6459">
      <w:pPr>
        <w:jc w:val="center"/>
        <w:rPr>
          <w:rFonts w:ascii="Arial" w:hAnsi="Arial" w:cs="Arial"/>
          <w:b/>
          <w:lang w:val="sr-Cyrl-RS" w:eastAsia="sr-Cyrl-CS"/>
        </w:rPr>
      </w:pPr>
    </w:p>
    <w:p w:rsidR="004D6459" w:rsidRDefault="004D6459" w:rsidP="004D6459">
      <w:pPr>
        <w:jc w:val="center"/>
        <w:rPr>
          <w:rFonts w:ascii="Arial" w:hAnsi="Arial" w:cs="Arial"/>
          <w:b/>
          <w:lang w:val="sr-Cyrl-CS"/>
        </w:rPr>
      </w:pPr>
    </w:p>
    <w:p w:rsidR="004D6459" w:rsidRDefault="004D6459" w:rsidP="004D6459">
      <w:pPr>
        <w:spacing w:line="20" w:lineRule="atLeast"/>
        <w:jc w:val="center"/>
        <w:rPr>
          <w:rFonts w:ascii="Arial" w:hAnsi="Arial" w:cs="Arial"/>
          <w:b/>
          <w:lang w:val="sr-Cyrl-CS"/>
        </w:rPr>
      </w:pPr>
      <w:r>
        <w:rPr>
          <w:lang w:val="sr-Latn-RS"/>
        </w:rPr>
        <w:tab/>
      </w:r>
    </w:p>
    <w:p w:rsidR="004D6459" w:rsidRDefault="004D6459" w:rsidP="004D6459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 w:cs="Arial"/>
          <w:b/>
          <w:lang w:val="sr-Cyrl-RS"/>
        </w:rPr>
        <w:t xml:space="preserve">                                                                                              </w:t>
      </w:r>
      <w:r>
        <w:rPr>
          <w:rFonts w:ascii="Arial" w:hAnsi="Arial"/>
          <w:b/>
          <w:lang w:val="sr-Cyrl-RS" w:eastAsia="sr-Cyrl-CS"/>
        </w:rPr>
        <w:t>ПРЕДСЕДНИЦА</w:t>
      </w:r>
    </w:p>
    <w:p w:rsidR="004D6459" w:rsidRDefault="004D6459" w:rsidP="004D6459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4E6E03" w:rsidRPr="004D6459" w:rsidRDefault="004D6459" w:rsidP="004D6459">
      <w:pPr>
        <w:tabs>
          <w:tab w:val="left" w:pos="5885"/>
        </w:tabs>
        <w:rPr>
          <w:rFonts w:ascii="Arial" w:hAnsi="Arial" w:cs="Arial"/>
          <w:b/>
          <w:lang w:val="sr-Cyrl-RS"/>
        </w:rPr>
      </w:pPr>
      <w:r>
        <w:tab/>
      </w:r>
      <w:r w:rsidRPr="004D6459">
        <w:rPr>
          <w:rFonts w:ascii="Arial" w:hAnsi="Arial" w:cs="Arial"/>
          <w:b/>
          <w:lang w:val="sr-Cyrl-RS"/>
        </w:rPr>
        <w:t>Драгана Сотировски</w:t>
      </w:r>
    </w:p>
    <w:sectPr w:rsidR="004E6E03" w:rsidRPr="004D645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59"/>
    <w:rsid w:val="003711C8"/>
    <w:rsid w:val="004D6459"/>
    <w:rsid w:val="004E6E03"/>
    <w:rsid w:val="00526961"/>
    <w:rsid w:val="007D6B1A"/>
    <w:rsid w:val="00C738D0"/>
    <w:rsid w:val="00CD0155"/>
    <w:rsid w:val="00DD0AE6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4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4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27</cp:revision>
  <dcterms:created xsi:type="dcterms:W3CDTF">2020-09-28T11:30:00Z</dcterms:created>
  <dcterms:modified xsi:type="dcterms:W3CDTF">2020-10-01T07:15:00Z</dcterms:modified>
</cp:coreProperties>
</file>