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44" w:rsidRPr="00915478" w:rsidRDefault="00551744" w:rsidP="0061593B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 w:rsidRPr="00915478"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 wp14:anchorId="5A5786C4" wp14:editId="6AD9E49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478">
        <w:rPr>
          <w:rFonts w:ascii="Arial" w:hAnsi="Arial" w:cs="Arial"/>
        </w:rPr>
        <w:t xml:space="preserve"> </w:t>
      </w:r>
    </w:p>
    <w:p w:rsidR="00551744" w:rsidRPr="00915478" w:rsidRDefault="00551744" w:rsidP="0061593B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551744" w:rsidRPr="00915478" w:rsidRDefault="00551744" w:rsidP="0061593B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 w:rsidRPr="00915478">
        <w:rPr>
          <w:rFonts w:ascii="Arial" w:hAnsi="Arial" w:cs="Arial"/>
        </w:rPr>
        <w:t>Република Србија</w:t>
      </w:r>
    </w:p>
    <w:p w:rsidR="00551744" w:rsidRPr="00915478" w:rsidRDefault="00551744" w:rsidP="0061593B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 w:rsidRPr="00915478">
        <w:rPr>
          <w:rFonts w:ascii="Arial" w:hAnsi="Arial" w:cs="Arial"/>
        </w:rPr>
        <w:t>Град Ниш</w:t>
      </w:r>
    </w:p>
    <w:p w:rsidR="00551744" w:rsidRPr="00915478" w:rsidRDefault="00551744" w:rsidP="0061593B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 w:rsidRPr="00915478">
        <w:rPr>
          <w:rFonts w:ascii="Arial" w:hAnsi="Arial" w:cs="Arial"/>
          <w:lang w:val="sr-Cyrl-RS"/>
        </w:rPr>
        <w:t>ГРАДСКО ВЕЋЕ</w:t>
      </w:r>
    </w:p>
    <w:p w:rsidR="00551744" w:rsidRPr="00915478" w:rsidRDefault="00551744" w:rsidP="0061593B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</w:p>
    <w:p w:rsidR="00551744" w:rsidRPr="00915478" w:rsidRDefault="00551744" w:rsidP="00473F3D">
      <w:pPr>
        <w:pStyle w:val="Heading1"/>
        <w:tabs>
          <w:tab w:val="clear" w:pos="360"/>
          <w:tab w:val="left" w:pos="720"/>
        </w:tabs>
        <w:jc w:val="center"/>
        <w:rPr>
          <w:rFonts w:ascii="Arial" w:hAnsi="Arial" w:cs="Arial"/>
          <w:b w:val="0"/>
          <w:lang w:val="sr-Cyrl-RS"/>
        </w:rPr>
      </w:pPr>
      <w:r w:rsidRPr="00915478">
        <w:rPr>
          <w:rFonts w:ascii="Arial" w:hAnsi="Arial" w:cs="Arial"/>
          <w:b w:val="0"/>
        </w:rPr>
        <w:t>____________________________________________________________________</w:t>
      </w:r>
      <w:r w:rsidRPr="00915478">
        <w:rPr>
          <w:rFonts w:ascii="Arial" w:hAnsi="Arial" w:cs="Arial"/>
          <w:b w:val="0"/>
          <w:lang w:val="sr-Cyrl-RS"/>
        </w:rPr>
        <w:t>__</w:t>
      </w:r>
    </w:p>
    <w:p w:rsidR="00551744" w:rsidRPr="00915478" w:rsidRDefault="00C90AAB" w:rsidP="0061593B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CS"/>
        </w:rPr>
        <w:t>Број:</w:t>
      </w:r>
      <w:r w:rsidRPr="00915478">
        <w:rPr>
          <w:rFonts w:ascii="Arial" w:hAnsi="Arial" w:cs="Arial"/>
          <w:lang w:val="sr-Latn-RS"/>
        </w:rPr>
        <w:t xml:space="preserve"> </w:t>
      </w:r>
      <w:r w:rsidR="00492848">
        <w:rPr>
          <w:rFonts w:ascii="Arial" w:hAnsi="Arial" w:cs="Arial"/>
          <w:lang w:val="sr-Cyrl-RS"/>
        </w:rPr>
        <w:t>770</w:t>
      </w:r>
      <w:r w:rsidR="00551744" w:rsidRPr="00915478">
        <w:rPr>
          <w:rFonts w:ascii="Arial" w:hAnsi="Arial" w:cs="Arial"/>
          <w:lang w:val="sr-Latn-RS"/>
        </w:rPr>
        <w:t>/2020-03</w:t>
      </w:r>
      <w:r w:rsidR="00551744" w:rsidRPr="00915478">
        <w:rPr>
          <w:rFonts w:ascii="Arial" w:hAnsi="Arial" w:cs="Arial"/>
          <w:lang w:val="sr-Cyrl-CS"/>
        </w:rPr>
        <w:tab/>
      </w:r>
    </w:p>
    <w:p w:rsidR="00551744" w:rsidRPr="00915478" w:rsidRDefault="00551744" w:rsidP="0061593B">
      <w:pPr>
        <w:jc w:val="both"/>
        <w:rPr>
          <w:rFonts w:ascii="Arial" w:hAnsi="Arial" w:cs="Arial"/>
          <w:lang w:val="sr-Cyrl-RS"/>
        </w:rPr>
      </w:pPr>
      <w:r w:rsidRPr="00915478">
        <w:rPr>
          <w:rFonts w:ascii="Arial" w:hAnsi="Arial" w:cs="Arial"/>
          <w:lang w:val="sr-Cyrl-CS"/>
        </w:rPr>
        <w:t xml:space="preserve">Датум: </w:t>
      </w:r>
      <w:r w:rsidR="00492848">
        <w:rPr>
          <w:rFonts w:ascii="Arial" w:hAnsi="Arial" w:cs="Arial"/>
          <w:lang w:val="sr-Cyrl-RS"/>
        </w:rPr>
        <w:t>01.10</w:t>
      </w:r>
      <w:bookmarkStart w:id="0" w:name="_GoBack"/>
      <w:bookmarkEnd w:id="0"/>
      <w:r w:rsidRPr="00915478">
        <w:rPr>
          <w:rFonts w:ascii="Arial" w:hAnsi="Arial" w:cs="Arial"/>
          <w:lang w:val="sr-Latn-RS"/>
        </w:rPr>
        <w:t xml:space="preserve">.2020. </w:t>
      </w:r>
      <w:r w:rsidRPr="00915478">
        <w:rPr>
          <w:rFonts w:ascii="Arial" w:hAnsi="Arial" w:cs="Arial"/>
          <w:lang w:val="sr-Cyrl-RS"/>
        </w:rPr>
        <w:t>године</w:t>
      </w:r>
    </w:p>
    <w:p w:rsidR="00551744" w:rsidRDefault="00551744" w:rsidP="0061593B">
      <w:pPr>
        <w:jc w:val="both"/>
        <w:rPr>
          <w:rFonts w:ascii="Arial" w:hAnsi="Arial" w:cs="Arial"/>
          <w:lang w:val="sr-Cyrl-RS"/>
        </w:rPr>
      </w:pPr>
    </w:p>
    <w:p w:rsidR="00915478" w:rsidRPr="00915478" w:rsidRDefault="00915478" w:rsidP="0061593B">
      <w:pPr>
        <w:jc w:val="both"/>
        <w:rPr>
          <w:rFonts w:ascii="Arial" w:hAnsi="Arial" w:cs="Arial"/>
          <w:lang w:val="sr-Cyrl-RS"/>
        </w:rPr>
      </w:pPr>
    </w:p>
    <w:p w:rsidR="00551744" w:rsidRPr="00915478" w:rsidRDefault="00551744" w:rsidP="0061593B">
      <w:pPr>
        <w:jc w:val="center"/>
        <w:rPr>
          <w:rFonts w:ascii="Arial" w:hAnsi="Arial" w:cs="Arial"/>
          <w:b/>
          <w:lang w:val="sr-Cyrl-RS"/>
        </w:rPr>
      </w:pPr>
      <w:r w:rsidRPr="00915478">
        <w:rPr>
          <w:rFonts w:ascii="Arial" w:hAnsi="Arial" w:cs="Arial"/>
          <w:b/>
          <w:lang w:val="sr-Cyrl-RS"/>
        </w:rPr>
        <w:t>СКУПШТИНА ГРАДА НИША</w:t>
      </w:r>
    </w:p>
    <w:p w:rsidR="00551744" w:rsidRPr="00915478" w:rsidRDefault="00551744" w:rsidP="0061593B">
      <w:pPr>
        <w:jc w:val="center"/>
        <w:rPr>
          <w:rFonts w:ascii="Arial" w:hAnsi="Arial" w:cs="Arial"/>
          <w:b/>
          <w:lang w:val="sr-Cyrl-RS"/>
        </w:rPr>
      </w:pPr>
      <w:r w:rsidRPr="00915478">
        <w:rPr>
          <w:rFonts w:ascii="Arial" w:hAnsi="Arial" w:cs="Arial"/>
          <w:b/>
          <w:lang w:val="sr-Cyrl-RS"/>
        </w:rPr>
        <w:t>– Председнику Бобану Џунићу –</w:t>
      </w:r>
    </w:p>
    <w:p w:rsidR="00551744" w:rsidRPr="00915478" w:rsidRDefault="00551744" w:rsidP="0061593B">
      <w:pPr>
        <w:jc w:val="both"/>
        <w:rPr>
          <w:rFonts w:ascii="Arial" w:hAnsi="Arial" w:cs="Arial"/>
          <w:b/>
          <w:lang w:val="sr-Cyrl-RS"/>
        </w:rPr>
      </w:pPr>
      <w:r w:rsidRPr="00915478">
        <w:rPr>
          <w:rFonts w:ascii="Arial" w:hAnsi="Arial" w:cs="Arial"/>
          <w:b/>
          <w:lang w:val="sr-Cyrl-RS"/>
        </w:rPr>
        <w:t xml:space="preserve"> </w:t>
      </w:r>
    </w:p>
    <w:p w:rsidR="00551744" w:rsidRPr="00915478" w:rsidRDefault="00551744" w:rsidP="0061593B">
      <w:pPr>
        <w:jc w:val="both"/>
        <w:rPr>
          <w:rFonts w:ascii="Arial" w:hAnsi="Arial" w:cs="Arial"/>
          <w:lang w:val="sr-Cyrl-RS"/>
        </w:rPr>
      </w:pPr>
      <w:r w:rsidRPr="00915478">
        <w:rPr>
          <w:rFonts w:ascii="Arial" w:hAnsi="Arial" w:cs="Arial"/>
          <w:b/>
          <w:lang w:val="sr-Cyrl-RS"/>
        </w:rPr>
        <w:t>Предмет:</w:t>
      </w:r>
      <w:r w:rsidRPr="00915478">
        <w:rPr>
          <w:rFonts w:ascii="Arial" w:hAnsi="Arial" w:cs="Arial"/>
          <w:lang w:val="sr-Cyrl-RS"/>
        </w:rPr>
        <w:t xml:space="preserve"> Предлог за доношење ак</w:t>
      </w:r>
      <w:r w:rsidR="00E90D5D" w:rsidRPr="00915478">
        <w:rPr>
          <w:rFonts w:ascii="Arial" w:hAnsi="Arial" w:cs="Arial"/>
          <w:lang w:val="sr-Cyrl-RS"/>
        </w:rPr>
        <w:t>а</w:t>
      </w:r>
      <w:r w:rsidRPr="00915478">
        <w:rPr>
          <w:rFonts w:ascii="Arial" w:hAnsi="Arial" w:cs="Arial"/>
          <w:lang w:val="sr-Cyrl-RS"/>
        </w:rPr>
        <w:t>та по хитном поступку</w:t>
      </w:r>
    </w:p>
    <w:p w:rsidR="00551744" w:rsidRPr="00915478" w:rsidRDefault="00551744" w:rsidP="0061593B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551744" w:rsidRPr="00915478" w:rsidRDefault="00551744" w:rsidP="0061593B">
      <w:pPr>
        <w:ind w:firstLine="720"/>
        <w:jc w:val="both"/>
        <w:rPr>
          <w:rFonts w:ascii="Arial" w:hAnsi="Arial" w:cs="Arial"/>
          <w:lang w:val="sr-Cyrl-RS"/>
        </w:rPr>
      </w:pPr>
      <w:r w:rsidRPr="00915478">
        <w:rPr>
          <w:rFonts w:ascii="Arial" w:hAnsi="Arial" w:cs="Arial"/>
          <w:lang w:val="sr-Cyrl-RS"/>
        </w:rPr>
        <w:t>У складу са овлашћењем прописаним чланом 83. Пословника Скупштине града Ниша („Службени лист града Ниша“, број 6/2017-пречишћен текст), Градско веће града Ниша упућује предлог за доношење ак</w:t>
      </w:r>
      <w:r w:rsidR="00E90D5D" w:rsidRPr="00915478">
        <w:rPr>
          <w:rFonts w:ascii="Arial" w:hAnsi="Arial" w:cs="Arial"/>
          <w:lang w:val="sr-Cyrl-RS"/>
        </w:rPr>
        <w:t>а</w:t>
      </w:r>
      <w:r w:rsidRPr="00915478">
        <w:rPr>
          <w:rFonts w:ascii="Arial" w:hAnsi="Arial" w:cs="Arial"/>
          <w:lang w:val="sr-Cyrl-RS"/>
        </w:rPr>
        <w:t>та по хитном поступку, односно, да се у дневни ред седнице Скупштине града Ниша, заказане за</w:t>
      </w:r>
      <w:r w:rsidRPr="00915478">
        <w:rPr>
          <w:rFonts w:ascii="Arial" w:hAnsi="Arial" w:cs="Arial"/>
          <w:lang w:val="sr-Latn-RS"/>
        </w:rPr>
        <w:t xml:space="preserve"> </w:t>
      </w:r>
      <w:r w:rsidR="0061593B" w:rsidRPr="00915478">
        <w:rPr>
          <w:rFonts w:ascii="Arial" w:hAnsi="Arial" w:cs="Arial"/>
          <w:lang w:val="sr-Latn-RS"/>
        </w:rPr>
        <w:t>02.10</w:t>
      </w:r>
      <w:r w:rsidRPr="00915478">
        <w:rPr>
          <w:rFonts w:ascii="Arial" w:hAnsi="Arial" w:cs="Arial"/>
          <w:lang w:val="sr-Latn-RS"/>
        </w:rPr>
        <w:t>.2020</w:t>
      </w:r>
      <w:r w:rsidRPr="00915478">
        <w:rPr>
          <w:rFonts w:ascii="Arial" w:hAnsi="Arial" w:cs="Arial"/>
          <w:lang w:val="sr-Cyrl-RS"/>
        </w:rPr>
        <w:t>. године уврст</w:t>
      </w:r>
      <w:r w:rsidR="00E90D5D" w:rsidRPr="00915478">
        <w:rPr>
          <w:rFonts w:ascii="Arial" w:hAnsi="Arial" w:cs="Arial"/>
          <w:lang w:val="sr-Cyrl-RS"/>
        </w:rPr>
        <w:t>е</w:t>
      </w:r>
      <w:r w:rsidRPr="00915478">
        <w:rPr>
          <w:rFonts w:ascii="Arial" w:hAnsi="Arial" w:cs="Arial"/>
          <w:lang w:val="sr-Cyrl-RS"/>
        </w:rPr>
        <w:t xml:space="preserve"> тачк</w:t>
      </w:r>
      <w:r w:rsidR="00E90D5D" w:rsidRPr="00915478">
        <w:rPr>
          <w:rFonts w:ascii="Arial" w:hAnsi="Arial" w:cs="Arial"/>
          <w:lang w:val="sr-Cyrl-RS"/>
        </w:rPr>
        <w:t>е</w:t>
      </w:r>
      <w:r w:rsidRPr="00915478">
        <w:rPr>
          <w:rFonts w:ascii="Arial" w:hAnsi="Arial" w:cs="Arial"/>
          <w:lang w:val="sr-Cyrl-RS"/>
        </w:rPr>
        <w:t>:</w:t>
      </w:r>
    </w:p>
    <w:p w:rsidR="00551744" w:rsidRPr="00915478" w:rsidRDefault="00551744" w:rsidP="0061593B">
      <w:pPr>
        <w:jc w:val="both"/>
        <w:rPr>
          <w:rFonts w:ascii="Arial" w:hAnsi="Arial" w:cs="Arial"/>
          <w:lang w:val="sr-Cyrl-RS"/>
        </w:rPr>
      </w:pPr>
    </w:p>
    <w:p w:rsidR="0061593B" w:rsidRPr="00915478" w:rsidRDefault="0061593B" w:rsidP="0061593B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RS"/>
        </w:rPr>
        <w:t>Предлог одлуке о изменама Одлуке о оснивању Центра за дневни боравак деце, омладине и одраслих лица ментално ометених у развоју „Мара“ Ниш</w:t>
      </w:r>
    </w:p>
    <w:p w:rsidR="00551744" w:rsidRPr="00915478" w:rsidRDefault="0061593B" w:rsidP="0061593B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CS"/>
        </w:rPr>
        <w:t>Предлог решења о преносу права јавне својине Града Ниша у јавну својину Републике Србије, непосредном погодбом и без накнаде, ради реализације инвестиционог пројекта изградње постројења за производњу лед расвете у аутомобилској индустрији - Привредног друштва „Xingyu Automotive Lighting Systems“</w:t>
      </w:r>
    </w:p>
    <w:p w:rsidR="0061593B" w:rsidRPr="00915478" w:rsidRDefault="0061593B" w:rsidP="0061593B">
      <w:pPr>
        <w:ind w:left="720"/>
        <w:jc w:val="both"/>
        <w:rPr>
          <w:rFonts w:ascii="Arial" w:hAnsi="Arial" w:cs="Arial"/>
          <w:lang w:val="sr-Cyrl-CS"/>
        </w:rPr>
      </w:pPr>
    </w:p>
    <w:p w:rsidR="00551744" w:rsidRPr="00915478" w:rsidRDefault="00551744" w:rsidP="00915478">
      <w:pPr>
        <w:spacing w:after="240"/>
        <w:ind w:firstLine="720"/>
        <w:jc w:val="both"/>
        <w:rPr>
          <w:rFonts w:ascii="Arial" w:hAnsi="Arial" w:cs="Arial"/>
          <w:lang w:val="sr-Latn-RS"/>
        </w:rPr>
      </w:pPr>
      <w:r w:rsidRPr="00915478">
        <w:rPr>
          <w:rFonts w:ascii="Arial" w:hAnsi="Arial" w:cs="Arial"/>
          <w:lang w:val="sr-Cyrl-RS"/>
        </w:rPr>
        <w:t>Предлог</w:t>
      </w:r>
      <w:r w:rsidR="000F7711" w:rsidRPr="00915478">
        <w:rPr>
          <w:rFonts w:ascii="Arial" w:hAnsi="Arial" w:cs="Arial"/>
          <w:lang w:val="sr-Cyrl-RS"/>
        </w:rPr>
        <w:t>е</w:t>
      </w:r>
      <w:r w:rsidRPr="00915478">
        <w:rPr>
          <w:rFonts w:ascii="Arial" w:hAnsi="Arial" w:cs="Arial"/>
          <w:lang w:val="sr-Cyrl-RS"/>
        </w:rPr>
        <w:t xml:space="preserve"> наведен</w:t>
      </w:r>
      <w:r w:rsidR="00E90D5D" w:rsidRPr="00915478">
        <w:rPr>
          <w:rFonts w:ascii="Arial" w:hAnsi="Arial" w:cs="Arial"/>
          <w:lang w:val="sr-Cyrl-RS"/>
        </w:rPr>
        <w:t>их</w:t>
      </w:r>
      <w:r w:rsidRPr="00915478">
        <w:rPr>
          <w:rFonts w:ascii="Arial" w:hAnsi="Arial" w:cs="Arial"/>
          <w:lang w:val="sr-Cyrl-RS"/>
        </w:rPr>
        <w:t xml:space="preserve"> ак</w:t>
      </w:r>
      <w:r w:rsidR="00E90D5D" w:rsidRPr="00915478">
        <w:rPr>
          <w:rFonts w:ascii="Arial" w:hAnsi="Arial" w:cs="Arial"/>
          <w:lang w:val="sr-Cyrl-RS"/>
        </w:rPr>
        <w:t>а</w:t>
      </w:r>
      <w:r w:rsidRPr="00915478">
        <w:rPr>
          <w:rFonts w:ascii="Arial" w:hAnsi="Arial" w:cs="Arial"/>
          <w:lang w:val="sr-Cyrl-RS"/>
        </w:rPr>
        <w:t>та,</w:t>
      </w:r>
      <w:r w:rsidR="00F16FD6" w:rsidRPr="00915478">
        <w:rPr>
          <w:rFonts w:ascii="Arial" w:hAnsi="Arial" w:cs="Arial"/>
          <w:lang w:val="sr-Latn-RS"/>
        </w:rPr>
        <w:t xml:space="preserve"> </w:t>
      </w:r>
      <w:r w:rsidR="00F16FD6" w:rsidRPr="00915478">
        <w:rPr>
          <w:rFonts w:ascii="Arial" w:hAnsi="Arial" w:cs="Arial"/>
          <w:lang w:val="sr-Cyrl-RS"/>
        </w:rPr>
        <w:t>кој</w:t>
      </w:r>
      <w:r w:rsidR="00E90D5D" w:rsidRPr="00915478">
        <w:rPr>
          <w:rFonts w:ascii="Arial" w:hAnsi="Arial" w:cs="Arial"/>
          <w:lang w:val="sr-Cyrl-RS"/>
        </w:rPr>
        <w:t>е</w:t>
      </w:r>
      <w:r w:rsidR="00F16FD6" w:rsidRPr="00915478">
        <w:rPr>
          <w:rFonts w:ascii="Arial" w:hAnsi="Arial" w:cs="Arial"/>
          <w:lang w:val="sr-Cyrl-RS"/>
        </w:rPr>
        <w:t xml:space="preserve"> Вам у прилогу достављамо,</w:t>
      </w:r>
      <w:r w:rsidRPr="00915478">
        <w:rPr>
          <w:rFonts w:ascii="Arial" w:hAnsi="Arial" w:cs="Arial"/>
          <w:lang w:val="sr-Cyrl-RS"/>
        </w:rPr>
        <w:t xml:space="preserve"> Градско веће Града Ниша је утврдило на седници одржаној дана </w:t>
      </w:r>
      <w:r w:rsidR="0061593B" w:rsidRPr="00915478">
        <w:rPr>
          <w:rFonts w:ascii="Arial" w:hAnsi="Arial" w:cs="Arial"/>
          <w:lang w:val="sr-Latn-RS"/>
        </w:rPr>
        <w:t>01.10</w:t>
      </w:r>
      <w:r w:rsidRPr="00915478">
        <w:rPr>
          <w:rFonts w:ascii="Arial" w:hAnsi="Arial" w:cs="Arial"/>
          <w:lang w:val="sr-Cyrl-RS"/>
        </w:rPr>
        <w:t>.2020. године.</w:t>
      </w:r>
    </w:p>
    <w:p w:rsidR="00915478" w:rsidRPr="00915478" w:rsidRDefault="00F16FD6" w:rsidP="0061593B">
      <w:pPr>
        <w:ind w:firstLine="720"/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RS"/>
        </w:rPr>
        <w:t xml:space="preserve">Разлог за доношење </w:t>
      </w:r>
      <w:r w:rsidR="0061593B" w:rsidRPr="00915478">
        <w:rPr>
          <w:rFonts w:ascii="Arial" w:hAnsi="Arial" w:cs="Arial"/>
          <w:lang w:val="sr-Latn-RS"/>
        </w:rPr>
        <w:t>O</w:t>
      </w:r>
      <w:r w:rsidR="0061593B" w:rsidRPr="00915478">
        <w:rPr>
          <w:rFonts w:ascii="Arial" w:hAnsi="Arial" w:cs="Arial"/>
          <w:lang w:val="sr-Cyrl-RS"/>
        </w:rPr>
        <w:t>длуке о изменама Одлуке о оснивању Центра за дневни боравак деце, омладине и одраслих лица ментално ометених у развоју „Мара“ Ниш</w:t>
      </w:r>
      <w:r w:rsidR="0061593B" w:rsidRPr="00915478">
        <w:rPr>
          <w:rFonts w:ascii="Arial" w:hAnsi="Arial" w:cs="Arial"/>
          <w:lang w:val="sr-Cyrl-CS"/>
        </w:rPr>
        <w:t>, по хитном поступку, је</w:t>
      </w:r>
      <w:r w:rsidR="0061593B" w:rsidRPr="00915478">
        <w:t xml:space="preserve"> </w:t>
      </w:r>
      <w:r w:rsidR="0061593B" w:rsidRPr="00915478">
        <w:rPr>
          <w:rFonts w:ascii="Arial" w:hAnsi="Arial" w:cs="Arial"/>
          <w:lang w:val="sr-Cyrl-CS"/>
        </w:rPr>
        <w:t xml:space="preserve">увођење нове услуге социјалне заштите прихватилишта за одрасла и стара лица. Геронтолошки центар Ниш је ове услуге пружао до пандемије Covid 19. </w:t>
      </w:r>
    </w:p>
    <w:p w:rsidR="0061593B" w:rsidRPr="00915478" w:rsidRDefault="00915478" w:rsidP="0061593B">
      <w:pPr>
        <w:ind w:firstLine="720"/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CS"/>
        </w:rPr>
        <w:t>С обзиром на то да је п</w:t>
      </w:r>
      <w:r w:rsidR="0061593B" w:rsidRPr="00915478">
        <w:rPr>
          <w:rFonts w:ascii="Arial" w:hAnsi="Arial" w:cs="Arial"/>
          <w:lang w:val="sr-Cyrl-CS"/>
        </w:rPr>
        <w:t xml:space="preserve">ружалац услуге Геронтолошки центар Ниш </w:t>
      </w:r>
      <w:r w:rsidRPr="00915478">
        <w:rPr>
          <w:rFonts w:ascii="Arial" w:hAnsi="Arial" w:cs="Arial"/>
          <w:lang w:val="sr-Cyrl-CS"/>
        </w:rPr>
        <w:t>обавестио Град</w:t>
      </w:r>
      <w:r>
        <w:rPr>
          <w:rFonts w:ascii="Arial" w:hAnsi="Arial" w:cs="Arial"/>
          <w:lang w:val="sr-Cyrl-CS"/>
        </w:rPr>
        <w:t>,</w:t>
      </w:r>
      <w:r w:rsidRPr="00915478">
        <w:rPr>
          <w:rFonts w:ascii="Arial" w:hAnsi="Arial" w:cs="Arial"/>
          <w:lang w:val="sr-Cyrl-CS"/>
        </w:rPr>
        <w:t xml:space="preserve"> да </w:t>
      </w:r>
      <w:r w:rsidR="0061593B" w:rsidRPr="00915478">
        <w:rPr>
          <w:rFonts w:ascii="Arial" w:hAnsi="Arial" w:cs="Arial"/>
          <w:lang w:val="sr-Cyrl-CS"/>
        </w:rPr>
        <w:t>није у могућности да пружа предметне услуге</w:t>
      </w:r>
      <w:r w:rsidRPr="00915478">
        <w:rPr>
          <w:rFonts w:ascii="Arial" w:hAnsi="Arial" w:cs="Arial"/>
          <w:lang w:val="sr-Cyrl-CS"/>
        </w:rPr>
        <w:t>, а циљу обезбеђивања услуге социјалне заштите одраслим и старим  лицима у социјалној потреби као облик привременог збрињавања,  као и лицима која услед старости, хроничне болести или инвалидитета имају ограничене физичке и психичке способности да задовоље своје основне личне и животне потребе, неопходно је да ову услугу пруж</w:t>
      </w:r>
      <w:r w:rsidR="0048698B">
        <w:rPr>
          <w:rFonts w:ascii="Arial" w:hAnsi="Arial" w:cs="Arial"/>
          <w:lang w:val="sr-Latn-RS"/>
        </w:rPr>
        <w:t>a</w:t>
      </w:r>
      <w:r w:rsidRPr="00915478">
        <w:rPr>
          <w:rFonts w:ascii="Arial" w:hAnsi="Arial" w:cs="Arial"/>
          <w:lang w:val="sr-Cyrl-CS"/>
        </w:rPr>
        <w:t xml:space="preserve"> друга установа.</w:t>
      </w:r>
    </w:p>
    <w:p w:rsidR="00915478" w:rsidRPr="00915478" w:rsidRDefault="00915478" w:rsidP="00915478">
      <w:pPr>
        <w:spacing w:after="240"/>
        <w:ind w:firstLine="720"/>
        <w:jc w:val="both"/>
        <w:rPr>
          <w:rFonts w:ascii="Arial" w:hAnsi="Arial" w:cs="Arial"/>
          <w:lang w:val="sr-Cyrl-RS"/>
        </w:rPr>
      </w:pPr>
      <w:r w:rsidRPr="00915478">
        <w:rPr>
          <w:rFonts w:ascii="Arial" w:hAnsi="Arial" w:cs="Arial"/>
          <w:lang w:val="sr-Cyrl-CS"/>
        </w:rPr>
        <w:t xml:space="preserve">На основу наведеног, а у складу са Законом о социјалној заштити и Правилником о ближим условима и стандардима за пружање услуга социјалне заштите, приступа се </w:t>
      </w:r>
      <w:r w:rsidRPr="00915478">
        <w:rPr>
          <w:rFonts w:ascii="Arial" w:hAnsi="Arial" w:cs="Arial"/>
          <w:lang w:val="sr-Cyrl-RS"/>
        </w:rPr>
        <w:t>изменама Одлуке о оснивању Центра за дневни боравак деце, омладине и одраслих лица ментално ометених у развоју „Мара“ Ниш, чиме се врши проширење делатности Центра, увођењем нове услуге социјалне заштите прихватилишта за одрасла и стара лица.</w:t>
      </w:r>
    </w:p>
    <w:p w:rsidR="0061593B" w:rsidRPr="00915478" w:rsidRDefault="0061593B" w:rsidP="0061593B">
      <w:pPr>
        <w:ind w:firstLine="720"/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RS"/>
        </w:rPr>
        <w:t>Разлог за доношење</w:t>
      </w:r>
      <w:r w:rsidRPr="00915478">
        <w:rPr>
          <w:rFonts w:ascii="Arial" w:hAnsi="Arial" w:cs="Arial"/>
          <w:lang w:val="sr-Latn-RS"/>
        </w:rPr>
        <w:t xml:space="preserve"> </w:t>
      </w:r>
      <w:r w:rsidRPr="00915478">
        <w:rPr>
          <w:rFonts w:ascii="Arial" w:hAnsi="Arial" w:cs="Arial"/>
          <w:lang w:val="sr-Cyrl-RS"/>
        </w:rPr>
        <w:t xml:space="preserve">Решења </w:t>
      </w:r>
      <w:r w:rsidRPr="00915478">
        <w:rPr>
          <w:rFonts w:ascii="Arial" w:hAnsi="Arial" w:cs="Arial"/>
          <w:lang w:val="sr-Cyrl-CS"/>
        </w:rPr>
        <w:t xml:space="preserve">о преносу права јавне својине Града Ниша у јавну својину Републике Србије, непосредном погодбом и без накнаде, ради </w:t>
      </w:r>
      <w:r w:rsidRPr="00915478">
        <w:rPr>
          <w:rFonts w:ascii="Arial" w:hAnsi="Arial" w:cs="Arial"/>
          <w:lang w:val="sr-Cyrl-CS"/>
        </w:rPr>
        <w:lastRenderedPageBreak/>
        <w:t>реализације инвестиционог пројекта изградње постројења за производњу лед расвете у аутомобилској индустрији - Привредног друштва „Xingyu Automotive Lighting Systems“, по хитном поступку, је реализација Закључка Владе Републике Србије бр. 351-1395/2020 од 20.02.2020. године, којим је утврђено да је  инвестициони пројекат изградње постројења за производњу LED расвете у аутомобилској индустрији у Нишу, привредног друштва  „Xingyu Automotive Lighting Systems’’доо Београд, пројекат од значаја за Републику Србију.</w:t>
      </w:r>
    </w:p>
    <w:p w:rsidR="0061593B" w:rsidRPr="00915478" w:rsidRDefault="0061593B" w:rsidP="0061593B">
      <w:pPr>
        <w:ind w:firstLine="720"/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CS"/>
        </w:rPr>
        <w:t>Компанија „Xingyu’’ је водећа компанија за дизајн и производњу ЛЕД расвете у аутомобилској индустрији са 5 погона за дизајн и производњу широм света.</w:t>
      </w:r>
    </w:p>
    <w:p w:rsidR="0061593B" w:rsidRPr="00915478" w:rsidRDefault="0061593B" w:rsidP="0061593B">
      <w:pPr>
        <w:ind w:firstLine="720"/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CS"/>
        </w:rPr>
        <w:t>На локацији јужно од Булевара Димитрија Туцовића ова компанија је започела изградњу производно - пословног објекта који је у завршној фази. Компанија има намеру да прошири производне капацитете што је и дефинисано Петим изменама и допунама Плана генералне регулације подручја градске општине општине Палилула - прва фаза (Службени лист Града Ниша, бр. 106/2019).</w:t>
      </w:r>
    </w:p>
    <w:p w:rsidR="0061593B" w:rsidRPr="00915478" w:rsidRDefault="0061593B" w:rsidP="0061593B">
      <w:pPr>
        <w:ind w:firstLine="720"/>
        <w:jc w:val="both"/>
        <w:rPr>
          <w:rFonts w:ascii="Arial" w:hAnsi="Arial" w:cs="Arial"/>
          <w:lang w:val="sr-Cyrl-CS"/>
        </w:rPr>
      </w:pPr>
      <w:r w:rsidRPr="00915478">
        <w:rPr>
          <w:rFonts w:ascii="Arial" w:hAnsi="Arial" w:cs="Arial"/>
          <w:lang w:val="sr-Cyrl-CS"/>
        </w:rPr>
        <w:t>Очекивани економски ефекти од имплементације пројекта компаније „Xingyu’’ за Град Ниш и регион, као и за Републику Србију су вишеструки. Пре свега реализација овог пројекта утицаће позитивно на даљи привредни развој наше земље и утицати на повећање вредности извоза и смањењу спољнотрговинског дефицита. Компанија „Xingyu’’ упослиће 1000 радника на неодређено време, с могућношћу повећања зависно од будућих потреба, чиме ће део прихода од пореза на доходак представљати и приход локалној самоуправи. Град Ниш приходоваће од наплате доприноса за уређење грађевинског земљишта, али и различитих такси и накнада везаних за пренос власништва над земљиштем, издавањем грађевинских и других дозвола. Такође, многа локална комунална предузећа приходоваће за испоручене услуге, а на изградњи објеката биће ангажована и локална грађевинска оператива.</w:t>
      </w:r>
    </w:p>
    <w:p w:rsidR="0061593B" w:rsidRPr="00915478" w:rsidRDefault="0061593B" w:rsidP="0061593B">
      <w:pPr>
        <w:ind w:firstLine="720"/>
        <w:jc w:val="both"/>
        <w:rPr>
          <w:rFonts w:ascii="Arial" w:hAnsi="Arial" w:cs="Arial"/>
          <w:lang w:val="sr-Cyrl-RS"/>
        </w:rPr>
      </w:pPr>
      <w:r w:rsidRPr="00915478">
        <w:rPr>
          <w:rFonts w:ascii="Arial" w:hAnsi="Arial" w:cs="Arial"/>
          <w:lang w:val="sr-Cyrl-CS"/>
        </w:rPr>
        <w:t>Имајући у виду члан 16 Закона о улагањима (''Сл. Гласник РС'', бр. 89/2015 и 95/2018) који дефинише хитност у поступању, те да се тренутно ради о највећој инвестицији у Граду Нишу, неусвајање овог акта имало би штетне последице по град Ниш и интересе грађана Ниша као и Републику Србију.</w:t>
      </w:r>
    </w:p>
    <w:p w:rsidR="0061593B" w:rsidRPr="00915478" w:rsidRDefault="0061593B" w:rsidP="0061593B">
      <w:pPr>
        <w:ind w:firstLine="720"/>
        <w:jc w:val="both"/>
        <w:rPr>
          <w:rFonts w:ascii="Arial" w:hAnsi="Arial" w:cs="Arial"/>
          <w:lang w:val="sr-Latn-RS"/>
        </w:rPr>
      </w:pPr>
    </w:p>
    <w:p w:rsidR="00551744" w:rsidRDefault="0061593B" w:rsidP="0061593B">
      <w:pPr>
        <w:ind w:firstLine="720"/>
        <w:jc w:val="both"/>
        <w:rPr>
          <w:rFonts w:ascii="Arial" w:hAnsi="Arial" w:cs="Arial"/>
          <w:lang w:val="sr-Cyrl-RS"/>
        </w:rPr>
      </w:pPr>
      <w:r w:rsidRPr="00915478">
        <w:rPr>
          <w:rFonts w:ascii="Arial" w:hAnsi="Arial" w:cs="Arial"/>
          <w:lang w:val="sr-Cyrl-RS"/>
        </w:rPr>
        <w:t xml:space="preserve"> </w:t>
      </w:r>
      <w:r w:rsidR="00551744" w:rsidRPr="00915478">
        <w:rPr>
          <w:rFonts w:ascii="Arial" w:hAnsi="Arial" w:cs="Arial"/>
          <w:lang w:val="sr-Cyrl-RS"/>
        </w:rPr>
        <w:t>На основу наведеног, предлаже се Скупштини града Ниша, доношење ак</w:t>
      </w:r>
      <w:r w:rsidR="006F0723" w:rsidRPr="00915478">
        <w:rPr>
          <w:rFonts w:ascii="Arial" w:hAnsi="Arial" w:cs="Arial"/>
          <w:lang w:val="sr-Cyrl-RS"/>
        </w:rPr>
        <w:t>а</w:t>
      </w:r>
      <w:r w:rsidR="00551744" w:rsidRPr="00915478">
        <w:rPr>
          <w:rFonts w:ascii="Arial" w:hAnsi="Arial" w:cs="Arial"/>
          <w:lang w:val="sr-Cyrl-RS"/>
        </w:rPr>
        <w:t xml:space="preserve">та по хитном поступку. </w:t>
      </w:r>
    </w:p>
    <w:p w:rsidR="00473F3D" w:rsidRDefault="00473F3D" w:rsidP="0061593B">
      <w:pPr>
        <w:ind w:firstLine="720"/>
        <w:jc w:val="both"/>
        <w:rPr>
          <w:rFonts w:ascii="Arial" w:hAnsi="Arial" w:cs="Arial"/>
          <w:lang w:val="sr-Cyrl-RS"/>
        </w:rPr>
      </w:pPr>
    </w:p>
    <w:p w:rsidR="00473F3D" w:rsidRPr="00915478" w:rsidRDefault="00473F3D" w:rsidP="0061593B">
      <w:pPr>
        <w:ind w:firstLine="720"/>
        <w:jc w:val="both"/>
        <w:rPr>
          <w:rFonts w:ascii="Arial" w:hAnsi="Arial" w:cs="Arial"/>
          <w:lang w:val="sr-Cyrl-RS"/>
        </w:rPr>
      </w:pPr>
    </w:p>
    <w:p w:rsidR="00551744" w:rsidRPr="00915478" w:rsidRDefault="00551744" w:rsidP="0061593B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Pr="00915478" w:rsidRDefault="00551744" w:rsidP="0061593B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 w:rsidRPr="00915478">
        <w:rPr>
          <w:rFonts w:ascii="Arial" w:hAnsi="Arial" w:cs="Arial"/>
          <w:b/>
          <w:lang w:val="sr-Cyrl-RS"/>
        </w:rPr>
        <w:t xml:space="preserve">Председница </w:t>
      </w:r>
    </w:p>
    <w:p w:rsidR="00551744" w:rsidRPr="00915478" w:rsidRDefault="00551744" w:rsidP="0061593B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 w:rsidRPr="00915478">
        <w:rPr>
          <w:rFonts w:ascii="Arial" w:hAnsi="Arial" w:cs="Arial"/>
          <w:b/>
          <w:lang w:val="sr-Cyrl-RS"/>
        </w:rPr>
        <w:t>Градског већа Града Ниша</w:t>
      </w:r>
    </w:p>
    <w:p w:rsidR="00551744" w:rsidRPr="00915478" w:rsidRDefault="00551744" w:rsidP="0061593B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Pr="00915478" w:rsidRDefault="00551744" w:rsidP="0061593B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2D13A2" w:rsidRPr="00915478" w:rsidRDefault="00551744" w:rsidP="00915478">
      <w:pPr>
        <w:suppressAutoHyphens w:val="0"/>
        <w:ind w:left="5529" w:firstLine="284"/>
        <w:jc w:val="center"/>
      </w:pPr>
      <w:r w:rsidRPr="00915478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2D13A2" w:rsidRPr="00915478" w:rsidSect="00473F3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BA0"/>
    <w:multiLevelType w:val="hybridMultilevel"/>
    <w:tmpl w:val="5BF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B10"/>
    <w:multiLevelType w:val="hybridMultilevel"/>
    <w:tmpl w:val="82FA578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3"/>
    <w:rsid w:val="000F7711"/>
    <w:rsid w:val="001F52CD"/>
    <w:rsid w:val="002D13A2"/>
    <w:rsid w:val="00473F3D"/>
    <w:rsid w:val="004836F3"/>
    <w:rsid w:val="0048698B"/>
    <w:rsid w:val="00492848"/>
    <w:rsid w:val="00551744"/>
    <w:rsid w:val="0061593B"/>
    <w:rsid w:val="006F0723"/>
    <w:rsid w:val="00915478"/>
    <w:rsid w:val="00C90AAB"/>
    <w:rsid w:val="00E90D5D"/>
    <w:rsid w:val="00F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2zakon">
    <w:name w:val="stil_2zakon"/>
    <w:basedOn w:val="Normal"/>
    <w:rsid w:val="0061593B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2zakon">
    <w:name w:val="stil_2zakon"/>
    <w:basedOn w:val="Normal"/>
    <w:rsid w:val="0061593B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9</cp:revision>
  <cp:lastPrinted>2020-09-30T12:27:00Z</cp:lastPrinted>
  <dcterms:created xsi:type="dcterms:W3CDTF">2020-09-07T07:21:00Z</dcterms:created>
  <dcterms:modified xsi:type="dcterms:W3CDTF">2020-10-01T07:14:00Z</dcterms:modified>
</cp:coreProperties>
</file>