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7CA" w:rsidRDefault="009937CA" w:rsidP="009937C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 xml:space="preserve">На основу члана 56. Статута Града Ниша („Службени лист </w:t>
      </w:r>
      <w:r>
        <w:rPr>
          <w:rFonts w:ascii="Arial" w:eastAsia="Times New Roman" w:hAnsi="Arial" w:cs="Arial"/>
          <w:sz w:val="24"/>
          <w:szCs w:val="24"/>
          <w:lang w:val="sr-Cyrl-RS"/>
        </w:rPr>
        <w:t>Г</w:t>
      </w:r>
      <w:r>
        <w:rPr>
          <w:rFonts w:ascii="Arial" w:eastAsia="Times New Roman" w:hAnsi="Arial" w:cs="Arial"/>
          <w:sz w:val="24"/>
          <w:szCs w:val="24"/>
        </w:rPr>
        <w:t>рада Ниша'', број 88/2008</w:t>
      </w:r>
      <w:r w:rsidR="00AC47D3">
        <w:rPr>
          <w:rFonts w:ascii="Arial" w:eastAsia="Times New Roman" w:hAnsi="Arial" w:cs="Arial"/>
          <w:sz w:val="24"/>
          <w:szCs w:val="24"/>
          <w:lang w:val="sr-Cyrl-RS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143/2016</w:t>
      </w:r>
      <w:r w:rsidR="00AC47D3">
        <w:rPr>
          <w:rFonts w:ascii="Arial" w:eastAsia="Times New Roman" w:hAnsi="Arial" w:cs="Arial"/>
          <w:sz w:val="24"/>
          <w:szCs w:val="24"/>
          <w:lang w:val="sr-Cyrl-RS"/>
        </w:rPr>
        <w:t xml:space="preserve"> и </w:t>
      </w:r>
      <w:r w:rsidR="005F43A9">
        <w:rPr>
          <w:rFonts w:ascii="Arial" w:hAnsi="Arial" w:cs="Arial"/>
          <w:lang w:val="sr-Latn-RS"/>
        </w:rPr>
        <w:t>18/2019</w:t>
      </w:r>
      <w:r>
        <w:rPr>
          <w:rFonts w:ascii="Arial" w:eastAsia="Times New Roman" w:hAnsi="Arial" w:cs="Arial"/>
          <w:sz w:val="24"/>
          <w:szCs w:val="24"/>
        </w:rPr>
        <w:t xml:space="preserve">), члана 72. Пословника о раду Градског већа Града Ниша („Службени лист </w:t>
      </w:r>
      <w:r>
        <w:rPr>
          <w:rFonts w:ascii="Arial" w:eastAsia="Times New Roman" w:hAnsi="Arial" w:cs="Arial"/>
          <w:sz w:val="24"/>
          <w:szCs w:val="24"/>
          <w:lang w:val="sr-Cyrl-RS"/>
        </w:rPr>
        <w:t>Г</w:t>
      </w:r>
      <w:r>
        <w:rPr>
          <w:rFonts w:ascii="Arial" w:eastAsia="Times New Roman" w:hAnsi="Arial" w:cs="Arial"/>
          <w:sz w:val="24"/>
          <w:szCs w:val="24"/>
        </w:rPr>
        <w:t xml:space="preserve">рада Ниша” број 1/2013,95/2016 98/2016, 124/2016 и 144/2016) и члана 12. Правилника о поступку припреме, израде и доставе материјала („Службени лист </w:t>
      </w:r>
      <w:r>
        <w:rPr>
          <w:rFonts w:ascii="Arial" w:eastAsia="Times New Roman" w:hAnsi="Arial" w:cs="Arial"/>
          <w:sz w:val="24"/>
          <w:szCs w:val="24"/>
          <w:lang w:val="sr-Cyrl-RS"/>
        </w:rPr>
        <w:t>Г</w:t>
      </w:r>
      <w:r>
        <w:rPr>
          <w:rFonts w:ascii="Arial" w:eastAsia="Times New Roman" w:hAnsi="Arial" w:cs="Arial"/>
          <w:sz w:val="24"/>
          <w:szCs w:val="24"/>
        </w:rPr>
        <w:t>рада Ниша", број 125/2008</w:t>
      </w:r>
      <w:r>
        <w:rPr>
          <w:rFonts w:ascii="Arial" w:eastAsia="Times New Roman" w:hAnsi="Arial" w:cs="Arial"/>
          <w:sz w:val="24"/>
          <w:szCs w:val="24"/>
          <w:lang w:val="sr-Cyrl-RS"/>
        </w:rPr>
        <w:t>)</w:t>
      </w:r>
    </w:p>
    <w:p w:rsidR="009937CA" w:rsidRDefault="009937CA" w:rsidP="009937C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9937CA" w:rsidRDefault="009937CA" w:rsidP="009937C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Градско веће </w:t>
      </w:r>
      <w:r>
        <w:rPr>
          <w:rFonts w:ascii="Arial" w:eastAsia="Times New Roman" w:hAnsi="Arial" w:cs="Arial"/>
          <w:sz w:val="24"/>
          <w:szCs w:val="24"/>
          <w:lang w:val="sr-Cyrl-RS"/>
        </w:rPr>
        <w:t>Г</w:t>
      </w:r>
      <w:r>
        <w:rPr>
          <w:rFonts w:ascii="Arial" w:eastAsia="Times New Roman" w:hAnsi="Arial" w:cs="Arial"/>
          <w:sz w:val="24"/>
          <w:szCs w:val="24"/>
        </w:rPr>
        <w:t xml:space="preserve">рада Ниша, на седници од </w:t>
      </w:r>
      <w:r w:rsidR="00F439E7">
        <w:rPr>
          <w:rFonts w:ascii="Arial" w:eastAsia="Times New Roman" w:hAnsi="Arial" w:cs="Arial"/>
          <w:sz w:val="24"/>
          <w:szCs w:val="24"/>
          <w:lang w:val="sr-Latn-RS"/>
        </w:rPr>
        <w:t>19.07.</w:t>
      </w:r>
      <w:r>
        <w:rPr>
          <w:rFonts w:ascii="Arial" w:eastAsia="Times New Roman" w:hAnsi="Arial" w:cs="Arial"/>
          <w:sz w:val="24"/>
          <w:szCs w:val="24"/>
          <w:lang w:val="sr-Cyrl-RS"/>
        </w:rPr>
        <w:t>2019</w:t>
      </w:r>
      <w:r>
        <w:rPr>
          <w:rFonts w:ascii="Arial" w:eastAsia="Times New Roman" w:hAnsi="Arial" w:cs="Arial"/>
          <w:sz w:val="24"/>
          <w:szCs w:val="24"/>
        </w:rPr>
        <w:t xml:space="preserve">. године, доноси </w:t>
      </w:r>
    </w:p>
    <w:p w:rsidR="009937CA" w:rsidRDefault="009937CA" w:rsidP="009937C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9937CA" w:rsidRDefault="009937CA" w:rsidP="009937C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9937CA" w:rsidRDefault="009937CA" w:rsidP="009937C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</w:rPr>
        <w:t>Р Е Ш Е Њ Е</w:t>
      </w:r>
    </w:p>
    <w:p w:rsidR="009937CA" w:rsidRDefault="009937CA" w:rsidP="009937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9937CA" w:rsidRDefault="009937CA" w:rsidP="009937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9937CA" w:rsidRDefault="009937CA" w:rsidP="009937CA">
      <w:pPr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ab/>
        <w:t>Утврђује се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Предлог </w:t>
      </w:r>
      <w:r w:rsidR="00315C76">
        <w:rPr>
          <w:rFonts w:ascii="Arial" w:eastAsia="Times New Roman" w:hAnsi="Arial" w:cs="Arial"/>
          <w:sz w:val="24"/>
          <w:szCs w:val="24"/>
          <w:lang w:val="sr-Cyrl-RS"/>
        </w:rPr>
        <w:t>п</w:t>
      </w:r>
      <w:r w:rsidR="00195D53">
        <w:rPr>
          <w:rFonts w:ascii="Arial" w:eastAsia="Times New Roman" w:hAnsi="Arial" w:cs="Arial"/>
          <w:sz w:val="24"/>
          <w:szCs w:val="24"/>
          <w:lang w:val="sr-Cyrl-RS"/>
        </w:rPr>
        <w:t>лана детаљне регулације за блок омеђен улицама Триглавска, Ђорђа Крстића, Авалска и Душана Поповића у обухвату ПГР подручја ГО Палилула –друга фаза.</w:t>
      </w:r>
    </w:p>
    <w:p w:rsidR="009937CA" w:rsidRDefault="009937CA" w:rsidP="000D09B2">
      <w:pPr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II</w:t>
      </w:r>
      <w:r>
        <w:rPr>
          <w:rFonts w:ascii="Arial" w:eastAsia="Times New Roman" w:hAnsi="Arial" w:cs="Arial"/>
          <w:sz w:val="24"/>
          <w:szCs w:val="24"/>
        </w:rPr>
        <w:tab/>
        <w:t>Предлог</w:t>
      </w:r>
      <w:r w:rsidR="000D09B2" w:rsidRPr="000D09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D09B2">
        <w:rPr>
          <w:rFonts w:ascii="Arial" w:eastAsia="Times New Roman" w:hAnsi="Arial" w:cs="Arial"/>
          <w:sz w:val="24"/>
          <w:szCs w:val="24"/>
          <w:lang w:val="sr-Cyrl-RS"/>
        </w:rPr>
        <w:t>плана детаљне регулације за блок омеђен улицама Триглавска, Ђорђа Крстића, Авалска и Душана Поповића у обухвату ПГР подручја ГО Палилула –друга фаза</w:t>
      </w:r>
      <w:r>
        <w:rPr>
          <w:rFonts w:ascii="Arial" w:eastAsia="Times New Roman" w:hAnsi="Arial" w:cs="Arial"/>
          <w:sz w:val="24"/>
          <w:szCs w:val="24"/>
          <w:lang w:val="sr-Latn-RS" w:eastAsia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доставља се председнику Скупштине Града Ниша ради увршћивања у дневни ред седнице Скупштине Града.</w:t>
      </w:r>
    </w:p>
    <w:p w:rsidR="009937CA" w:rsidRDefault="009937CA" w:rsidP="009937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937CA" w:rsidRDefault="009937CA" w:rsidP="009937CA">
      <w:pPr>
        <w:tabs>
          <w:tab w:val="center" w:pos="-4962"/>
          <w:tab w:val="left" w:pos="-439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ab/>
      </w:r>
      <w:r>
        <w:rPr>
          <w:rFonts w:ascii="Arial" w:eastAsia="Times New Roman" w:hAnsi="Arial" w:cs="Arial"/>
          <w:sz w:val="24"/>
          <w:szCs w:val="24"/>
        </w:rPr>
        <w:t>III</w:t>
      </w:r>
      <w:r>
        <w:rPr>
          <w:rFonts w:ascii="Arial" w:eastAsia="Times New Roman" w:hAnsi="Arial" w:cs="Arial"/>
          <w:sz w:val="24"/>
          <w:szCs w:val="24"/>
        </w:rPr>
        <w:tab/>
        <w:t xml:space="preserve">За представника предлагача по овом предлогу на седници Скупштине 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Града </w:t>
      </w:r>
      <w:r>
        <w:rPr>
          <w:rFonts w:ascii="Arial" w:eastAsia="Times New Roman" w:hAnsi="Arial" w:cs="Arial"/>
          <w:sz w:val="24"/>
          <w:szCs w:val="24"/>
        </w:rPr>
        <w:t>Ниша, одређуј</w:t>
      </w:r>
      <w:r>
        <w:rPr>
          <w:rFonts w:ascii="Arial" w:eastAsia="Times New Roman" w:hAnsi="Arial" w:cs="Arial"/>
          <w:sz w:val="24"/>
          <w:szCs w:val="24"/>
          <w:lang w:val="sr-Latn-RS"/>
        </w:rPr>
        <w:t>e</w:t>
      </w:r>
      <w:r>
        <w:rPr>
          <w:rFonts w:ascii="Arial" w:eastAsia="Times New Roman" w:hAnsi="Arial" w:cs="Arial"/>
          <w:sz w:val="24"/>
          <w:szCs w:val="24"/>
        </w:rPr>
        <w:t xml:space="preserve"> се</w:t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 Игор Игић, секретар Секретаријата за планирање и изградњу</w:t>
      </w:r>
      <w:r>
        <w:rPr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>Градске управе града Ниша.</w:t>
      </w:r>
    </w:p>
    <w:p w:rsidR="009937CA" w:rsidRDefault="009937CA" w:rsidP="009937C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/>
        </w:rPr>
      </w:pPr>
    </w:p>
    <w:p w:rsidR="009937CA" w:rsidRDefault="009937CA" w:rsidP="009937C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9937CA" w:rsidRDefault="009937CA" w:rsidP="009937C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9937CA" w:rsidRDefault="009937CA" w:rsidP="009937CA">
      <w:pPr>
        <w:spacing w:after="0" w:line="240" w:lineRule="auto"/>
        <w:rPr>
          <w:rFonts w:ascii="Arial" w:hAnsi="Arial" w:cs="Arial"/>
          <w:lang w:val="sr-Latn-RS" w:eastAsia="sr-Cyrl-CS"/>
        </w:rPr>
      </w:pPr>
      <w:r>
        <w:rPr>
          <w:rFonts w:ascii="Arial" w:eastAsia="Times New Roman" w:hAnsi="Arial" w:cs="Arial"/>
          <w:sz w:val="24"/>
          <w:szCs w:val="24"/>
        </w:rPr>
        <w:t>Број:</w:t>
      </w:r>
      <w:r w:rsidR="00F345AF">
        <w:rPr>
          <w:rFonts w:ascii="Arial" w:eastAsia="Times New Roman" w:hAnsi="Arial" w:cs="Arial"/>
          <w:sz w:val="24"/>
          <w:szCs w:val="24"/>
        </w:rPr>
        <w:t xml:space="preserve"> 697-2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sr-Latn-RS"/>
        </w:rPr>
        <w:t>/201</w:t>
      </w:r>
      <w:r>
        <w:rPr>
          <w:rFonts w:ascii="Arial" w:eastAsia="Times New Roman" w:hAnsi="Arial" w:cs="Arial"/>
          <w:sz w:val="24"/>
          <w:szCs w:val="24"/>
          <w:lang w:val="sr-Cyrl-RS"/>
        </w:rPr>
        <w:t>9</w:t>
      </w:r>
      <w:r>
        <w:rPr>
          <w:rFonts w:ascii="Arial" w:eastAsia="Times New Roman" w:hAnsi="Arial" w:cs="Arial"/>
          <w:sz w:val="24"/>
          <w:szCs w:val="24"/>
          <w:lang w:val="sr-Latn-RS"/>
        </w:rPr>
        <w:t>-03</w:t>
      </w:r>
    </w:p>
    <w:p w:rsidR="009937CA" w:rsidRDefault="009937CA" w:rsidP="009937C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>У Нишу,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439E7">
        <w:rPr>
          <w:rFonts w:ascii="Arial" w:eastAsia="Times New Roman" w:hAnsi="Arial" w:cs="Arial"/>
          <w:sz w:val="24"/>
          <w:szCs w:val="24"/>
          <w:lang w:val="sr-Latn-RS"/>
        </w:rPr>
        <w:t>19.07.</w:t>
      </w:r>
      <w:r>
        <w:rPr>
          <w:rFonts w:ascii="Arial" w:hAnsi="Arial" w:cs="Arial"/>
          <w:sz w:val="24"/>
          <w:lang w:val="sr-Cyrl-CS"/>
        </w:rPr>
        <w:t>201</w:t>
      </w:r>
      <w:r>
        <w:rPr>
          <w:rFonts w:ascii="Arial" w:hAnsi="Arial" w:cs="Arial"/>
          <w:sz w:val="24"/>
          <w:lang w:val="sr-Cyrl-RS"/>
        </w:rPr>
        <w:t>9</w:t>
      </w:r>
      <w:r>
        <w:rPr>
          <w:rFonts w:ascii="Arial" w:eastAsia="Times New Roman" w:hAnsi="Arial" w:cs="Arial"/>
          <w:sz w:val="24"/>
          <w:szCs w:val="24"/>
        </w:rPr>
        <w:t>. године</w:t>
      </w:r>
    </w:p>
    <w:p w:rsidR="009937CA" w:rsidRDefault="009937CA" w:rsidP="009937C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9937CA" w:rsidRDefault="009937CA" w:rsidP="009937C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9937CA" w:rsidRDefault="009937CA" w:rsidP="009937C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9937CA" w:rsidRDefault="009937CA" w:rsidP="009937C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9937CA" w:rsidRDefault="009937CA" w:rsidP="009937C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9937CA" w:rsidRDefault="009937CA" w:rsidP="009937C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ГРАДСКО ВЕЋЕ ГРАДА НИША</w:t>
      </w:r>
    </w:p>
    <w:p w:rsidR="009937CA" w:rsidRDefault="009937CA" w:rsidP="009937C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9937CA" w:rsidRDefault="009937CA" w:rsidP="009937C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9937CA" w:rsidRDefault="009937CA" w:rsidP="009937C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9937CA" w:rsidRDefault="009937CA" w:rsidP="009937CA">
      <w:pPr>
        <w:spacing w:after="0" w:line="240" w:lineRule="auto"/>
        <w:ind w:left="5760"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ПРЕДСЕДНИК</w:t>
      </w:r>
    </w:p>
    <w:p w:rsidR="009937CA" w:rsidRDefault="009937CA" w:rsidP="009937C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9937CA" w:rsidRDefault="009937CA" w:rsidP="009937C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9937CA" w:rsidRDefault="009937CA" w:rsidP="009937CA">
      <w:pPr>
        <w:spacing w:after="0" w:line="240" w:lineRule="auto"/>
        <w:ind w:left="5760"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Дарко Булатовић</w:t>
      </w:r>
    </w:p>
    <w:p w:rsidR="009937CA" w:rsidRDefault="009937CA" w:rsidP="0099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937CA" w:rsidRDefault="009937CA" w:rsidP="009937CA">
      <w:pPr>
        <w:rPr>
          <w:lang w:val="sr-Cyrl-RS"/>
        </w:rPr>
      </w:pPr>
    </w:p>
    <w:p w:rsidR="00A64534" w:rsidRPr="009937CA" w:rsidRDefault="00A64534">
      <w:pPr>
        <w:rPr>
          <w:lang w:val="sr-Cyrl-RS"/>
        </w:rPr>
      </w:pPr>
    </w:p>
    <w:sectPr w:rsidR="00A64534" w:rsidRPr="009937C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7CA"/>
    <w:rsid w:val="000D09B2"/>
    <w:rsid w:val="00195D53"/>
    <w:rsid w:val="00315C76"/>
    <w:rsid w:val="005F43A9"/>
    <w:rsid w:val="009937CA"/>
    <w:rsid w:val="00A64534"/>
    <w:rsid w:val="00AC47D3"/>
    <w:rsid w:val="00F345AF"/>
    <w:rsid w:val="00F4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29</cp:revision>
  <dcterms:created xsi:type="dcterms:W3CDTF">2019-07-08T11:03:00Z</dcterms:created>
  <dcterms:modified xsi:type="dcterms:W3CDTF">2019-07-19T11:13:00Z</dcterms:modified>
</cp:coreProperties>
</file>