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5646F7" w:rsidRDefault="008B3FAE" w:rsidP="008B3FA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8B3FAE" w:rsidRPr="005646F7" w:rsidRDefault="008B3FAE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 w:rsidR="000B3FE3" w:rsidRPr="005646F7">
        <w:rPr>
          <w:rFonts w:ascii="Times New Roman" w:hAnsi="Times New Roman" w:cs="Times New Roman"/>
          <w:sz w:val="28"/>
          <w:szCs w:val="28"/>
          <w:lang w:val="sr-Cyrl-CS"/>
        </w:rPr>
        <w:t>44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ЈП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ом број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0B3FE3" w:rsidRPr="005646F7">
        <w:rPr>
          <w:rFonts w:ascii="Times New Roman" w:hAnsi="Times New Roman" w:cs="Times New Roman"/>
          <w:sz w:val="28"/>
          <w:szCs w:val="28"/>
          <w:lang w:val="sr-Cyrl-CS"/>
        </w:rPr>
        <w:t>8763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/2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од </w:t>
      </w:r>
      <w:r w:rsidR="000B3FE3" w:rsidRPr="005646F7">
        <w:rPr>
          <w:rFonts w:ascii="Times New Roman" w:hAnsi="Times New Roman" w:cs="Times New Roman"/>
          <w:sz w:val="28"/>
          <w:szCs w:val="28"/>
          <w:lang w:val="sr-Cyrl-RS"/>
        </w:rPr>
        <w:t>30.11.2018</w:t>
      </w:r>
      <w:r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године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5E29" w:rsidRPr="005646F7">
        <w:rPr>
          <w:rFonts w:ascii="Times New Roman" w:hAnsi="Times New Roman" w:cs="Times New Roman"/>
          <w:sz w:val="28"/>
          <w:szCs w:val="28"/>
          <w:lang w:val="sr-Cyrl-RS"/>
        </w:rPr>
        <w:t>донео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Програм пословања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0B3FE3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 2019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. годину.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Планирни</w:t>
      </w:r>
      <w:r w:rsidR="000B3FE3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физички обим активности за 2019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. годину је базиран на оствареним резултатима из предходне године и на процени обима активности за наредни период и остварује се кроз следеће Програме: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1.Програм хитних интервенција;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2. Програм текућег одржавања;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3.Програм инвестиционог одржавања  према скупштинама станара</w:t>
      </w:r>
      <w:r w:rsidR="00FA3410">
        <w:rPr>
          <w:rFonts w:ascii="Times New Roman" w:hAnsi="Times New Roman" w:cs="Times New Roman"/>
          <w:sz w:val="28"/>
          <w:szCs w:val="28"/>
          <w:lang w:val="sr-Latn-RS"/>
        </w:rPr>
        <w:t>;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8B3FAE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5. Посебни програми из буџета Града Ниша.</w:t>
      </w:r>
    </w:p>
    <w:p w:rsidR="00FE075B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Укупно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планирани приходи до краја  2019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требало би да износе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216.621.00</w:t>
      </w:r>
      <w:r w:rsidR="00FA3410">
        <w:rPr>
          <w:rFonts w:ascii="Times New Roman" w:hAnsi="Times New Roman" w:cs="Times New Roman"/>
          <w:sz w:val="28"/>
          <w:szCs w:val="28"/>
          <w:lang w:val="sr-Latn-RS"/>
        </w:rPr>
        <w:t>0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док би планирани расходи у истом периоду  требало да износе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215.403.000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тако да се очекује остварена добит у износу од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1.218.000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Остварена добит књижиће се по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одлуци  Надзорног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одбор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предузећа, 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после издвајања свих законом прописаних давања из добити. </w:t>
      </w:r>
    </w:p>
    <w:p w:rsidR="008B3FAE" w:rsidRPr="005646F7" w:rsidRDefault="003C2D66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Планирано је да н</w:t>
      </w:r>
      <w:r w:rsidR="00FE075B" w:rsidRPr="005646F7">
        <w:rPr>
          <w:rFonts w:ascii="Times New Roman" w:hAnsi="Times New Roman" w:cs="Times New Roman"/>
          <w:sz w:val="28"/>
          <w:szCs w:val="28"/>
          <w:lang w:val="sr-Cyrl-RS"/>
        </w:rPr>
        <w:t>а крају 2018.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укупан број запос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лених  буде</w:t>
      </w:r>
      <w:r w:rsidR="00C50C68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161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радник, од чега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141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зап</w:t>
      </w:r>
      <w:r w:rsidR="00B25B39">
        <w:rPr>
          <w:rFonts w:ascii="Times New Roman" w:hAnsi="Times New Roman" w:cs="Times New Roman"/>
          <w:sz w:val="28"/>
          <w:szCs w:val="28"/>
          <w:lang w:val="sr-Cyrl-RS"/>
        </w:rPr>
        <w:t>ослен</w:t>
      </w:r>
      <w:r w:rsidR="00C50C68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на неодређено време и 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запослених на одређено време.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>У 2019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. години се 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планира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да до краја године број запослених буде 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>166 радника и то 151 радник запослен на неодређено време и 15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радника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запослених на одређено време.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Остале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промене везане за запослене односиће се на смањење броја запослених због одласка у пензију и пријем радника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на основу потреба у процесу рада.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DA79E1" w:rsidRPr="005646F7" w:rsidRDefault="008B3FAE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Укупна издвајања на име бруто 1  зараде запослених радника су планирана у износу од 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>104.858.903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док је за пословодство укупн</w:t>
      </w:r>
      <w:r w:rsidR="003C2D66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 планирана зарада у износу од </w:t>
      </w:r>
      <w:r w:rsidR="008C19E0" w:rsidRPr="005646F7">
        <w:rPr>
          <w:rFonts w:ascii="Times New Roman" w:hAnsi="Times New Roman" w:cs="Times New Roman"/>
          <w:sz w:val="28"/>
          <w:szCs w:val="28"/>
          <w:lang w:val="sr-Cyrl-RS"/>
        </w:rPr>
        <w:t>1.896.000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динара. Планира се да на основу планских показатеља просечна зарада ( бруто 1) 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у 2019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. године износи 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52.508,00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просечна зарада ( бруто 2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61.905,00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док би просечна  нето зарада износила 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38.308,00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>. динара.</w:t>
      </w:r>
    </w:p>
    <w:p w:rsidR="008B3FAE" w:rsidRPr="005646F7" w:rsidRDefault="00DA79E1" w:rsidP="008B3F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 Накнада члановима Надзорног одбора је пла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нирана у бруто износу од </w:t>
      </w:r>
      <w:r w:rsidR="00C048F3" w:rsidRPr="005646F7">
        <w:rPr>
          <w:rFonts w:ascii="Times New Roman" w:hAnsi="Times New Roman" w:cs="Times New Roman"/>
          <w:sz w:val="28"/>
          <w:szCs w:val="28"/>
          <w:lang w:val="sr-Cyrl-RS"/>
        </w:rPr>
        <w:t>1.010.124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динара, а исплата ће се вршити у ск</w:t>
      </w:r>
      <w:r w:rsidR="00B25B39">
        <w:rPr>
          <w:rFonts w:ascii="Times New Roman" w:hAnsi="Times New Roman" w:cs="Times New Roman"/>
          <w:sz w:val="28"/>
          <w:szCs w:val="28"/>
          <w:lang w:val="sr-Cyrl-RS"/>
        </w:rPr>
        <w:t>л</w:t>
      </w:r>
      <w:r w:rsidR="008B3FAE" w:rsidRPr="005646F7">
        <w:rPr>
          <w:rFonts w:ascii="Times New Roman" w:hAnsi="Times New Roman" w:cs="Times New Roman"/>
          <w:sz w:val="28"/>
          <w:szCs w:val="28"/>
          <w:lang w:val="sr-Cyrl-RS"/>
        </w:rPr>
        <w:t>аду са одлуком оснивача.</w:t>
      </w:r>
    </w:p>
    <w:p w:rsidR="00C048F3" w:rsidRPr="005646F7" w:rsidRDefault="008B3FAE" w:rsidP="00496A6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Тренутна задуженост 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се односи на коришћење дозвољених минуса по текућим рачунима код банака, у укупном износу од </w:t>
      </w:r>
      <w:r w:rsidR="00DA79E1" w:rsidRPr="005646F7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FA3410">
        <w:rPr>
          <w:rFonts w:ascii="Times New Roman" w:hAnsi="Times New Roman" w:cs="Times New Roman"/>
          <w:sz w:val="28"/>
          <w:szCs w:val="28"/>
          <w:lang w:val="sr-Cyrl-CS"/>
        </w:rPr>
        <w:t>.000.000</w:t>
      </w:r>
      <w:r w:rsidR="00FA341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  <w:r w:rsidR="00DA79E1"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048F3" w:rsidRPr="005646F7">
        <w:rPr>
          <w:rFonts w:ascii="Times New Roman" w:hAnsi="Times New Roman" w:cs="Times New Roman"/>
          <w:sz w:val="28"/>
          <w:szCs w:val="28"/>
          <w:lang w:val="sr-Cyrl-CS"/>
        </w:rPr>
        <w:t>а још 5.000.000динара  кредитног задужења планира се до краја 2018.године .</w:t>
      </w:r>
      <w:r w:rsidR="00496A63" w:rsidRPr="005646F7">
        <w:rPr>
          <w:rFonts w:ascii="Times New Roman" w:hAnsi="Times New Roman" w:cs="Times New Roman"/>
          <w:sz w:val="28"/>
          <w:szCs w:val="28"/>
          <w:lang w:val="sr-Cyrl-CS"/>
        </w:rPr>
        <w:t>Имајући у виду постојеће услове пословања , планирана задуженост у 2019.години се неће повећати , односно остаће у износу од 15.000.000 динара.</w:t>
      </w:r>
    </w:p>
    <w:p w:rsidR="00DA79E1" w:rsidRPr="005646F7" w:rsidRDefault="00DA79E1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Планом јавних набавк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="00496A63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 2019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.годину </w:t>
      </w:r>
      <w:r w:rsidRPr="005646F7">
        <w:rPr>
          <w:rFonts w:ascii="Times New Roman" w:hAnsi="Times New Roman" w:cs="Times New Roman"/>
          <w:sz w:val="28"/>
          <w:szCs w:val="28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планиране су набавке које ће се спровести ради обављања делатности предузећа. Набавка основних средстава је лимитирана финансијским могућностима предузећа</w:t>
      </w:r>
      <w:r w:rsidRPr="005646F7">
        <w:rPr>
          <w:rFonts w:ascii="Times New Roman" w:hAnsi="Times New Roman" w:cs="Times New Roman"/>
          <w:sz w:val="28"/>
          <w:szCs w:val="28"/>
        </w:rPr>
        <w:t>,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уз уважавање приоритетних потреба.</w:t>
      </w:r>
    </w:p>
    <w:p w:rsidR="00756E00" w:rsidRPr="005646F7" w:rsidRDefault="00756E00" w:rsidP="00756E0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ЈП''Нишстан'' не планира </w:t>
      </w:r>
      <w:r w:rsidR="005646F7" w:rsidRPr="005646F7">
        <w:rPr>
          <w:rFonts w:ascii="Times New Roman" w:hAnsi="Times New Roman" w:cs="Times New Roman"/>
          <w:sz w:val="28"/>
          <w:szCs w:val="28"/>
          <w:lang w:val="sr-Cyrl-RS"/>
        </w:rPr>
        <w:t>капитална улагања и инвестиције.</w:t>
      </w:r>
      <w:r w:rsidR="00FA341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На започетим инвестицијама које се односе на пословно- стамбени објекат ''Александрија ''  и на локацији у ул. Марка Орешковића нису планирана улагања у 2019.години.</w:t>
      </w:r>
    </w:p>
    <w:p w:rsidR="00756E00" w:rsidRPr="001B47F4" w:rsidRDefault="001B47F4" w:rsidP="001B47F4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sr-Latn-RS" w:eastAsia="sr-Cyrl-C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756E00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Секретаријат за финансије је разматрајући програм пословања ЈП за стамбене услуге '''Нишстан'' Ниш за 2019.годину 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дао мишљење број 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11-</w:t>
      </w:r>
      <w:r>
        <w:rPr>
          <w:rFonts w:ascii="Times New Roman" w:hAnsi="Times New Roman" w:cs="Times New Roman"/>
          <w:sz w:val="28"/>
          <w:szCs w:val="28"/>
          <w:lang w:val="sr-Cyrl-RS" w:eastAsia="sr-Cyrl-CS"/>
        </w:rPr>
        <w:t>2486/2018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 xml:space="preserve"> 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val="sr-Cyrl-RS" w:eastAsia="sr-Cyrl-CS"/>
        </w:rPr>
        <w:t>19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.1</w:t>
      </w:r>
      <w:r>
        <w:rPr>
          <w:rFonts w:ascii="Times New Roman" w:hAnsi="Times New Roman" w:cs="Times New Roman"/>
          <w:sz w:val="28"/>
          <w:szCs w:val="28"/>
          <w:lang w:val="sr-Cyrl-RS" w:eastAsia="sr-Cyrl-CS"/>
        </w:rPr>
        <w:t>2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RS" w:eastAsia="sr-Cyrl-CS"/>
        </w:rPr>
        <w:t>2018. године</w:t>
      </w:r>
      <w:r>
        <w:rPr>
          <w:rFonts w:ascii="Times New Roman" w:hAnsi="Times New Roman" w:cs="Times New Roman"/>
          <w:sz w:val="28"/>
          <w:szCs w:val="28"/>
          <w:lang w:val="sr-Latn-RS" w:eastAsia="sr-Cyrl-CS"/>
        </w:rPr>
        <w:t>.</w:t>
      </w:r>
    </w:p>
    <w:p w:rsidR="00756E00" w:rsidRPr="005646F7" w:rsidRDefault="0000078F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Cyrl-RS"/>
        </w:rPr>
        <w:t>У складу са  Статутом Града Ниша (''Службени лист Града Ниша'', број 88/08 и 143/16) затражено је и предходно мишљење ГО на</w:t>
      </w:r>
      <w:r w:rsidR="00942762"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5646F7">
        <w:rPr>
          <w:rFonts w:ascii="Times New Roman" w:hAnsi="Times New Roman" w:cs="Times New Roman"/>
          <w:sz w:val="28"/>
          <w:szCs w:val="28"/>
          <w:lang w:val="sr-Cyrl-RS"/>
        </w:rPr>
        <w:t>пословања ЈП за стамбене услуге '''Нишстан'' Ниш за 2019.годину.</w:t>
      </w:r>
    </w:p>
    <w:p w:rsidR="0000078F" w:rsidRPr="005646F7" w:rsidRDefault="00942762" w:rsidP="005646F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Имајући у виду да је Програм пословања </w:t>
      </w:r>
      <w:r w:rsidR="0000078F" w:rsidRPr="005646F7">
        <w:rPr>
          <w:rFonts w:ascii="Times New Roman" w:hAnsi="Times New Roman" w:cs="Times New Roman"/>
          <w:sz w:val="28"/>
          <w:szCs w:val="28"/>
          <w:lang w:val="sr-Latn-RS"/>
        </w:rPr>
        <w:t>Ј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00078F" w:rsidRPr="005646F7"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</w:t>
      </w:r>
      <w:r w:rsidR="0000078F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за 2019.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1B47F4" w:rsidRDefault="001B47F4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B47F4" w:rsidRPr="001B47F4" w:rsidRDefault="001B47F4" w:rsidP="00DA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8B3FAE" w:rsidRPr="005646F7" w:rsidRDefault="008B3FAE" w:rsidP="008B3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A7B" w:rsidRPr="005646F7" w:rsidRDefault="008B3FAE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00078F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СЕКРЕТАР СЕКРЕТАРИЈАТА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8B3FAE" w:rsidRPr="005646F7" w:rsidRDefault="00242A7B" w:rsidP="0000078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           </w:t>
      </w:r>
      <w:r w:rsid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</w:t>
      </w:r>
      <w:r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0078F" w:rsidRPr="005646F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ИМОВИНСКО ПРАВНЕ ПОСЛОВЕ </w:t>
      </w:r>
    </w:p>
    <w:p w:rsidR="008B3FAE" w:rsidRPr="005646F7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96049" w:rsidRPr="005646F7" w:rsidRDefault="008B3FAE" w:rsidP="00396049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</w:t>
      </w:r>
      <w:r w:rsidR="00242A7B" w:rsidRPr="005646F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</w:t>
      </w:r>
      <w:r w:rsidR="00396049" w:rsidRPr="005646F7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</w:t>
      </w:r>
    </w:p>
    <w:p w:rsidR="00396049" w:rsidRPr="005646F7" w:rsidRDefault="00396049" w:rsidP="005646F7">
      <w:pPr>
        <w:tabs>
          <w:tab w:val="left" w:pos="709"/>
          <w:tab w:val="left" w:pos="5715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</w:t>
      </w:r>
      <w:r w:rsidR="005646F7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</w:t>
      </w:r>
      <w:r w:rsidRPr="005646F7">
        <w:rPr>
          <w:rFonts w:ascii="Times New Roman" w:hAnsi="Times New Roman" w:cs="Times New Roman"/>
          <w:sz w:val="28"/>
          <w:szCs w:val="28"/>
          <w:lang w:val="sr-Cyrl-CS"/>
        </w:rPr>
        <w:t xml:space="preserve"> Анђелија Стаменковић, дипл. правник </w:t>
      </w:r>
    </w:p>
    <w:p w:rsidR="00396049" w:rsidRPr="005646F7" w:rsidRDefault="00396049" w:rsidP="00396049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8B3FAE" w:rsidRPr="005646F7" w:rsidRDefault="008B3FAE" w:rsidP="008B3FA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B3724" w:rsidRPr="005646F7" w:rsidRDefault="002B3724">
      <w:pPr>
        <w:rPr>
          <w:rFonts w:ascii="Times New Roman" w:hAnsi="Times New Roman" w:cs="Times New Roman"/>
          <w:sz w:val="28"/>
          <w:szCs w:val="28"/>
        </w:rPr>
      </w:pPr>
    </w:p>
    <w:sectPr w:rsidR="002B3724" w:rsidRPr="005646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1D"/>
    <w:multiLevelType w:val="hybridMultilevel"/>
    <w:tmpl w:val="2FB4758A"/>
    <w:lvl w:ilvl="0" w:tplc="BF48DF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0078F"/>
    <w:rsid w:val="00000BDA"/>
    <w:rsid w:val="000B3FE3"/>
    <w:rsid w:val="001B47F4"/>
    <w:rsid w:val="00242A7B"/>
    <w:rsid w:val="002B3724"/>
    <w:rsid w:val="00396049"/>
    <w:rsid w:val="003C2D66"/>
    <w:rsid w:val="00496A63"/>
    <w:rsid w:val="004D6380"/>
    <w:rsid w:val="005646F7"/>
    <w:rsid w:val="005A461E"/>
    <w:rsid w:val="005E0D95"/>
    <w:rsid w:val="006650F0"/>
    <w:rsid w:val="00686B03"/>
    <w:rsid w:val="00756E00"/>
    <w:rsid w:val="008B3FAE"/>
    <w:rsid w:val="008C19E0"/>
    <w:rsid w:val="009112E9"/>
    <w:rsid w:val="00942762"/>
    <w:rsid w:val="00B25B39"/>
    <w:rsid w:val="00C048F3"/>
    <w:rsid w:val="00C15E29"/>
    <w:rsid w:val="00C50C68"/>
    <w:rsid w:val="00D20A71"/>
    <w:rsid w:val="00DA79E1"/>
    <w:rsid w:val="00E8545E"/>
    <w:rsid w:val="00F145CB"/>
    <w:rsid w:val="00FA3410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20</cp:revision>
  <cp:lastPrinted>2018-12-20T07:21:00Z</cp:lastPrinted>
  <dcterms:created xsi:type="dcterms:W3CDTF">2016-12-20T07:39:00Z</dcterms:created>
  <dcterms:modified xsi:type="dcterms:W3CDTF">2018-12-20T07:42:00Z</dcterms:modified>
</cp:coreProperties>
</file>