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61" w:rsidRDefault="00FA4861" w:rsidP="00FA4861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FA4861" w:rsidRDefault="00FA4861" w:rsidP="00FA4861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FA4861" w:rsidRDefault="00FA4861" w:rsidP="00FA4861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1E2C4E">
        <w:rPr>
          <w:rFonts w:ascii="Arial" w:hAnsi="Arial" w:cs="Arial"/>
          <w:lang w:val="sr-Latn-RS"/>
        </w:rPr>
        <w:t>04.04.</w:t>
      </w:r>
      <w:r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018. године, доноси</w:t>
      </w:r>
    </w:p>
    <w:p w:rsidR="00FA4861" w:rsidRDefault="00FA4861" w:rsidP="00FA4861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FA4861" w:rsidRDefault="00FA4861" w:rsidP="00FA4861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  <w:lang w:val="sr-Cyrl-CS"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A4861" w:rsidRDefault="00FA4861" w:rsidP="00FA4861">
      <w:pPr>
        <w:jc w:val="center"/>
        <w:rPr>
          <w:rFonts w:ascii="Arial" w:hAnsi="Arial" w:cs="Arial"/>
          <w:b/>
          <w:bCs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</w:rPr>
      </w:pPr>
    </w:p>
    <w:p w:rsidR="00FA4861" w:rsidRDefault="00FA4861" w:rsidP="00FA4861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>усвајању Извештаја о раду и пословању Народног музеја Ниш за 2017. годину.</w:t>
      </w:r>
    </w:p>
    <w:p w:rsidR="00FA4861" w:rsidRDefault="00FA4861" w:rsidP="00FA4861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FA4861" w:rsidRDefault="00FA4861" w:rsidP="00FA4861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FA4861" w:rsidRDefault="00FA4861" w:rsidP="00FA4861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усвајању Извештаја о </w:t>
      </w:r>
      <w:r w:rsidR="00E21607">
        <w:rPr>
          <w:rFonts w:ascii="Arial" w:hAnsi="Arial" w:cs="Arial"/>
          <w:lang w:val="sr-Cyrl-RS"/>
        </w:rPr>
        <w:t>раду и пословању Народног музеја Ниш за 2017. годину</w:t>
      </w:r>
      <w:r w:rsidR="00E2160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FA4861" w:rsidRDefault="00FA4861" w:rsidP="00FA4861">
      <w:pPr>
        <w:jc w:val="both"/>
        <w:rPr>
          <w:rFonts w:ascii="Arial" w:hAnsi="Arial" w:cs="Arial"/>
          <w:lang w:val="sr-Cyrl-CS"/>
        </w:rPr>
      </w:pPr>
    </w:p>
    <w:p w:rsidR="00FA4861" w:rsidRDefault="00FA4861" w:rsidP="00FA4861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 w:rsidR="00173479">
        <w:rPr>
          <w:rFonts w:ascii="Arial" w:hAnsi="Arial" w:cs="Arial"/>
          <w:lang w:val="sr-Cyrl-CS"/>
        </w:rPr>
        <w:t>Небојша Стевановић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173479">
        <w:rPr>
          <w:rFonts w:ascii="Arial" w:hAnsi="Arial" w:cs="Arial"/>
          <w:lang w:val="sr-Cyrl-CS"/>
        </w:rPr>
        <w:t xml:space="preserve">културу и информисање </w:t>
      </w:r>
      <w:r>
        <w:rPr>
          <w:rFonts w:ascii="Arial" w:hAnsi="Arial" w:cs="Arial"/>
          <w:lang w:val="sr-Cyrl-CS"/>
        </w:rPr>
        <w:t xml:space="preserve">-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Cyrl-RS" w:eastAsia="en-US"/>
        </w:rPr>
        <w:t>е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</w:t>
      </w:r>
      <w:r w:rsidR="00173479">
        <w:rPr>
          <w:rFonts w:ascii="Arial" w:hAnsi="Arial" w:cs="Arial"/>
          <w:lang w:val="sr-Cyrl-CS"/>
        </w:rPr>
        <w:t>Ненад Спасић</w:t>
      </w:r>
      <w:r>
        <w:rPr>
          <w:rFonts w:ascii="Arial" w:hAnsi="Arial" w:cs="Arial"/>
          <w:lang w:val="sr-Cyrl-CS"/>
        </w:rPr>
        <w:t xml:space="preserve">, </w:t>
      </w:r>
      <w:r w:rsidR="00173479">
        <w:rPr>
          <w:rFonts w:ascii="Arial" w:hAnsi="Arial" w:cs="Arial"/>
          <w:lang w:val="sr-Cyrl-CS"/>
        </w:rPr>
        <w:t xml:space="preserve">в.д. </w:t>
      </w:r>
      <w:r>
        <w:rPr>
          <w:rFonts w:ascii="Arial" w:hAnsi="Arial" w:cs="Arial"/>
          <w:lang w:val="sr-Cyrl-CS"/>
        </w:rPr>
        <w:t>директор</w:t>
      </w:r>
      <w:r w:rsidR="00173479">
        <w:rPr>
          <w:rFonts w:ascii="Arial" w:hAnsi="Arial" w:cs="Arial"/>
          <w:lang w:val="sr-Cyrl-CS"/>
        </w:rPr>
        <w:t xml:space="preserve">а </w:t>
      </w:r>
      <w:r w:rsidR="00173479">
        <w:rPr>
          <w:rFonts w:ascii="Arial" w:hAnsi="Arial" w:cs="Arial"/>
          <w:lang w:val="sr-Cyrl-RS"/>
        </w:rPr>
        <w:t>Народног музеја Ниш</w:t>
      </w:r>
      <w:r>
        <w:rPr>
          <w:rFonts w:ascii="Arial" w:hAnsi="Arial" w:cs="Arial"/>
          <w:lang w:val="sr-Cyrl-CS"/>
        </w:rPr>
        <w:t>.</w:t>
      </w:r>
    </w:p>
    <w:p w:rsidR="00FA4861" w:rsidRDefault="00FA4861" w:rsidP="00FA4861">
      <w:pPr>
        <w:jc w:val="both"/>
        <w:rPr>
          <w:rFonts w:ascii="Arial" w:hAnsi="Arial" w:cs="Arial"/>
          <w:lang w:val="sr-Cyrl-RS"/>
        </w:rPr>
      </w:pPr>
    </w:p>
    <w:p w:rsidR="00FA4861" w:rsidRDefault="00FA4861" w:rsidP="00FA4861">
      <w:pPr>
        <w:jc w:val="both"/>
        <w:rPr>
          <w:rFonts w:ascii="Arial" w:hAnsi="Arial" w:cs="Arial"/>
          <w:lang w:val="sr-Cyrl-RS"/>
        </w:rPr>
      </w:pPr>
    </w:p>
    <w:p w:rsidR="00FA4861" w:rsidRDefault="00FA4861" w:rsidP="00FA4861">
      <w:pPr>
        <w:jc w:val="both"/>
        <w:rPr>
          <w:rFonts w:ascii="Arial" w:hAnsi="Arial" w:cs="Arial"/>
        </w:rPr>
      </w:pPr>
    </w:p>
    <w:p w:rsidR="00FA4861" w:rsidRDefault="00FA4861" w:rsidP="00FA486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452F10">
        <w:rPr>
          <w:rFonts w:ascii="Arial" w:hAnsi="Arial" w:cs="Arial"/>
          <w:lang w:val="sr-Latn-RS" w:eastAsia="sr-Cyrl-CS"/>
        </w:rPr>
        <w:t>448-</w:t>
      </w:r>
      <w:r w:rsidR="00452F10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FA4861" w:rsidRDefault="00FA4861" w:rsidP="00FA48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1E2C4E">
        <w:rPr>
          <w:rFonts w:ascii="Arial" w:hAnsi="Arial" w:cs="Arial"/>
          <w:lang w:val="sr-Latn-RS"/>
        </w:rPr>
        <w:t>04.04.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FA4861" w:rsidRDefault="00FA4861" w:rsidP="00FA4861">
      <w:pPr>
        <w:ind w:firstLine="720"/>
        <w:jc w:val="both"/>
        <w:rPr>
          <w:rFonts w:ascii="Arial" w:hAnsi="Arial" w:cs="Arial"/>
        </w:rPr>
      </w:pPr>
    </w:p>
    <w:p w:rsidR="00FA4861" w:rsidRDefault="00FA4861" w:rsidP="00FA4861">
      <w:pPr>
        <w:jc w:val="both"/>
        <w:rPr>
          <w:rFonts w:ascii="Arial" w:hAnsi="Arial" w:cs="Arial"/>
        </w:rPr>
      </w:pPr>
    </w:p>
    <w:p w:rsidR="00FA4861" w:rsidRDefault="00FA4861" w:rsidP="00FA4861">
      <w:pPr>
        <w:jc w:val="both"/>
        <w:rPr>
          <w:rFonts w:ascii="Arial" w:hAnsi="Arial" w:cs="Arial"/>
          <w:bCs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A4861" w:rsidRDefault="00FA4861" w:rsidP="00FA4861">
      <w:pPr>
        <w:jc w:val="center"/>
        <w:rPr>
          <w:rFonts w:ascii="Arial" w:hAnsi="Arial" w:cs="Arial"/>
          <w:b/>
          <w:bCs/>
          <w:lang w:val="sr-Cyrl-CS"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  <w:lang w:val="sr-Cyrl-CS"/>
        </w:rPr>
      </w:pPr>
    </w:p>
    <w:p w:rsidR="00FA4861" w:rsidRDefault="00FA4861" w:rsidP="00FA4861">
      <w:pPr>
        <w:jc w:val="center"/>
        <w:rPr>
          <w:rFonts w:ascii="Arial" w:hAnsi="Arial" w:cs="Arial"/>
          <w:b/>
          <w:bCs/>
          <w:lang w:val="sr-Cyrl-CS"/>
        </w:rPr>
      </w:pPr>
    </w:p>
    <w:p w:rsidR="00FA4861" w:rsidRDefault="00FA4861" w:rsidP="00FA4861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 xml:space="preserve"> ПРЕДСЕДНИК</w:t>
      </w:r>
    </w:p>
    <w:p w:rsidR="00FA4861" w:rsidRDefault="00FA4861" w:rsidP="00FA4861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FA4861" w:rsidRDefault="00FA4861" w:rsidP="00FA4861">
      <w:pPr>
        <w:rPr>
          <w:lang w:val="sr-Cyrl-RS"/>
        </w:rPr>
      </w:pPr>
      <w:r>
        <w:rPr>
          <w:rFonts w:ascii="Arial" w:hAnsi="Arial" w:cs="Arial"/>
          <w:b/>
          <w:lang w:val="en-US" w:eastAsia="en-US"/>
        </w:rPr>
        <w:t xml:space="preserve">                                                                                                         Дарко Булатовић</w:t>
      </w:r>
    </w:p>
    <w:p w:rsidR="00AA6CED" w:rsidRPr="00FA4861" w:rsidRDefault="00AA6CED">
      <w:pPr>
        <w:rPr>
          <w:lang w:val="sr-Cyrl-RS"/>
        </w:rPr>
      </w:pPr>
    </w:p>
    <w:sectPr w:rsidR="00AA6CED" w:rsidRPr="00FA48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61"/>
    <w:rsid w:val="00173479"/>
    <w:rsid w:val="001E2C4E"/>
    <w:rsid w:val="00452F10"/>
    <w:rsid w:val="00AA6CED"/>
    <w:rsid w:val="00E21607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Company>Grad Nis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2018-04-03T10:48:00Z</cp:lastPrinted>
  <dcterms:created xsi:type="dcterms:W3CDTF">2018-03-20T09:11:00Z</dcterms:created>
  <dcterms:modified xsi:type="dcterms:W3CDTF">2018-04-04T12:16:00Z</dcterms:modified>
</cp:coreProperties>
</file>