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A5" w:rsidRDefault="00005EA5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5EA5" w:rsidRPr="00005EA5" w:rsidRDefault="00005EA5" w:rsidP="00005EA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05E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Н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005E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005E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Ц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005E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Р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005EA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Т </w:t>
      </w:r>
    </w:p>
    <w:p w:rsidR="00005EA5" w:rsidRDefault="00005EA5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6DAA" w:rsidRDefault="00654784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7A08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B8F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37. </w:t>
      </w:r>
      <w:r w:rsidR="00084E91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став 1. тачка 7) </w:t>
      </w:r>
      <w:r w:rsidR="00A34B8F" w:rsidRPr="00647A08">
        <w:rPr>
          <w:rFonts w:ascii="Times New Roman" w:hAnsi="Times New Roman" w:cs="Times New Roman"/>
          <w:sz w:val="24"/>
          <w:szCs w:val="24"/>
          <w:lang w:val="sr-Cyrl-RS"/>
        </w:rPr>
        <w:t>Статута Града Ниша (</w:t>
      </w:r>
      <w:r w:rsidR="004E029F" w:rsidRPr="001D182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A34B8F" w:rsidRPr="00647A08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4E029F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="00A34B8F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 лист Града Ниша</w:t>
      </w:r>
      <w:r w:rsidR="004E029F" w:rsidRPr="001D182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A34B8F" w:rsidRPr="00647A08">
        <w:rPr>
          <w:rFonts w:ascii="Times New Roman" w:hAnsi="Times New Roman" w:cs="Times New Roman"/>
          <w:sz w:val="24"/>
          <w:szCs w:val="24"/>
          <w:lang w:val="sr-Cyrl-RS"/>
        </w:rPr>
        <w:t>, бр.88/200</w:t>
      </w:r>
      <w:r w:rsidR="00914682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 w:rsidR="00A34B8F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и 143/2016), </w:t>
      </w:r>
      <w:r w:rsidR="00E64E81" w:rsidRPr="00647A08">
        <w:rPr>
          <w:rFonts w:ascii="Times New Roman" w:hAnsi="Times New Roman" w:cs="Times New Roman"/>
          <w:sz w:val="24"/>
          <w:szCs w:val="24"/>
          <w:lang w:val="sr-Cyrl-RS"/>
        </w:rPr>
        <w:t>а у</w:t>
      </w:r>
      <w:r w:rsidR="00E64E81">
        <w:rPr>
          <w:rFonts w:ascii="Times New Roman" w:hAnsi="Times New Roman" w:cs="Times New Roman"/>
          <w:sz w:val="24"/>
          <w:szCs w:val="24"/>
          <w:lang w:val="sr-Cyrl-RS"/>
        </w:rPr>
        <w:t xml:space="preserve"> вези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Закључка Владе Републике Србије 05 бр.</w:t>
      </w:r>
      <w:r w:rsidR="004E02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B8F" w:rsidRPr="00A34B8F">
        <w:rPr>
          <w:rFonts w:ascii="Times New Roman" w:hAnsi="Times New Roman" w:cs="Times New Roman"/>
          <w:sz w:val="24"/>
          <w:szCs w:val="24"/>
          <w:lang w:val="sr-Cyrl-RS"/>
        </w:rPr>
        <w:t>023-5096/2015 од 14. маја 2015. године и 05 бр.</w:t>
      </w:r>
      <w:r w:rsidR="004E02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B8F" w:rsidRPr="00A34B8F">
        <w:rPr>
          <w:rFonts w:ascii="Times New Roman" w:hAnsi="Times New Roman" w:cs="Times New Roman"/>
          <w:sz w:val="24"/>
          <w:szCs w:val="24"/>
          <w:lang w:val="sr-Cyrl-RS"/>
        </w:rPr>
        <w:t xml:space="preserve">023-8329/2015 од 6. августа 2015. </w:t>
      </w:r>
      <w:r w:rsidR="003A1EA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34B8F" w:rsidRPr="00A34B8F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3A1E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 </w:t>
      </w:r>
      <w:r w:rsidR="008C26B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</w:t>
      </w:r>
      <w:r w:rsidR="003A1EA2">
        <w:rPr>
          <w:rFonts w:ascii="Times New Roman" w:hAnsi="Times New Roman" w:cs="Times New Roman"/>
          <w:sz w:val="24"/>
          <w:szCs w:val="24"/>
          <w:lang w:val="sr-Cyrl-RS"/>
        </w:rPr>
        <w:t xml:space="preserve"> .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3A1EA2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E64E8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1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године,</w:t>
      </w:r>
      <w:r w:rsidR="0018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дон</w:t>
      </w:r>
      <w:r w:rsidR="00E64E81">
        <w:rPr>
          <w:rFonts w:ascii="Times New Roman" w:hAnsi="Times New Roman" w:cs="Times New Roman"/>
          <w:sz w:val="24"/>
          <w:szCs w:val="24"/>
          <w:lang w:val="sr-Cyrl-RS"/>
        </w:rPr>
        <w:t>оси</w:t>
      </w:r>
    </w:p>
    <w:p w:rsidR="003E4D38" w:rsidRDefault="003E4D38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7A08" w:rsidRDefault="00647A08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73E1" w:rsidRDefault="00E64E81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8304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8304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8304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8304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8304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</w:p>
    <w:p w:rsidR="00E64E81" w:rsidRDefault="00E64E81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ОТПИСУ ДУГА СУБЈЕКТУ ПРИВАТИЗАЦИЈЕ</w:t>
      </w:r>
    </w:p>
    <w:p w:rsidR="00E64E81" w:rsidRPr="00E64E81" w:rsidRDefault="00E64E81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АКЦИОНАРСКОМ ДРУШТВУ „ИНДУСТРИЈА ОБУЋЕ“ БЕОГРАД</w:t>
      </w:r>
    </w:p>
    <w:p w:rsidR="00286CF0" w:rsidRDefault="00286CF0" w:rsidP="00647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7A08" w:rsidRDefault="00647A08" w:rsidP="00647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05C4" w:rsidRDefault="007705C4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925D56" w:rsidRPr="007705C4" w:rsidRDefault="00925D56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4682" w:rsidRDefault="00400B71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Отписује се дуг </w:t>
      </w:r>
      <w:r w:rsidR="00F40A16">
        <w:rPr>
          <w:rFonts w:ascii="Times New Roman" w:hAnsi="Times New Roman" w:cs="Times New Roman"/>
          <w:sz w:val="24"/>
          <w:szCs w:val="24"/>
          <w:lang w:val="sr-Cyrl-RS"/>
        </w:rPr>
        <w:t>Акционарско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40A16">
        <w:rPr>
          <w:rFonts w:ascii="Times New Roman" w:hAnsi="Times New Roman" w:cs="Times New Roman"/>
          <w:sz w:val="24"/>
          <w:szCs w:val="24"/>
          <w:lang w:val="sr-Cyrl-RS"/>
        </w:rPr>
        <w:t xml:space="preserve"> друштв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4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029F" w:rsidRPr="004E029F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F40A16">
        <w:rPr>
          <w:rFonts w:ascii="Times New Roman" w:hAnsi="Times New Roman" w:cs="Times New Roman"/>
          <w:sz w:val="24"/>
          <w:szCs w:val="24"/>
          <w:lang w:val="sr-Cyrl-RS"/>
        </w:rPr>
        <w:t>Индустрија обуће</w:t>
      </w:r>
      <w:r w:rsidR="004E029F" w:rsidRPr="004E029F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F40A16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 </w:t>
      </w:r>
      <w:r w:rsidR="007705C4">
        <w:rPr>
          <w:rFonts w:ascii="Times New Roman" w:hAnsi="Times New Roman" w:cs="Times New Roman"/>
          <w:sz w:val="24"/>
          <w:szCs w:val="24"/>
          <w:lang w:val="sr-Cyrl-RS"/>
        </w:rPr>
        <w:t>према Граду Нишу</w:t>
      </w:r>
      <w:r w:rsidR="009C42FA">
        <w:rPr>
          <w:rFonts w:ascii="Times New Roman" w:hAnsi="Times New Roman" w:cs="Times New Roman"/>
          <w:sz w:val="24"/>
          <w:szCs w:val="24"/>
          <w:lang w:val="sr-Cyrl-RS"/>
        </w:rPr>
        <w:t xml:space="preserve"> за неизмирена потраживања доспела закључно са </w:t>
      </w:r>
      <w:r w:rsidR="009C42FA" w:rsidRPr="00B163F9">
        <w:rPr>
          <w:rFonts w:ascii="Times New Roman" w:hAnsi="Times New Roman" w:cs="Times New Roman"/>
          <w:sz w:val="24"/>
          <w:szCs w:val="24"/>
          <w:lang w:val="sr-Cyrl-RS"/>
        </w:rPr>
        <w:t>31.12.2015. године</w:t>
      </w:r>
      <w:r w:rsidR="009C42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B8F">
        <w:rPr>
          <w:rFonts w:ascii="Times New Roman" w:hAnsi="Times New Roman" w:cs="Times New Roman"/>
          <w:sz w:val="24"/>
          <w:szCs w:val="24"/>
          <w:lang w:val="sr-Cyrl-RS"/>
        </w:rPr>
        <w:t xml:space="preserve">по основу </w:t>
      </w:r>
      <w:r w:rsidR="00647A08" w:rsidRPr="00647A08">
        <w:rPr>
          <w:rFonts w:ascii="Times New Roman" w:hAnsi="Times New Roman" w:cs="Times New Roman"/>
          <w:sz w:val="24"/>
          <w:szCs w:val="24"/>
          <w:lang w:val="sr-Cyrl-RS"/>
        </w:rPr>
        <w:t>закупа пословног простора у Нишу, Ул. Обреновићева бр. 124 површине 67,50 м</w:t>
      </w:r>
      <w:r w:rsidR="00647A08" w:rsidRPr="00701D93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647A08" w:rsidRPr="00647A08">
        <w:rPr>
          <w:rFonts w:ascii="Times New Roman" w:hAnsi="Times New Roman" w:cs="Times New Roman"/>
          <w:sz w:val="24"/>
          <w:szCs w:val="24"/>
          <w:lang w:val="sr-Cyrl-RS"/>
        </w:rPr>
        <w:t>, у периоду од 22. јануара 2007. до 5. децембра 2011. године и у Ул. цара Душана бр. 26, површине 40,50 м</w:t>
      </w:r>
      <w:r w:rsidR="00647A08" w:rsidRPr="00701D93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647A08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14. децембра 200</w:t>
      </w:r>
      <w:r w:rsidR="00701D9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47A08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до 30. априла 2014. </w:t>
      </w:r>
      <w:r w:rsidR="000B390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47A08" w:rsidRPr="00647A0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7A08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A08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</w:t>
      </w:r>
      <w:r w:rsidR="006B1C07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главног дуга </w:t>
      </w:r>
      <w:r w:rsidR="00647A08" w:rsidRPr="00B163F9">
        <w:rPr>
          <w:rFonts w:ascii="Times New Roman" w:hAnsi="Times New Roman" w:cs="Times New Roman"/>
          <w:sz w:val="24"/>
          <w:szCs w:val="24"/>
          <w:lang w:val="sr-Cyrl-RS"/>
        </w:rPr>
        <w:t>од 5.229,942,88 динара</w:t>
      </w:r>
      <w:r w:rsidR="004E029F" w:rsidRPr="00B163F9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6B1C07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C57B2E" w:rsidRPr="00B163F9">
        <w:rPr>
          <w:rFonts w:ascii="Times New Roman" w:hAnsi="Times New Roman" w:cs="Times New Roman"/>
          <w:sz w:val="24"/>
          <w:szCs w:val="24"/>
          <w:lang w:val="sr-Cyrl-RS"/>
        </w:rPr>
        <w:t>припадајуће</w:t>
      </w:r>
      <w:r w:rsidR="006B1C07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камате и остал</w:t>
      </w:r>
      <w:r w:rsidR="00925D56" w:rsidRPr="00B163F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B1C07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споредн</w:t>
      </w:r>
      <w:r w:rsidR="00925D56" w:rsidRPr="00B163F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B1C07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давања</w:t>
      </w:r>
      <w:r w:rsidR="009146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05C4" w:rsidRPr="00C57B2E" w:rsidRDefault="00914682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Отпис </w:t>
      </w:r>
      <w:r w:rsidR="00BE6B51">
        <w:rPr>
          <w:rFonts w:ascii="Times New Roman" w:hAnsi="Times New Roman" w:cs="Times New Roman"/>
          <w:sz w:val="24"/>
          <w:szCs w:val="24"/>
          <w:lang w:val="sr-Cyrl-RS"/>
        </w:rPr>
        <w:t xml:space="preserve">дуга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из претходног става врши се сходно З</w:t>
      </w:r>
      <w:r w:rsidRPr="00A34B8F">
        <w:rPr>
          <w:rFonts w:ascii="Times New Roman" w:hAnsi="Times New Roman" w:cs="Times New Roman"/>
          <w:sz w:val="24"/>
          <w:szCs w:val="24"/>
          <w:lang w:val="sr-Cyrl-RS"/>
        </w:rPr>
        <w:t>акључк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34B8F">
        <w:rPr>
          <w:rFonts w:ascii="Times New Roman" w:hAnsi="Times New Roman" w:cs="Times New Roman"/>
          <w:sz w:val="24"/>
          <w:szCs w:val="24"/>
          <w:lang w:val="sr-Cyrl-RS"/>
        </w:rPr>
        <w:t xml:space="preserve"> Владе Републике Србије 05 бр.023-5096/2015 од 14. маја 2015. године и 05 бр.023-8329/2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015 од 6. августа 2015. </w:t>
      </w:r>
      <w:r w:rsidR="009C42FA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одине, а</w:t>
      </w:r>
      <w:r w:rsidRPr="004E1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A08" w:rsidRPr="004E1E05">
        <w:rPr>
          <w:rFonts w:ascii="Times New Roman" w:hAnsi="Times New Roman" w:cs="Times New Roman"/>
          <w:sz w:val="24"/>
          <w:szCs w:val="24"/>
          <w:lang w:val="sr-Cyrl-RS"/>
        </w:rPr>
        <w:t>због продаје капитала субјекта приватизације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0B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47A08" w:rsidRDefault="00647A08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0B71" w:rsidRPr="00647A08" w:rsidRDefault="00400B71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127" w:rsidRDefault="007705C4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7A08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925D56" w:rsidRPr="00647A08" w:rsidRDefault="00925D56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7127" w:rsidRDefault="00922FC2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  <w:r w:rsidR="003A1EA2" w:rsidRPr="003A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E33" w:rsidRPr="003A7E3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A7E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3BBD" w:rsidRPr="00B163F9">
        <w:rPr>
          <w:rFonts w:ascii="Times New Roman" w:hAnsi="Times New Roman" w:cs="Times New Roman"/>
          <w:sz w:val="24"/>
          <w:szCs w:val="24"/>
          <w:lang w:val="sr-Cyrl-RS"/>
        </w:rPr>
        <w:t>саглас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13BBD" w:rsidRPr="00B163F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A7E33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BBD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A7E33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E13BBD" w:rsidRPr="00B163F9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3A7E33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евентуалн</w:t>
      </w:r>
      <w:r w:rsidR="0091468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A7E33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друг</w:t>
      </w:r>
      <w:r w:rsidR="009C42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7E33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B71" w:rsidRPr="00400B71">
        <w:rPr>
          <w:rFonts w:ascii="Times New Roman" w:hAnsi="Times New Roman" w:cs="Times New Roman"/>
          <w:sz w:val="24"/>
          <w:szCs w:val="24"/>
          <w:lang w:val="sr-Cyrl-RS"/>
        </w:rPr>
        <w:t>дуг</w:t>
      </w:r>
      <w:r w:rsidR="000B390B">
        <w:rPr>
          <w:rFonts w:ascii="Times New Roman" w:hAnsi="Times New Roman" w:cs="Times New Roman"/>
          <w:sz w:val="24"/>
          <w:szCs w:val="24"/>
          <w:lang w:val="sr-Cyrl-RS"/>
        </w:rPr>
        <w:t>овањ</w:t>
      </w:r>
      <w:r w:rsidR="009C42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0B71" w:rsidRPr="00400B71">
        <w:rPr>
          <w:rFonts w:ascii="Times New Roman" w:hAnsi="Times New Roman" w:cs="Times New Roman"/>
          <w:sz w:val="24"/>
          <w:szCs w:val="24"/>
          <w:lang w:val="sr-Cyrl-RS"/>
        </w:rPr>
        <w:t xml:space="preserve"> Акционарског друштва "Индустрија обуће" Београд према Граду Нишу </w:t>
      </w:r>
      <w:r w:rsidR="00C57B2E" w:rsidRPr="00B163F9">
        <w:rPr>
          <w:rFonts w:ascii="Times New Roman" w:hAnsi="Times New Roman" w:cs="Times New Roman"/>
          <w:sz w:val="24"/>
          <w:szCs w:val="24"/>
          <w:lang w:val="sr-Cyrl-RS"/>
        </w:rPr>
        <w:t>наста</w:t>
      </w:r>
      <w:r w:rsidR="009C42FA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C57B2E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закључно са 31.12.2015. године</w:t>
      </w:r>
      <w:r w:rsidR="00570899">
        <w:rPr>
          <w:rFonts w:ascii="Times New Roman" w:hAnsi="Times New Roman" w:cs="Times New Roman"/>
          <w:sz w:val="24"/>
          <w:szCs w:val="24"/>
        </w:rPr>
        <w:t>,</w:t>
      </w:r>
      <w:r w:rsidR="006B1C07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E33" w:rsidRPr="00B163F9">
        <w:rPr>
          <w:rFonts w:ascii="Times New Roman" w:hAnsi="Times New Roman" w:cs="Times New Roman"/>
          <w:sz w:val="24"/>
          <w:szCs w:val="24"/>
          <w:lang w:val="sr-Cyrl-RS"/>
        </w:rPr>
        <w:t>која ни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3A7E33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обухваћен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7E33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овом одлуком, а утврд</w:t>
      </w:r>
      <w:r w:rsidR="009C42F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A7E33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се накнадно, такође отписати.</w:t>
      </w:r>
    </w:p>
    <w:p w:rsidR="00647A08" w:rsidRDefault="00647A08" w:rsidP="00647A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7D7F" w:rsidRDefault="00E77D7F" w:rsidP="00647A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024D" w:rsidRDefault="0015024D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7A08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925D56" w:rsidRPr="00647A08" w:rsidRDefault="00925D56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3A84" w:rsidRPr="00F27127" w:rsidRDefault="003A7E33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Ову одлук</w:t>
      </w:r>
      <w:r w:rsidR="007705C4">
        <w:rPr>
          <w:rFonts w:ascii="Times New Roman" w:hAnsi="Times New Roman" w:cs="Times New Roman"/>
          <w:sz w:val="24"/>
          <w:szCs w:val="24"/>
          <w:lang w:val="sr-Cyrl-RS"/>
        </w:rPr>
        <w:t>а ступа на снагу осмог дана од дана објављивања</w:t>
      </w:r>
      <w:r w:rsidR="00093A84" w:rsidRPr="00F27127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4E029F" w:rsidRPr="001D182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093A84" w:rsidRPr="00F27127">
        <w:rPr>
          <w:rFonts w:ascii="Times New Roman" w:hAnsi="Times New Roman" w:cs="Times New Roman"/>
          <w:sz w:val="24"/>
          <w:szCs w:val="24"/>
          <w:lang w:val="sr-Cyrl-RS"/>
        </w:rPr>
        <w:t>Службеном листу Града Ниша</w:t>
      </w:r>
      <w:r w:rsidR="004E029F" w:rsidRPr="001D182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093A84" w:rsidRPr="00F271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3A84" w:rsidRDefault="00093A84" w:rsidP="0064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093A84" w:rsidP="0064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CC49C9" w:rsidP="0064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093A84" w:rsidRDefault="00093A84" w:rsidP="0064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Default="00093A84" w:rsidP="0064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________201</w:t>
      </w:r>
      <w:r w:rsidR="00F271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253142" w:rsidRDefault="00253142" w:rsidP="00647A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A08" w:rsidRDefault="00647A08" w:rsidP="00647A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647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53142" w:rsidRDefault="00253142" w:rsidP="00647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A08" w:rsidRDefault="00647A08" w:rsidP="00647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647A08">
      <w:pPr>
        <w:tabs>
          <w:tab w:val="left" w:pos="81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647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140281" w:rsidRDefault="00253142" w:rsidP="00647A08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093A84" w:rsidRDefault="00253142" w:rsidP="00647A08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647A0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C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262">
        <w:rPr>
          <w:rFonts w:ascii="Times New Roman" w:hAnsi="Times New Roman" w:cs="Times New Roman"/>
          <w:sz w:val="24"/>
          <w:szCs w:val="24"/>
          <w:lang w:val="sr-Cyrl-RS"/>
        </w:rPr>
        <w:t xml:space="preserve">Мр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Раде Рајковић</w:t>
      </w:r>
    </w:p>
    <w:p w:rsidR="004A2A26" w:rsidRDefault="004A2A26" w:rsidP="0021626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</w:t>
      </w:r>
      <w:r w:rsidR="00216262">
        <w:rPr>
          <w:rFonts w:ascii="Times New Roman" w:hAnsi="Times New Roman" w:cs="Times New Roman"/>
          <w:sz w:val="24"/>
          <w:szCs w:val="24"/>
          <w:lang w:val="sr-Cyrl-RS"/>
        </w:rPr>
        <w:t xml:space="preserve"> б р а з л о ж е њ е</w:t>
      </w:r>
    </w:p>
    <w:p w:rsidR="004A2A26" w:rsidRDefault="00B1761C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B02E2" w:rsidRDefault="00D66945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05C4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ове одлуке садржан је у члану </w:t>
      </w:r>
      <w:r w:rsidR="00C1698E" w:rsidRPr="00C1698E">
        <w:rPr>
          <w:rFonts w:ascii="Times New Roman" w:hAnsi="Times New Roman" w:cs="Times New Roman"/>
          <w:sz w:val="24"/>
          <w:szCs w:val="24"/>
          <w:lang w:val="sr-Cyrl-RS"/>
        </w:rPr>
        <w:t>37.</w:t>
      </w:r>
      <w:r w:rsidR="00C1698E">
        <w:rPr>
          <w:rFonts w:ascii="Times New Roman" w:hAnsi="Times New Roman" w:cs="Times New Roman"/>
          <w:sz w:val="24"/>
          <w:szCs w:val="24"/>
          <w:lang w:val="sr-Cyrl-RS"/>
        </w:rPr>
        <w:t xml:space="preserve"> став 1. тачка 7)</w:t>
      </w:r>
      <w:r w:rsidR="00C1698E" w:rsidRPr="00C1698E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Града Ниша (</w:t>
      </w:r>
      <w:r w:rsidR="001D1826" w:rsidRPr="001D182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C1698E" w:rsidRPr="00C1698E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4E029F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="00C1698E" w:rsidRPr="00C1698E">
        <w:rPr>
          <w:rFonts w:ascii="Times New Roman" w:hAnsi="Times New Roman" w:cs="Times New Roman"/>
          <w:sz w:val="24"/>
          <w:szCs w:val="24"/>
          <w:lang w:val="sr-Cyrl-RS"/>
        </w:rPr>
        <w:t xml:space="preserve"> лист Град</w:t>
      </w:r>
      <w:r w:rsidR="00C1698E">
        <w:rPr>
          <w:rFonts w:ascii="Times New Roman" w:hAnsi="Times New Roman" w:cs="Times New Roman"/>
          <w:sz w:val="24"/>
          <w:szCs w:val="24"/>
          <w:lang w:val="sr-Cyrl-RS"/>
        </w:rPr>
        <w:t>а Ниша</w:t>
      </w:r>
      <w:r w:rsidR="001D1826" w:rsidRPr="001D182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C1698E">
        <w:rPr>
          <w:rFonts w:ascii="Times New Roman" w:hAnsi="Times New Roman" w:cs="Times New Roman"/>
          <w:sz w:val="24"/>
          <w:szCs w:val="24"/>
          <w:lang w:val="sr-Cyrl-RS"/>
        </w:rPr>
        <w:t>, бр.88/200/ и 143/2016)</w:t>
      </w:r>
      <w:r w:rsidR="003B02E2" w:rsidRPr="003B0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02E2">
        <w:rPr>
          <w:rFonts w:ascii="Times New Roman" w:hAnsi="Times New Roman" w:cs="Times New Roman"/>
          <w:sz w:val="24"/>
          <w:szCs w:val="24"/>
          <w:lang w:val="sr-Cyrl-RS"/>
        </w:rPr>
        <w:t xml:space="preserve">и Закључку </w:t>
      </w:r>
      <w:r w:rsidR="003B02E2" w:rsidRPr="00D66945">
        <w:rPr>
          <w:rFonts w:ascii="Times New Roman" w:hAnsi="Times New Roman" w:cs="Times New Roman"/>
          <w:sz w:val="24"/>
          <w:szCs w:val="24"/>
          <w:lang w:val="sr-Cyrl-RS"/>
        </w:rPr>
        <w:t>Владе Републике Србије 05 бр.</w:t>
      </w:r>
      <w:r w:rsidR="00005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02E2" w:rsidRPr="00D66945">
        <w:rPr>
          <w:rFonts w:ascii="Times New Roman" w:hAnsi="Times New Roman" w:cs="Times New Roman"/>
          <w:sz w:val="24"/>
          <w:szCs w:val="24"/>
          <w:lang w:val="sr-Cyrl-RS"/>
        </w:rPr>
        <w:t xml:space="preserve">023-5096/2015 од 14. маја 2015. </w:t>
      </w:r>
      <w:r w:rsidR="003B02E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B02E2" w:rsidRPr="00D6694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3B02E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B02E2" w:rsidRPr="00A34B8F">
        <w:rPr>
          <w:rFonts w:ascii="Times New Roman" w:hAnsi="Times New Roman" w:cs="Times New Roman"/>
          <w:sz w:val="24"/>
          <w:szCs w:val="24"/>
          <w:lang w:val="sr-Cyrl-RS"/>
        </w:rPr>
        <w:t>05 бр.</w:t>
      </w:r>
      <w:r w:rsidR="00005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02E2" w:rsidRPr="00A34B8F">
        <w:rPr>
          <w:rFonts w:ascii="Times New Roman" w:hAnsi="Times New Roman" w:cs="Times New Roman"/>
          <w:sz w:val="24"/>
          <w:szCs w:val="24"/>
          <w:lang w:val="sr-Cyrl-RS"/>
        </w:rPr>
        <w:t>023-8329/2</w:t>
      </w:r>
      <w:r w:rsidR="003B02E2">
        <w:rPr>
          <w:rFonts w:ascii="Times New Roman" w:hAnsi="Times New Roman" w:cs="Times New Roman"/>
          <w:sz w:val="24"/>
          <w:szCs w:val="24"/>
          <w:lang w:val="sr-Cyrl-RS"/>
        </w:rPr>
        <w:t>015 од 6. августа 2015. године.</w:t>
      </w:r>
    </w:p>
    <w:p w:rsidR="00474CE6" w:rsidRDefault="003B02E2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 xml:space="preserve">Чланом 76.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>тав 1. Закона о приватизацији (</w:t>
      </w:r>
      <w:r w:rsidR="00474CE6" w:rsidRPr="00474CE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4E029F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</w:t>
      </w:r>
      <w:r w:rsidR="001D1826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D1826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474CE6" w:rsidRPr="00474CE6">
        <w:rPr>
          <w:rFonts w:ascii="Times New Roman" w:hAnsi="Times New Roman" w:cs="Times New Roman"/>
          <w:sz w:val="24"/>
          <w:szCs w:val="24"/>
          <w:lang w:val="sr-Cyrl-RS"/>
        </w:rPr>
        <w:t xml:space="preserve">", </w:t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="00474CE6" w:rsidRPr="00474CE6">
        <w:rPr>
          <w:rFonts w:ascii="Times New Roman" w:hAnsi="Times New Roman" w:cs="Times New Roman"/>
          <w:sz w:val="24"/>
          <w:szCs w:val="24"/>
          <w:lang w:val="sr-Cyrl-RS"/>
        </w:rPr>
        <w:t xml:space="preserve"> 83/2014, 46/2015, 112/2015 </w:t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74CE6" w:rsidRPr="00474CE6">
        <w:rPr>
          <w:rFonts w:ascii="Times New Roman" w:hAnsi="Times New Roman" w:cs="Times New Roman"/>
          <w:sz w:val="24"/>
          <w:szCs w:val="24"/>
          <w:lang w:val="sr-Cyrl-RS"/>
        </w:rPr>
        <w:t xml:space="preserve"> 20/2016 </w:t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474CE6" w:rsidRPr="0047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>аутентично тумачење</w:t>
      </w:r>
      <w:r w:rsidR="00474CE6" w:rsidRPr="00474CE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74CE6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је </w:t>
      </w:r>
      <w:r w:rsidR="00701D93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3B02E2">
        <w:rPr>
          <w:rFonts w:ascii="Times New Roman" w:hAnsi="Times New Roman" w:cs="Times New Roman"/>
          <w:sz w:val="24"/>
          <w:szCs w:val="24"/>
          <w:lang w:val="sr-Cyrl-RS"/>
        </w:rPr>
        <w:t>Влада може да донесе одлуку да државни повериоци субјекта приватизације отпишу дуг са стањем на дан 31. децембар последње пословне године према субјекту приватизације који послује у целини или већинским друштвеним или јавним капиталом.</w:t>
      </w:r>
    </w:p>
    <w:p w:rsidR="003B02E2" w:rsidRDefault="003B02E2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Влада Републике Србије је у складу са ч</w:t>
      </w:r>
      <w:r w:rsidRPr="003B02E2">
        <w:rPr>
          <w:rFonts w:ascii="Times New Roman" w:hAnsi="Times New Roman" w:cs="Times New Roman"/>
          <w:sz w:val="24"/>
          <w:szCs w:val="24"/>
          <w:lang w:val="sr-Cyrl-RS"/>
        </w:rPr>
        <w:t>ланом 76. став 1. Закона о приватизацији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донела </w:t>
      </w:r>
      <w:r w:rsidRPr="003B02E2">
        <w:rPr>
          <w:rFonts w:ascii="Times New Roman" w:hAnsi="Times New Roman" w:cs="Times New Roman"/>
          <w:sz w:val="24"/>
          <w:szCs w:val="24"/>
          <w:lang w:val="sr-Cyrl-RS"/>
        </w:rPr>
        <w:t>Закључ</w:t>
      </w:r>
      <w:r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Pr="003B02E2">
        <w:rPr>
          <w:rFonts w:ascii="Times New Roman" w:hAnsi="Times New Roman" w:cs="Times New Roman"/>
          <w:sz w:val="24"/>
          <w:szCs w:val="24"/>
          <w:lang w:val="sr-Cyrl-RS"/>
        </w:rPr>
        <w:t xml:space="preserve"> 05 бр.</w:t>
      </w:r>
      <w:r w:rsidR="00005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02E2">
        <w:rPr>
          <w:rFonts w:ascii="Times New Roman" w:hAnsi="Times New Roman" w:cs="Times New Roman"/>
          <w:sz w:val="24"/>
          <w:szCs w:val="24"/>
          <w:lang w:val="sr-Cyrl-RS"/>
        </w:rPr>
        <w:t>023-5096/2015 од 14. маја 2015. године и 05 бр.</w:t>
      </w:r>
      <w:r w:rsidR="00005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02E2">
        <w:rPr>
          <w:rFonts w:ascii="Times New Roman" w:hAnsi="Times New Roman" w:cs="Times New Roman"/>
          <w:sz w:val="24"/>
          <w:szCs w:val="24"/>
          <w:lang w:val="sr-Cyrl-RS"/>
        </w:rPr>
        <w:t xml:space="preserve">023-8329/2015 од 6. августа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B02E2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по којима су државни повериоци дужни да </w:t>
      </w:r>
      <w:r w:rsidR="001D1826">
        <w:rPr>
          <w:rFonts w:ascii="Times New Roman" w:hAnsi="Times New Roman" w:cs="Times New Roman"/>
          <w:sz w:val="24"/>
          <w:szCs w:val="24"/>
          <w:lang w:val="sr-Cyrl-RS"/>
        </w:rPr>
        <w:t xml:space="preserve">субјекту приватизације Акционарском друштву </w:t>
      </w:r>
      <w:r w:rsidR="001D1826" w:rsidRPr="001D182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1D1826">
        <w:rPr>
          <w:rFonts w:ascii="Times New Roman" w:hAnsi="Times New Roman" w:cs="Times New Roman"/>
          <w:sz w:val="24"/>
          <w:szCs w:val="24"/>
          <w:lang w:val="sr-Cyrl-RS"/>
        </w:rPr>
        <w:t>Индустрија обуће</w:t>
      </w:r>
      <w:r w:rsidR="001D1826" w:rsidRPr="001D182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1D1826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 отпише дуг са стањем на дан 31. децембар последње пословне године, ако се у поступку приватизације прода капитал субјекта приватизације.</w:t>
      </w:r>
    </w:p>
    <w:p w:rsidR="001D1826" w:rsidRDefault="001D1826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D1826">
        <w:rPr>
          <w:rFonts w:ascii="Times New Roman" w:hAnsi="Times New Roman" w:cs="Times New Roman"/>
          <w:sz w:val="24"/>
          <w:szCs w:val="24"/>
          <w:lang w:val="sr-Cyrl-RS"/>
        </w:rPr>
        <w:t xml:space="preserve">Условни отпис дуга је мера за припрему и растерећење обавеза субјеката приватизације којом се државни повериоци субјекта приватизације обавезују да отпишу дуг са стањем на дан 31. децембар последње пословне године према субјекту приватизације који послује у целини или већинским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друштвеним или јавним капиталом.</w:t>
      </w:r>
      <w:r w:rsidRPr="001D1826">
        <w:rPr>
          <w:rFonts w:ascii="Times New Roman" w:hAnsi="Times New Roman" w:cs="Times New Roman"/>
          <w:sz w:val="24"/>
          <w:szCs w:val="24"/>
          <w:lang w:val="sr-Cyrl-RS"/>
        </w:rPr>
        <w:t xml:space="preserve"> Отпис дуга је пуноважан уколико је продат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капитал субјекта приватизације. Према </w:t>
      </w:r>
      <w:r w:rsidR="006F049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кону о приватизацији држ</w:t>
      </w:r>
      <w:r w:rsidRPr="001D1826">
        <w:rPr>
          <w:rFonts w:ascii="Times New Roman" w:hAnsi="Times New Roman" w:cs="Times New Roman"/>
          <w:sz w:val="24"/>
          <w:szCs w:val="24"/>
          <w:lang w:val="sr-Cyrl-RS"/>
        </w:rPr>
        <w:t>авни повериоци су: јавно предузеће, Пореска управа, Републички фонд за пензијско и инвалидско осигурање, Републички фонд за здравствено осигурање, Републичка дирекција за робне резерве, Фонд за развој Републике Србије и други републички органи и организације, укључујући и Аутономну покрајину Војводину и јединице локалне самоуправе.</w:t>
      </w:r>
    </w:p>
    <w:p w:rsidR="00647A08" w:rsidRPr="00B163F9" w:rsidRDefault="001D1826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Акционарско</w:t>
      </w:r>
      <w:r w:rsidRPr="001D1826">
        <w:rPr>
          <w:rFonts w:ascii="Times New Roman" w:hAnsi="Times New Roman" w:cs="Times New Roman"/>
          <w:sz w:val="24"/>
          <w:szCs w:val="24"/>
          <w:lang w:val="sr-Cyrl-RS"/>
        </w:rPr>
        <w:t xml:space="preserve"> друштв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D1826">
        <w:rPr>
          <w:rFonts w:ascii="Times New Roman" w:hAnsi="Times New Roman" w:cs="Times New Roman"/>
          <w:sz w:val="24"/>
          <w:szCs w:val="24"/>
          <w:lang w:val="sr-Cyrl-RS"/>
        </w:rPr>
        <w:t xml:space="preserve"> "Индустрија обуће" Београд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обратил</w:t>
      </w:r>
      <w:r w:rsidR="004E029F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Граду Нишу</w:t>
      </w:r>
      <w:r w:rsidR="00F40A16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3B6798">
        <w:rPr>
          <w:rFonts w:ascii="Times New Roman" w:hAnsi="Times New Roman" w:cs="Times New Roman"/>
          <w:sz w:val="24"/>
          <w:szCs w:val="24"/>
          <w:lang w:val="sr-Cyrl-RS"/>
        </w:rPr>
        <w:t>захтевом за от</w:t>
      </w:r>
      <w:r w:rsidR="00005EA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B6798">
        <w:rPr>
          <w:rFonts w:ascii="Times New Roman" w:hAnsi="Times New Roman" w:cs="Times New Roman"/>
          <w:sz w:val="24"/>
          <w:szCs w:val="24"/>
          <w:lang w:val="sr-Cyrl-RS"/>
        </w:rPr>
        <w:t>ис дуга на дан 31.12.2015. године сагласно одреби ч</w:t>
      </w:r>
      <w:r w:rsidR="003B6798" w:rsidRPr="003B6798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3B67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B6798" w:rsidRPr="003B6798">
        <w:rPr>
          <w:rFonts w:ascii="Times New Roman" w:hAnsi="Times New Roman" w:cs="Times New Roman"/>
          <w:sz w:val="24"/>
          <w:szCs w:val="24"/>
          <w:lang w:val="sr-Cyrl-RS"/>
        </w:rPr>
        <w:t xml:space="preserve"> 76. став 1. Закона о приватизацији</w:t>
      </w:r>
      <w:r w:rsidR="00F4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67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40A16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Закључк</w:t>
      </w:r>
      <w:r w:rsidR="003B67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4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A16" w:rsidRPr="00F40A16">
        <w:rPr>
          <w:rFonts w:ascii="Times New Roman" w:hAnsi="Times New Roman" w:cs="Times New Roman"/>
          <w:sz w:val="24"/>
          <w:szCs w:val="24"/>
          <w:lang w:val="sr-Cyrl-RS"/>
        </w:rPr>
        <w:t xml:space="preserve">Владе Републике Србије </w:t>
      </w:r>
      <w:r w:rsidR="00F40A16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због продаје капитала </w:t>
      </w:r>
      <w:r w:rsidR="003B6798">
        <w:rPr>
          <w:rFonts w:ascii="Times New Roman" w:hAnsi="Times New Roman" w:cs="Times New Roman"/>
          <w:sz w:val="24"/>
          <w:szCs w:val="24"/>
          <w:lang w:val="sr-Cyrl-RS"/>
        </w:rPr>
        <w:t>субјекта приватизације.</w:t>
      </w:r>
    </w:p>
    <w:p w:rsidR="00647A08" w:rsidRPr="006F5A40" w:rsidRDefault="00647A08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63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0A16" w:rsidRPr="00B163F9">
        <w:rPr>
          <w:rFonts w:ascii="Times New Roman" w:hAnsi="Times New Roman" w:cs="Times New Roman"/>
          <w:sz w:val="24"/>
          <w:szCs w:val="24"/>
          <w:lang w:val="sr-Cyrl-RS"/>
        </w:rPr>
        <w:t>Уз захтев су доставили Уговор о продаји друштвеног капитала Акционарско</w:t>
      </w:r>
      <w:r w:rsidR="000B390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40A16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друштв</w:t>
      </w:r>
      <w:r w:rsidR="000B39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40A16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"Индустрија обуће" Београд</w:t>
      </w:r>
      <w:r w:rsidR="00EE5254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закључен 27. </w:t>
      </w:r>
      <w:r w:rsidR="001036BA" w:rsidRPr="00B163F9">
        <w:rPr>
          <w:rFonts w:ascii="Times New Roman" w:hAnsi="Times New Roman" w:cs="Times New Roman"/>
          <w:sz w:val="24"/>
          <w:szCs w:val="24"/>
          <w:lang w:val="sr-Cyrl-RS"/>
        </w:rPr>
        <w:t>јуна 2016. године</w:t>
      </w:r>
      <w:r w:rsidR="00EE5254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, између Министарства </w:t>
      </w:r>
      <w:r w:rsidR="00EE5254" w:rsidRPr="006F5A40">
        <w:rPr>
          <w:rFonts w:ascii="Times New Roman" w:hAnsi="Times New Roman" w:cs="Times New Roman"/>
          <w:sz w:val="24"/>
          <w:szCs w:val="24"/>
          <w:lang w:val="sr-Cyrl-RS"/>
        </w:rPr>
        <w:t>привреде Републике Србије и Београдске обуће УНО ДОО Београд</w:t>
      </w:r>
      <w:r w:rsidRPr="006F5A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0F2" w:rsidRPr="006F5A4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F5A40">
        <w:rPr>
          <w:rFonts w:ascii="Times New Roman" w:hAnsi="Times New Roman" w:cs="Times New Roman"/>
          <w:sz w:val="24"/>
          <w:szCs w:val="24"/>
          <w:lang w:val="sr-Cyrl-RS"/>
        </w:rPr>
        <w:t xml:space="preserve"> потврду Министарства привреде</w:t>
      </w:r>
      <w:r w:rsidR="00B163F9" w:rsidRPr="006F5A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F5A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63F9" w:rsidRPr="006F5A40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="006F5A40" w:rsidRPr="006F5A40">
        <w:rPr>
          <w:rFonts w:ascii="Times New Roman" w:hAnsi="Times New Roman" w:cs="Times New Roman"/>
          <w:sz w:val="24"/>
          <w:szCs w:val="24"/>
          <w:lang w:val="sr-Cyrl-RS"/>
        </w:rPr>
        <w:t>401-00-02648/01/2016-05</w:t>
      </w:r>
      <w:r w:rsidR="00B163F9" w:rsidRPr="006F5A40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6F5A40" w:rsidRPr="006F5A4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163F9" w:rsidRPr="006F5A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5A40" w:rsidRPr="006F5A40">
        <w:rPr>
          <w:rFonts w:ascii="Times New Roman" w:hAnsi="Times New Roman" w:cs="Times New Roman"/>
          <w:sz w:val="24"/>
          <w:szCs w:val="24"/>
          <w:lang w:val="sr-Cyrl-RS"/>
        </w:rPr>
        <w:t>септембр</w:t>
      </w:r>
      <w:r w:rsidR="00B163F9" w:rsidRPr="006F5A40">
        <w:rPr>
          <w:rFonts w:ascii="Times New Roman" w:hAnsi="Times New Roman" w:cs="Times New Roman"/>
          <w:sz w:val="24"/>
          <w:szCs w:val="24"/>
          <w:lang w:val="sr-Cyrl-RS"/>
        </w:rPr>
        <w:t xml:space="preserve">а 2016. године, </w:t>
      </w:r>
      <w:r w:rsidRPr="006F5A40">
        <w:rPr>
          <w:rFonts w:ascii="Times New Roman" w:hAnsi="Times New Roman" w:cs="Times New Roman"/>
          <w:sz w:val="24"/>
          <w:szCs w:val="24"/>
          <w:lang w:val="sr-Cyrl-RS"/>
        </w:rPr>
        <w:t>о измиреној купопродајној цени у целости, а Министарство привреде је доставило доказе о извршеној уплати продајне цене у целости (извод бр. 10 од 26. јануара 2016. године и извод бр. 12 од 5. августа 2016. године).</w:t>
      </w:r>
    </w:p>
    <w:p w:rsidR="00EE5254" w:rsidRDefault="004B00F2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5A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5254" w:rsidRPr="006F5A40">
        <w:rPr>
          <w:rFonts w:ascii="Times New Roman" w:hAnsi="Times New Roman" w:cs="Times New Roman"/>
          <w:sz w:val="24"/>
          <w:szCs w:val="24"/>
          <w:lang w:val="sr-Cyrl-RS"/>
        </w:rPr>
        <w:t xml:space="preserve">Закључењем уговора између две стране и продајом капитала субјекта приватизације стекли су </w:t>
      </w:r>
      <w:r w:rsidR="00EE5254">
        <w:rPr>
          <w:rFonts w:ascii="Times New Roman" w:hAnsi="Times New Roman" w:cs="Times New Roman"/>
          <w:sz w:val="24"/>
          <w:szCs w:val="24"/>
          <w:lang w:val="sr-Cyrl-RS"/>
        </w:rPr>
        <w:t>се услови предвиђени чл. 2. став 1. тач. 25, 26. и 28. Закона о приватизацији (</w:t>
      </w:r>
      <w:r w:rsidR="00EE5254" w:rsidRPr="00474CE6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EE5254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793970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="00EE5254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Републике Србије</w:t>
      </w:r>
      <w:r w:rsidR="00EE5254" w:rsidRPr="00474CE6">
        <w:rPr>
          <w:rFonts w:ascii="Times New Roman" w:hAnsi="Times New Roman" w:cs="Times New Roman"/>
          <w:sz w:val="24"/>
          <w:szCs w:val="24"/>
          <w:lang w:val="sr-Cyrl-RS"/>
        </w:rPr>
        <w:t xml:space="preserve">", </w:t>
      </w:r>
      <w:r w:rsidR="00EE5254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="00EE5254" w:rsidRPr="00474CE6">
        <w:rPr>
          <w:rFonts w:ascii="Times New Roman" w:hAnsi="Times New Roman" w:cs="Times New Roman"/>
          <w:sz w:val="24"/>
          <w:szCs w:val="24"/>
          <w:lang w:val="sr-Cyrl-RS"/>
        </w:rPr>
        <w:t xml:space="preserve"> 83/2014, 46/2015, 112/2015 </w:t>
      </w:r>
      <w:r w:rsidR="00EE52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E5254" w:rsidRPr="00474CE6">
        <w:rPr>
          <w:rFonts w:ascii="Times New Roman" w:hAnsi="Times New Roman" w:cs="Times New Roman"/>
          <w:sz w:val="24"/>
          <w:szCs w:val="24"/>
          <w:lang w:val="sr-Cyrl-RS"/>
        </w:rPr>
        <w:t xml:space="preserve"> 20/2016 </w:t>
      </w:r>
      <w:r w:rsidR="00EE5254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EE5254" w:rsidRPr="0047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5254">
        <w:rPr>
          <w:rFonts w:ascii="Times New Roman" w:hAnsi="Times New Roman" w:cs="Times New Roman"/>
          <w:sz w:val="24"/>
          <w:szCs w:val="24"/>
          <w:lang w:val="sr-Cyrl-RS"/>
        </w:rPr>
        <w:t>аутентично тумачење</w:t>
      </w:r>
      <w:r w:rsidR="00EE5254" w:rsidRPr="00474CE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E5254">
        <w:rPr>
          <w:rFonts w:ascii="Times New Roman" w:hAnsi="Times New Roman" w:cs="Times New Roman"/>
          <w:sz w:val="24"/>
          <w:szCs w:val="24"/>
          <w:lang w:val="sr-Cyrl-RS"/>
        </w:rPr>
        <w:t xml:space="preserve">, као и услови предвиђени </w:t>
      </w:r>
      <w:r w:rsidR="00EE5254" w:rsidRPr="00EE5254">
        <w:rPr>
          <w:rFonts w:ascii="Times New Roman" w:hAnsi="Times New Roman" w:cs="Times New Roman"/>
          <w:sz w:val="24"/>
          <w:szCs w:val="24"/>
          <w:lang w:val="sr-Cyrl-RS"/>
        </w:rPr>
        <w:t>Закључк</w:t>
      </w:r>
      <w:r w:rsidR="00EE525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EE5254" w:rsidRPr="00EE5254">
        <w:rPr>
          <w:rFonts w:ascii="Times New Roman" w:hAnsi="Times New Roman" w:cs="Times New Roman"/>
          <w:sz w:val="24"/>
          <w:szCs w:val="24"/>
          <w:lang w:val="sr-Cyrl-RS"/>
        </w:rPr>
        <w:t xml:space="preserve"> Владе Републике Србије 05 бр.023-5096/2015 од 14. маја 2015. године и 05 бр.023-8329/2015 од 6. августа 2015. године.</w:t>
      </w:r>
    </w:p>
    <w:p w:rsidR="00925D56" w:rsidRDefault="00925D56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образована на основу решења </w:t>
      </w:r>
      <w:r w:rsidR="000B390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радоначелника Града Ниша број 4369/2017-01 од 20.12.2017. </w:t>
      </w:r>
      <w:r w:rsidR="00A07124" w:rsidRPr="00CF5A60">
        <w:rPr>
          <w:rFonts w:ascii="Times New Roman" w:hAnsi="Times New Roman" w:cs="Times New Roman"/>
          <w:sz w:val="24"/>
          <w:szCs w:val="24"/>
          <w:lang w:val="sr-Cyrl-RS"/>
        </w:rPr>
        <w:t>го</w:t>
      </w:r>
      <w:r w:rsidRPr="00CF5A6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07124" w:rsidRPr="00CF5A6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не извршила 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F5A60">
        <w:rPr>
          <w:rFonts w:ascii="Times New Roman" w:hAnsi="Times New Roman" w:cs="Times New Roman"/>
          <w:sz w:val="24"/>
          <w:szCs w:val="24"/>
          <w:lang w:val="sr-Cyrl-RS"/>
        </w:rPr>
        <w:t>попис новчаних средстава, хартија од вредности, финансијских пласмана, потраживања и обавеза са стањем на дан 31. децембр</w:t>
      </w:r>
      <w:r w:rsidR="00A07124" w:rsidRPr="00CF5A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 </w:t>
      </w:r>
      <w:r w:rsidR="00F053A4">
        <w:rPr>
          <w:rFonts w:ascii="Times New Roman" w:hAnsi="Times New Roman" w:cs="Times New Roman"/>
          <w:sz w:val="24"/>
          <w:szCs w:val="24"/>
          <w:lang w:val="sr-Cyrl-RS"/>
        </w:rPr>
        <w:t xml:space="preserve">и том приликом </w:t>
      </w:r>
      <w:r w:rsidR="00A07124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утврдила да </w:t>
      </w:r>
      <w:r w:rsidR="00847661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07124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Акционарско друштво "Индустрија обуће" Београд 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>на основу уговора о закупу пословног простора број 3899-1/2006-01 користи</w:t>
      </w:r>
      <w:r w:rsidR="004E029F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 простор у Нишу, Ул. Обреновићева бр. 124 површине 67,50 м</w:t>
      </w:r>
      <w:r w:rsidR="009267F0" w:rsidRPr="00CF5A60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, у периоду од 22. јануара 2007. до 5. децембра 2011. године и </w:t>
      </w:r>
      <w:r w:rsidR="00847661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уговора о закупу пословног простора бр. 2369-1/2009-01 </w:t>
      </w:r>
      <w:r w:rsidR="009267F0" w:rsidRPr="004E029F">
        <w:rPr>
          <w:rFonts w:ascii="Times New Roman" w:hAnsi="Times New Roman" w:cs="Times New Roman"/>
          <w:sz w:val="24"/>
          <w:szCs w:val="24"/>
          <w:lang w:val="sr-Cyrl-RS"/>
        </w:rPr>
        <w:t>корист</w:t>
      </w:r>
      <w:r w:rsidR="004E029F" w:rsidRPr="004E029F">
        <w:rPr>
          <w:rFonts w:ascii="Times New Roman" w:hAnsi="Times New Roman" w:cs="Times New Roman"/>
          <w:sz w:val="24"/>
          <w:szCs w:val="24"/>
          <w:lang w:val="sr-Cyrl-RS"/>
        </w:rPr>
        <w:t>ило</w:t>
      </w:r>
      <w:r w:rsidR="009267F0" w:rsidRPr="004E029F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 простор у </w:t>
      </w:r>
      <w:r w:rsidR="009267F0" w:rsidRPr="004E029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Ул. цара Душана бр. 26, површине 40,50 м</w:t>
      </w:r>
      <w:r w:rsidR="009267F0" w:rsidRPr="004E029F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9267F0" w:rsidRPr="004E029F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14. децембра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 200</w:t>
      </w:r>
      <w:r w:rsidR="00701D9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до 30. априла 2014. </w:t>
      </w:r>
      <w:r w:rsidR="00CF5A60" w:rsidRPr="00CF5A60">
        <w:rPr>
          <w:rFonts w:ascii="Times New Roman" w:hAnsi="Times New Roman" w:cs="Times New Roman"/>
          <w:sz w:val="24"/>
          <w:szCs w:val="24"/>
          <w:lang w:val="sr-Cyrl-RS"/>
        </w:rPr>
        <w:t>го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дине </w:t>
      </w:r>
      <w:r w:rsidR="00793970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 да укупна потраживања Града Ниша по основу закупнине, на дан 31.12.2015. године износ</w:t>
      </w:r>
      <w:r w:rsidR="0079397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267F0" w:rsidRPr="00CF5A60">
        <w:rPr>
          <w:rFonts w:ascii="Times New Roman" w:hAnsi="Times New Roman" w:cs="Times New Roman"/>
          <w:sz w:val="24"/>
          <w:szCs w:val="24"/>
          <w:lang w:val="sr-Cyrl-RS"/>
        </w:rPr>
        <w:t xml:space="preserve"> 5.229,942,88 динара.</w:t>
      </w:r>
    </w:p>
    <w:p w:rsidR="00F053A4" w:rsidRPr="00F053A4" w:rsidRDefault="00F053A4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Извеш</w:t>
      </w:r>
      <w:r w:rsidR="00C57B2E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ају о извршеном попису новчаних средстава, хартија од вредности, финансијских пласмана, потраживања и обавеза Комисија је </w:t>
      </w:r>
      <w:r w:rsidR="00912488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наведеног предложила да се обезбеди одлука Скупштине града о отпису дуга са стањем на дан 31.12.2015. године и да служба књиговодства спроведе одлуку. </w:t>
      </w:r>
    </w:p>
    <w:p w:rsidR="00515C8F" w:rsidRDefault="00CE5B16" w:rsidP="0051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Чланом 1. </w:t>
      </w:r>
      <w:r w:rsidR="00DF6269">
        <w:rPr>
          <w:rFonts w:ascii="Times New Roman" w:hAnsi="Times New Roman" w:cs="Times New Roman"/>
          <w:sz w:val="24"/>
          <w:szCs w:val="24"/>
          <w:lang w:val="sr-Cyrl-RS"/>
        </w:rPr>
        <w:t>предложене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длуке</w:t>
      </w:r>
      <w:r w:rsidR="00515C8F" w:rsidRPr="00515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 xml:space="preserve">отписује се дуг Акционарског друштва </w:t>
      </w:r>
      <w:r w:rsidR="00515C8F" w:rsidRPr="004E029F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Индустрија обуће</w:t>
      </w:r>
      <w:r w:rsidR="00515C8F" w:rsidRPr="004E029F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 према Граду Нишу за неизмирена потраживања доспела закључно са </w:t>
      </w:r>
      <w:r w:rsidR="00515C8F" w:rsidRPr="00B163F9">
        <w:rPr>
          <w:rFonts w:ascii="Times New Roman" w:hAnsi="Times New Roman" w:cs="Times New Roman"/>
          <w:sz w:val="24"/>
          <w:szCs w:val="24"/>
          <w:lang w:val="sr-Cyrl-RS"/>
        </w:rPr>
        <w:t>31.12.2015. године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 xml:space="preserve">, по основу </w:t>
      </w:r>
      <w:r w:rsidR="00515C8F" w:rsidRPr="00647A08">
        <w:rPr>
          <w:rFonts w:ascii="Times New Roman" w:hAnsi="Times New Roman" w:cs="Times New Roman"/>
          <w:sz w:val="24"/>
          <w:szCs w:val="24"/>
          <w:lang w:val="sr-Cyrl-RS"/>
        </w:rPr>
        <w:t>закупа пословног простора у Нишу, Ул. Обреновићева бр. 124 површине 67,50 м</w:t>
      </w:r>
      <w:r w:rsidR="00515C8F" w:rsidRPr="00701D93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515C8F" w:rsidRPr="00647A08">
        <w:rPr>
          <w:rFonts w:ascii="Times New Roman" w:hAnsi="Times New Roman" w:cs="Times New Roman"/>
          <w:sz w:val="24"/>
          <w:szCs w:val="24"/>
          <w:lang w:val="sr-Cyrl-RS"/>
        </w:rPr>
        <w:t>, у периоду од 22. јануара 2007. до 5. децембра 2011. године и у Ул. цара Душана бр. 26, површине 40,50 м</w:t>
      </w:r>
      <w:r w:rsidR="00515C8F" w:rsidRPr="00701D93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515C8F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14. децембра 200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15C8F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до 30. априла 2014. 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15C8F" w:rsidRPr="00647A0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5C8F" w:rsidRPr="00647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C8F" w:rsidRPr="00B163F9">
        <w:rPr>
          <w:rFonts w:ascii="Times New Roman" w:hAnsi="Times New Roman" w:cs="Times New Roman"/>
          <w:sz w:val="24"/>
          <w:szCs w:val="24"/>
          <w:lang w:val="sr-Cyrl-RS"/>
        </w:rPr>
        <w:t>у укупном износу главног дуга од 5.229,942,88 динара, као и припадајуће камате и остала споредна давања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682" w:rsidRDefault="00DF6269" w:rsidP="0064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63F9">
        <w:rPr>
          <w:rFonts w:ascii="Times New Roman" w:hAnsi="Times New Roman" w:cs="Times New Roman"/>
          <w:sz w:val="24"/>
          <w:szCs w:val="24"/>
          <w:lang w:val="sr-Cyrl-RS"/>
        </w:rPr>
        <w:t>Чланом 2. предложене о</w:t>
      </w:r>
      <w:r w:rsidR="00CE5B16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длуке прописано је да је </w:t>
      </w:r>
      <w:r w:rsidR="00922FC2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  <w:r w:rsidR="00CE5B16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саглас</w:t>
      </w:r>
      <w:r w:rsidR="00922FC2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CE5B16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да ће се евентуалн</w:t>
      </w:r>
      <w:r w:rsidR="0091468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E029F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4682" w:rsidRPr="00B163F9">
        <w:rPr>
          <w:rFonts w:ascii="Times New Roman" w:hAnsi="Times New Roman" w:cs="Times New Roman"/>
          <w:sz w:val="24"/>
          <w:szCs w:val="24"/>
          <w:lang w:val="sr-Cyrl-RS"/>
        </w:rPr>
        <w:t>друг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4682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4682" w:rsidRPr="00400B71">
        <w:rPr>
          <w:rFonts w:ascii="Times New Roman" w:hAnsi="Times New Roman" w:cs="Times New Roman"/>
          <w:sz w:val="24"/>
          <w:szCs w:val="24"/>
          <w:lang w:val="sr-Cyrl-RS"/>
        </w:rPr>
        <w:t>дуг</w:t>
      </w:r>
      <w:r w:rsidR="000B390B">
        <w:rPr>
          <w:rFonts w:ascii="Times New Roman" w:hAnsi="Times New Roman" w:cs="Times New Roman"/>
          <w:sz w:val="24"/>
          <w:szCs w:val="24"/>
          <w:lang w:val="sr-Cyrl-RS"/>
        </w:rPr>
        <w:t>овањ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4682" w:rsidRPr="00400B71">
        <w:rPr>
          <w:rFonts w:ascii="Times New Roman" w:hAnsi="Times New Roman" w:cs="Times New Roman"/>
          <w:sz w:val="24"/>
          <w:szCs w:val="24"/>
          <w:lang w:val="sr-Cyrl-RS"/>
        </w:rPr>
        <w:t xml:space="preserve"> Акционарског друштва "Индустрија обуће" Београд према Граду Нишу </w:t>
      </w:r>
      <w:r w:rsidR="00914682" w:rsidRPr="00B163F9">
        <w:rPr>
          <w:rFonts w:ascii="Times New Roman" w:hAnsi="Times New Roman" w:cs="Times New Roman"/>
          <w:sz w:val="24"/>
          <w:szCs w:val="24"/>
          <w:lang w:val="sr-Cyrl-RS"/>
        </w:rPr>
        <w:t>наста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914682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закључно са 31.12.2015. године</w:t>
      </w:r>
      <w:r w:rsidR="00914682">
        <w:rPr>
          <w:rFonts w:ascii="Times New Roman" w:hAnsi="Times New Roman" w:cs="Times New Roman"/>
          <w:sz w:val="24"/>
          <w:szCs w:val="24"/>
        </w:rPr>
        <w:t>,</w:t>
      </w:r>
      <w:r w:rsidR="00914682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која ни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914682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обухваћен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4682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овом одлуком, а утврд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14682" w:rsidRPr="00B163F9">
        <w:rPr>
          <w:rFonts w:ascii="Times New Roman" w:hAnsi="Times New Roman" w:cs="Times New Roman"/>
          <w:sz w:val="24"/>
          <w:szCs w:val="24"/>
          <w:lang w:val="sr-Cyrl-RS"/>
        </w:rPr>
        <w:t xml:space="preserve"> се накнадно, такође отписати</w:t>
      </w:r>
      <w:r w:rsidR="00515C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5254" w:rsidRDefault="003E4D38" w:rsidP="00647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5B16"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наведеног предлаже се Скупштини </w:t>
      </w:r>
      <w:r w:rsidR="00CE5B16" w:rsidRPr="00D74CEF">
        <w:rPr>
          <w:rFonts w:ascii="Times New Roman" w:hAnsi="Times New Roman" w:cs="Times New Roman"/>
          <w:sz w:val="24"/>
          <w:szCs w:val="24"/>
          <w:lang w:val="sr-Cyrl-RS"/>
        </w:rPr>
        <w:t>Града Ниша да</w:t>
      </w:r>
      <w:r w:rsidRPr="00D74CEF">
        <w:rPr>
          <w:rFonts w:ascii="Times New Roman" w:hAnsi="Times New Roman" w:cs="Times New Roman"/>
          <w:sz w:val="24"/>
          <w:szCs w:val="24"/>
          <w:lang w:val="sr-Cyrl-RS"/>
        </w:rPr>
        <w:t>, сходно</w:t>
      </w:r>
      <w:r w:rsidR="00CE5B16" w:rsidRPr="00D74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4CEF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647A08" w:rsidRPr="00D74CE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74CEF">
        <w:rPr>
          <w:rFonts w:ascii="Times New Roman" w:hAnsi="Times New Roman" w:cs="Times New Roman"/>
          <w:sz w:val="24"/>
          <w:szCs w:val="24"/>
          <w:lang w:val="sr-Cyrl-RS"/>
        </w:rPr>
        <w:t xml:space="preserve"> 37. став 1. тачка 7) Статута Града Ниша ("Сл. лист Града Ниша", бр.88/200/ и 143/2016) којим је прописано да Скупштина Града Ниша</w:t>
      </w:r>
      <w:r w:rsidRPr="00D74CEF">
        <w:t xml:space="preserve"> </w:t>
      </w:r>
      <w:r w:rsidRPr="00D74CEF">
        <w:rPr>
          <w:rFonts w:ascii="Times New Roman" w:hAnsi="Times New Roman" w:cs="Times New Roman"/>
          <w:sz w:val="24"/>
          <w:szCs w:val="24"/>
          <w:lang w:val="sr-Cyrl-RS"/>
        </w:rPr>
        <w:t xml:space="preserve">доноси прописе и друге опште акте, </w:t>
      </w:r>
      <w:r w:rsidR="00CE5B16" w:rsidRPr="00D74CEF">
        <w:rPr>
          <w:rFonts w:ascii="Times New Roman" w:hAnsi="Times New Roman" w:cs="Times New Roman"/>
          <w:sz w:val="24"/>
          <w:szCs w:val="24"/>
          <w:lang w:val="sr-Cyrl-RS"/>
        </w:rPr>
        <w:t>донесе ову одлуку у предложеном тексту, како би се испуниле</w:t>
      </w:r>
      <w:r w:rsidR="00CE5B16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законске обавезе и поступак приватизације овог </w:t>
      </w:r>
      <w:r w:rsidR="001036BA">
        <w:rPr>
          <w:rFonts w:ascii="Times New Roman" w:hAnsi="Times New Roman" w:cs="Times New Roman"/>
          <w:sz w:val="24"/>
          <w:szCs w:val="24"/>
          <w:lang w:val="sr-Cyrl-RS"/>
        </w:rPr>
        <w:t>привредног друштва спровео у планираном року, а у складу са уговором о продаји друштвеног капитала</w:t>
      </w:r>
      <w:r w:rsidR="00922F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36BA" w:rsidRPr="001036BA">
        <w:rPr>
          <w:rFonts w:ascii="Times New Roman" w:hAnsi="Times New Roman" w:cs="Times New Roman"/>
          <w:sz w:val="24"/>
          <w:szCs w:val="24"/>
          <w:lang w:val="sr-Cyrl-RS"/>
        </w:rPr>
        <w:t>Акционарско</w:t>
      </w:r>
      <w:r w:rsidR="001036B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036BA" w:rsidRPr="001036BA">
        <w:rPr>
          <w:rFonts w:ascii="Times New Roman" w:hAnsi="Times New Roman" w:cs="Times New Roman"/>
          <w:sz w:val="24"/>
          <w:szCs w:val="24"/>
          <w:lang w:val="sr-Cyrl-RS"/>
        </w:rPr>
        <w:t xml:space="preserve"> друштв</w:t>
      </w:r>
      <w:r w:rsidR="001036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36BA" w:rsidRPr="001036BA">
        <w:rPr>
          <w:rFonts w:ascii="Times New Roman" w:hAnsi="Times New Roman" w:cs="Times New Roman"/>
          <w:sz w:val="24"/>
          <w:szCs w:val="24"/>
          <w:lang w:val="sr-Cyrl-RS"/>
        </w:rPr>
        <w:t xml:space="preserve"> „Индустрија обуће“ Београд</w:t>
      </w:r>
      <w:r w:rsidR="001036BA">
        <w:rPr>
          <w:rFonts w:ascii="Times New Roman" w:hAnsi="Times New Roman" w:cs="Times New Roman"/>
          <w:sz w:val="24"/>
          <w:szCs w:val="24"/>
          <w:lang w:val="sr-Cyrl-RS"/>
        </w:rPr>
        <w:t>, закљученим 27. јуна 2016. године, између Министарства привреде Републике Србије и Београдске обуће УНО ДОО Београд</w:t>
      </w:r>
      <w:r w:rsidR="00005EA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00F2" w:rsidRDefault="004B00F2" w:rsidP="00647A08">
      <w:pPr>
        <w:tabs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0F2" w:rsidRDefault="004B00F2" w:rsidP="00647A08">
      <w:pPr>
        <w:tabs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0F2" w:rsidRDefault="004B00F2" w:rsidP="00647A08">
      <w:pPr>
        <w:tabs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647A08">
      <w:pPr>
        <w:tabs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НИША</w:t>
      </w:r>
    </w:p>
    <w:p w:rsidR="007038A8" w:rsidRDefault="007038A8" w:rsidP="00647A08">
      <w:pPr>
        <w:tabs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Секретаријат за </w:t>
      </w:r>
      <w:r w:rsidR="001036BA">
        <w:rPr>
          <w:rFonts w:ascii="Times New Roman" w:hAnsi="Times New Roman" w:cs="Times New Roman"/>
          <w:sz w:val="24"/>
          <w:szCs w:val="24"/>
          <w:lang w:val="sr-Cyrl-RS"/>
        </w:rPr>
        <w:t>финансије</w:t>
      </w:r>
    </w:p>
    <w:p w:rsidR="007038A8" w:rsidRDefault="007038A8" w:rsidP="00647A08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0F2" w:rsidRDefault="004B00F2" w:rsidP="00647A08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0F2" w:rsidRDefault="004B00F2" w:rsidP="00647A08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647A08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СЕКРЕТАР</w:t>
      </w:r>
    </w:p>
    <w:p w:rsidR="007038A8" w:rsidRDefault="007038A8" w:rsidP="00647A08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Pr="00253142" w:rsidRDefault="007038A8" w:rsidP="00647A08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1036B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Данијела Спасовић</w:t>
      </w:r>
    </w:p>
    <w:sectPr w:rsidR="007038A8" w:rsidRPr="00253142" w:rsidSect="00005EA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121AE070"/>
    <w:lvl w:ilvl="0" w:tplc="241A000F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92" w:hanging="360"/>
      </w:pPr>
    </w:lvl>
    <w:lvl w:ilvl="2" w:tplc="241A001B" w:tentative="1">
      <w:start w:val="1"/>
      <w:numFmt w:val="lowerRoman"/>
      <w:lvlText w:val="%3."/>
      <w:lvlJc w:val="right"/>
      <w:pPr>
        <w:ind w:left="2312" w:hanging="180"/>
      </w:pPr>
    </w:lvl>
    <w:lvl w:ilvl="3" w:tplc="241A000F" w:tentative="1">
      <w:start w:val="1"/>
      <w:numFmt w:val="decimal"/>
      <w:lvlText w:val="%4."/>
      <w:lvlJc w:val="left"/>
      <w:pPr>
        <w:ind w:left="3032" w:hanging="360"/>
      </w:pPr>
    </w:lvl>
    <w:lvl w:ilvl="4" w:tplc="241A0019" w:tentative="1">
      <w:start w:val="1"/>
      <w:numFmt w:val="lowerLetter"/>
      <w:lvlText w:val="%5."/>
      <w:lvlJc w:val="left"/>
      <w:pPr>
        <w:ind w:left="3752" w:hanging="360"/>
      </w:pPr>
    </w:lvl>
    <w:lvl w:ilvl="5" w:tplc="241A001B" w:tentative="1">
      <w:start w:val="1"/>
      <w:numFmt w:val="lowerRoman"/>
      <w:lvlText w:val="%6."/>
      <w:lvlJc w:val="right"/>
      <w:pPr>
        <w:ind w:left="4472" w:hanging="180"/>
      </w:pPr>
    </w:lvl>
    <w:lvl w:ilvl="6" w:tplc="241A000F" w:tentative="1">
      <w:start w:val="1"/>
      <w:numFmt w:val="decimal"/>
      <w:lvlText w:val="%7."/>
      <w:lvlJc w:val="left"/>
      <w:pPr>
        <w:ind w:left="5192" w:hanging="360"/>
      </w:pPr>
    </w:lvl>
    <w:lvl w:ilvl="7" w:tplc="241A0019" w:tentative="1">
      <w:start w:val="1"/>
      <w:numFmt w:val="lowerLetter"/>
      <w:lvlText w:val="%8."/>
      <w:lvlJc w:val="left"/>
      <w:pPr>
        <w:ind w:left="5912" w:hanging="360"/>
      </w:pPr>
    </w:lvl>
    <w:lvl w:ilvl="8" w:tplc="241A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5EA5"/>
    <w:rsid w:val="0000780B"/>
    <w:rsid w:val="00013874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6071"/>
    <w:rsid w:val="00076AFD"/>
    <w:rsid w:val="00077056"/>
    <w:rsid w:val="00084E91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390B"/>
    <w:rsid w:val="000B7694"/>
    <w:rsid w:val="000B7E60"/>
    <w:rsid w:val="000C143B"/>
    <w:rsid w:val="000C25DF"/>
    <w:rsid w:val="000C2645"/>
    <w:rsid w:val="000C3C2E"/>
    <w:rsid w:val="000C4DD8"/>
    <w:rsid w:val="000C5AF1"/>
    <w:rsid w:val="000D2D65"/>
    <w:rsid w:val="000E4F4D"/>
    <w:rsid w:val="000E7D30"/>
    <w:rsid w:val="000F1B31"/>
    <w:rsid w:val="000F2E23"/>
    <w:rsid w:val="000F3BD0"/>
    <w:rsid w:val="000F4DA9"/>
    <w:rsid w:val="001036BA"/>
    <w:rsid w:val="00116018"/>
    <w:rsid w:val="00120234"/>
    <w:rsid w:val="00123B1F"/>
    <w:rsid w:val="00123D8E"/>
    <w:rsid w:val="0012594C"/>
    <w:rsid w:val="00125ED3"/>
    <w:rsid w:val="0013194C"/>
    <w:rsid w:val="001372C7"/>
    <w:rsid w:val="00140281"/>
    <w:rsid w:val="00143538"/>
    <w:rsid w:val="0015024D"/>
    <w:rsid w:val="001543EF"/>
    <w:rsid w:val="00156540"/>
    <w:rsid w:val="0016420D"/>
    <w:rsid w:val="001656AA"/>
    <w:rsid w:val="00171E18"/>
    <w:rsid w:val="0017277A"/>
    <w:rsid w:val="00173D93"/>
    <w:rsid w:val="00174A93"/>
    <w:rsid w:val="00174F6A"/>
    <w:rsid w:val="00180D86"/>
    <w:rsid w:val="001817B1"/>
    <w:rsid w:val="001872C0"/>
    <w:rsid w:val="001873E1"/>
    <w:rsid w:val="001939D2"/>
    <w:rsid w:val="00196AC2"/>
    <w:rsid w:val="001A58EF"/>
    <w:rsid w:val="001B129E"/>
    <w:rsid w:val="001B7CCC"/>
    <w:rsid w:val="001C0C79"/>
    <w:rsid w:val="001C75BD"/>
    <w:rsid w:val="001D0631"/>
    <w:rsid w:val="001D1826"/>
    <w:rsid w:val="001D460C"/>
    <w:rsid w:val="001D6D46"/>
    <w:rsid w:val="001F2811"/>
    <w:rsid w:val="00207639"/>
    <w:rsid w:val="00212BA2"/>
    <w:rsid w:val="00212C00"/>
    <w:rsid w:val="00214750"/>
    <w:rsid w:val="002158BC"/>
    <w:rsid w:val="00216262"/>
    <w:rsid w:val="002240CF"/>
    <w:rsid w:val="00230747"/>
    <w:rsid w:val="00233960"/>
    <w:rsid w:val="00234DBF"/>
    <w:rsid w:val="00240C70"/>
    <w:rsid w:val="00243F13"/>
    <w:rsid w:val="00246D1B"/>
    <w:rsid w:val="002519BF"/>
    <w:rsid w:val="00253142"/>
    <w:rsid w:val="00256747"/>
    <w:rsid w:val="0025749F"/>
    <w:rsid w:val="0026068D"/>
    <w:rsid w:val="00262363"/>
    <w:rsid w:val="00267D05"/>
    <w:rsid w:val="002713B0"/>
    <w:rsid w:val="002734AD"/>
    <w:rsid w:val="00275490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4ADF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5153"/>
    <w:rsid w:val="003065D1"/>
    <w:rsid w:val="003149F6"/>
    <w:rsid w:val="00316AB2"/>
    <w:rsid w:val="0033379D"/>
    <w:rsid w:val="00335898"/>
    <w:rsid w:val="0033610B"/>
    <w:rsid w:val="00337175"/>
    <w:rsid w:val="003447EF"/>
    <w:rsid w:val="00346961"/>
    <w:rsid w:val="00347EE6"/>
    <w:rsid w:val="003520DF"/>
    <w:rsid w:val="00356466"/>
    <w:rsid w:val="00357F4B"/>
    <w:rsid w:val="0036007C"/>
    <w:rsid w:val="00371698"/>
    <w:rsid w:val="00375D3C"/>
    <w:rsid w:val="00383E12"/>
    <w:rsid w:val="0038564B"/>
    <w:rsid w:val="003859F9"/>
    <w:rsid w:val="00390D3A"/>
    <w:rsid w:val="00391C66"/>
    <w:rsid w:val="00394FBE"/>
    <w:rsid w:val="003979D6"/>
    <w:rsid w:val="003A0EE0"/>
    <w:rsid w:val="003A1EA2"/>
    <w:rsid w:val="003A4EFE"/>
    <w:rsid w:val="003A7E33"/>
    <w:rsid w:val="003B02E2"/>
    <w:rsid w:val="003B6798"/>
    <w:rsid w:val="003C030D"/>
    <w:rsid w:val="003C12AF"/>
    <w:rsid w:val="003C30B5"/>
    <w:rsid w:val="003C6B94"/>
    <w:rsid w:val="003D4739"/>
    <w:rsid w:val="003D5DFD"/>
    <w:rsid w:val="003E4771"/>
    <w:rsid w:val="003E47DC"/>
    <w:rsid w:val="003E4D38"/>
    <w:rsid w:val="003F6462"/>
    <w:rsid w:val="003F7504"/>
    <w:rsid w:val="003F7911"/>
    <w:rsid w:val="003F7B27"/>
    <w:rsid w:val="00400B71"/>
    <w:rsid w:val="00406670"/>
    <w:rsid w:val="004311DB"/>
    <w:rsid w:val="00435D7B"/>
    <w:rsid w:val="00436E2C"/>
    <w:rsid w:val="00447FB0"/>
    <w:rsid w:val="0045379F"/>
    <w:rsid w:val="004651CE"/>
    <w:rsid w:val="00470B27"/>
    <w:rsid w:val="00472F98"/>
    <w:rsid w:val="00474CE6"/>
    <w:rsid w:val="00476D4B"/>
    <w:rsid w:val="004807E5"/>
    <w:rsid w:val="004851A4"/>
    <w:rsid w:val="00487483"/>
    <w:rsid w:val="004906A6"/>
    <w:rsid w:val="0049194D"/>
    <w:rsid w:val="004937AA"/>
    <w:rsid w:val="00496B4B"/>
    <w:rsid w:val="004A007E"/>
    <w:rsid w:val="004A2A26"/>
    <w:rsid w:val="004A67F2"/>
    <w:rsid w:val="004A6E37"/>
    <w:rsid w:val="004A79CB"/>
    <w:rsid w:val="004B00F2"/>
    <w:rsid w:val="004B2BE9"/>
    <w:rsid w:val="004B4950"/>
    <w:rsid w:val="004C02FA"/>
    <w:rsid w:val="004C67A0"/>
    <w:rsid w:val="004C6CCA"/>
    <w:rsid w:val="004D3211"/>
    <w:rsid w:val="004D3C88"/>
    <w:rsid w:val="004E029F"/>
    <w:rsid w:val="004E1E05"/>
    <w:rsid w:val="004E2295"/>
    <w:rsid w:val="004E3961"/>
    <w:rsid w:val="00502ACA"/>
    <w:rsid w:val="00502B81"/>
    <w:rsid w:val="00503AE2"/>
    <w:rsid w:val="00512FB0"/>
    <w:rsid w:val="00515C8F"/>
    <w:rsid w:val="00523142"/>
    <w:rsid w:val="00524907"/>
    <w:rsid w:val="00531DF1"/>
    <w:rsid w:val="00542179"/>
    <w:rsid w:val="00545109"/>
    <w:rsid w:val="0055067C"/>
    <w:rsid w:val="00561849"/>
    <w:rsid w:val="005642D4"/>
    <w:rsid w:val="00564373"/>
    <w:rsid w:val="0057060F"/>
    <w:rsid w:val="00570899"/>
    <w:rsid w:val="005717AE"/>
    <w:rsid w:val="00576446"/>
    <w:rsid w:val="00577F26"/>
    <w:rsid w:val="00582606"/>
    <w:rsid w:val="005860F1"/>
    <w:rsid w:val="00590808"/>
    <w:rsid w:val="005A3478"/>
    <w:rsid w:val="005A71D4"/>
    <w:rsid w:val="005A784B"/>
    <w:rsid w:val="005C3F05"/>
    <w:rsid w:val="005C66F0"/>
    <w:rsid w:val="005D082E"/>
    <w:rsid w:val="005D0B40"/>
    <w:rsid w:val="005D297F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EE5"/>
    <w:rsid w:val="0060418E"/>
    <w:rsid w:val="006121BC"/>
    <w:rsid w:val="0061470C"/>
    <w:rsid w:val="006161A8"/>
    <w:rsid w:val="00621100"/>
    <w:rsid w:val="00621F64"/>
    <w:rsid w:val="00626768"/>
    <w:rsid w:val="006275E3"/>
    <w:rsid w:val="006310B0"/>
    <w:rsid w:val="006421FA"/>
    <w:rsid w:val="00642352"/>
    <w:rsid w:val="00644BC2"/>
    <w:rsid w:val="00647A08"/>
    <w:rsid w:val="00654784"/>
    <w:rsid w:val="0066710F"/>
    <w:rsid w:val="00672D09"/>
    <w:rsid w:val="00683BDC"/>
    <w:rsid w:val="006867F2"/>
    <w:rsid w:val="00696A1A"/>
    <w:rsid w:val="006A1CD5"/>
    <w:rsid w:val="006B059E"/>
    <w:rsid w:val="006B1C07"/>
    <w:rsid w:val="006B52A7"/>
    <w:rsid w:val="006B6A04"/>
    <w:rsid w:val="006C1BBC"/>
    <w:rsid w:val="006C27E3"/>
    <w:rsid w:val="006C3352"/>
    <w:rsid w:val="006D6F93"/>
    <w:rsid w:val="006D7013"/>
    <w:rsid w:val="006E38EF"/>
    <w:rsid w:val="006E71A3"/>
    <w:rsid w:val="006F0498"/>
    <w:rsid w:val="006F5A40"/>
    <w:rsid w:val="006F5E47"/>
    <w:rsid w:val="006F7D1B"/>
    <w:rsid w:val="00701D93"/>
    <w:rsid w:val="007038A8"/>
    <w:rsid w:val="00704C12"/>
    <w:rsid w:val="0071043F"/>
    <w:rsid w:val="007144CC"/>
    <w:rsid w:val="00724EF5"/>
    <w:rsid w:val="0073096B"/>
    <w:rsid w:val="00731CFD"/>
    <w:rsid w:val="0073293D"/>
    <w:rsid w:val="00732A92"/>
    <w:rsid w:val="00735963"/>
    <w:rsid w:val="00736CB5"/>
    <w:rsid w:val="00737972"/>
    <w:rsid w:val="0074208B"/>
    <w:rsid w:val="00746FB4"/>
    <w:rsid w:val="00750F06"/>
    <w:rsid w:val="00761267"/>
    <w:rsid w:val="00764A1E"/>
    <w:rsid w:val="00764CFF"/>
    <w:rsid w:val="007705C4"/>
    <w:rsid w:val="00780861"/>
    <w:rsid w:val="00782A73"/>
    <w:rsid w:val="00787B05"/>
    <w:rsid w:val="007914E5"/>
    <w:rsid w:val="00793970"/>
    <w:rsid w:val="00797DBA"/>
    <w:rsid w:val="007A0AA6"/>
    <w:rsid w:val="007A21BA"/>
    <w:rsid w:val="007A58F1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3043F"/>
    <w:rsid w:val="008306E6"/>
    <w:rsid w:val="008310D2"/>
    <w:rsid w:val="00834140"/>
    <w:rsid w:val="0084081B"/>
    <w:rsid w:val="00844750"/>
    <w:rsid w:val="00847661"/>
    <w:rsid w:val="00847958"/>
    <w:rsid w:val="00852A54"/>
    <w:rsid w:val="00852DAD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F1C05"/>
    <w:rsid w:val="008F5B6B"/>
    <w:rsid w:val="009119A8"/>
    <w:rsid w:val="00912488"/>
    <w:rsid w:val="009139A2"/>
    <w:rsid w:val="00914682"/>
    <w:rsid w:val="00914E1C"/>
    <w:rsid w:val="0092237F"/>
    <w:rsid w:val="0092289E"/>
    <w:rsid w:val="00922FC2"/>
    <w:rsid w:val="00925D56"/>
    <w:rsid w:val="009267F0"/>
    <w:rsid w:val="009316E6"/>
    <w:rsid w:val="009410C2"/>
    <w:rsid w:val="009744A5"/>
    <w:rsid w:val="00984619"/>
    <w:rsid w:val="00985766"/>
    <w:rsid w:val="009912C6"/>
    <w:rsid w:val="009914EA"/>
    <w:rsid w:val="00995A9C"/>
    <w:rsid w:val="009A2467"/>
    <w:rsid w:val="009A29E1"/>
    <w:rsid w:val="009A2E26"/>
    <w:rsid w:val="009B3CB8"/>
    <w:rsid w:val="009B63CE"/>
    <w:rsid w:val="009C0865"/>
    <w:rsid w:val="009C0F8C"/>
    <w:rsid w:val="009C42A1"/>
    <w:rsid w:val="009C42FA"/>
    <w:rsid w:val="009C6F77"/>
    <w:rsid w:val="009D548E"/>
    <w:rsid w:val="009D77C5"/>
    <w:rsid w:val="009D7C0B"/>
    <w:rsid w:val="009E00D5"/>
    <w:rsid w:val="009E2F4C"/>
    <w:rsid w:val="009F68CE"/>
    <w:rsid w:val="00A01AD9"/>
    <w:rsid w:val="00A0565E"/>
    <w:rsid w:val="00A064EE"/>
    <w:rsid w:val="00A07124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4B8F"/>
    <w:rsid w:val="00A373D1"/>
    <w:rsid w:val="00A44202"/>
    <w:rsid w:val="00A50FD2"/>
    <w:rsid w:val="00A517B9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77D2"/>
    <w:rsid w:val="00A933D8"/>
    <w:rsid w:val="00A93B06"/>
    <w:rsid w:val="00A93E77"/>
    <w:rsid w:val="00A96719"/>
    <w:rsid w:val="00AA1B8D"/>
    <w:rsid w:val="00AA5669"/>
    <w:rsid w:val="00AB1415"/>
    <w:rsid w:val="00AB3D60"/>
    <w:rsid w:val="00AB6106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63F9"/>
    <w:rsid w:val="00B1761C"/>
    <w:rsid w:val="00B22C97"/>
    <w:rsid w:val="00B23C5F"/>
    <w:rsid w:val="00B23F88"/>
    <w:rsid w:val="00B25D80"/>
    <w:rsid w:val="00B30411"/>
    <w:rsid w:val="00B31046"/>
    <w:rsid w:val="00B401D9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2385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E6B51"/>
    <w:rsid w:val="00BF02B8"/>
    <w:rsid w:val="00BF38A8"/>
    <w:rsid w:val="00BF47F6"/>
    <w:rsid w:val="00BF523B"/>
    <w:rsid w:val="00BF6F65"/>
    <w:rsid w:val="00C004B5"/>
    <w:rsid w:val="00C02023"/>
    <w:rsid w:val="00C03D2E"/>
    <w:rsid w:val="00C0435B"/>
    <w:rsid w:val="00C11D7F"/>
    <w:rsid w:val="00C13760"/>
    <w:rsid w:val="00C14E2E"/>
    <w:rsid w:val="00C15196"/>
    <w:rsid w:val="00C151AB"/>
    <w:rsid w:val="00C1698E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57B2E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4C"/>
    <w:rsid w:val="00C97CA4"/>
    <w:rsid w:val="00CA0182"/>
    <w:rsid w:val="00CA0D28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9C9"/>
    <w:rsid w:val="00CD0ADE"/>
    <w:rsid w:val="00CE5B16"/>
    <w:rsid w:val="00CE65D7"/>
    <w:rsid w:val="00CE7551"/>
    <w:rsid w:val="00CF3E6F"/>
    <w:rsid w:val="00CF5A60"/>
    <w:rsid w:val="00D03FC6"/>
    <w:rsid w:val="00D0770A"/>
    <w:rsid w:val="00D119EF"/>
    <w:rsid w:val="00D12C83"/>
    <w:rsid w:val="00D140B0"/>
    <w:rsid w:val="00D2341B"/>
    <w:rsid w:val="00D24FE3"/>
    <w:rsid w:val="00D311AC"/>
    <w:rsid w:val="00D46701"/>
    <w:rsid w:val="00D50E9D"/>
    <w:rsid w:val="00D52684"/>
    <w:rsid w:val="00D52ED0"/>
    <w:rsid w:val="00D56DAA"/>
    <w:rsid w:val="00D57165"/>
    <w:rsid w:val="00D609F1"/>
    <w:rsid w:val="00D609F6"/>
    <w:rsid w:val="00D635BE"/>
    <w:rsid w:val="00D63E73"/>
    <w:rsid w:val="00D641E1"/>
    <w:rsid w:val="00D65E99"/>
    <w:rsid w:val="00D667E0"/>
    <w:rsid w:val="00D66945"/>
    <w:rsid w:val="00D74CEF"/>
    <w:rsid w:val="00D82225"/>
    <w:rsid w:val="00D8422D"/>
    <w:rsid w:val="00D8486E"/>
    <w:rsid w:val="00D86B03"/>
    <w:rsid w:val="00D92CE4"/>
    <w:rsid w:val="00D960BD"/>
    <w:rsid w:val="00DA0C67"/>
    <w:rsid w:val="00DA1DF3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DF6269"/>
    <w:rsid w:val="00E0104B"/>
    <w:rsid w:val="00E05605"/>
    <w:rsid w:val="00E122C7"/>
    <w:rsid w:val="00E13BBD"/>
    <w:rsid w:val="00E13F9F"/>
    <w:rsid w:val="00E160D1"/>
    <w:rsid w:val="00E21771"/>
    <w:rsid w:val="00E2416C"/>
    <w:rsid w:val="00E2536D"/>
    <w:rsid w:val="00E30926"/>
    <w:rsid w:val="00E334B3"/>
    <w:rsid w:val="00E34D1F"/>
    <w:rsid w:val="00E44557"/>
    <w:rsid w:val="00E46546"/>
    <w:rsid w:val="00E466BB"/>
    <w:rsid w:val="00E513F5"/>
    <w:rsid w:val="00E64E81"/>
    <w:rsid w:val="00E723A0"/>
    <w:rsid w:val="00E77160"/>
    <w:rsid w:val="00E77D7F"/>
    <w:rsid w:val="00E83616"/>
    <w:rsid w:val="00E83F54"/>
    <w:rsid w:val="00E84011"/>
    <w:rsid w:val="00E844B7"/>
    <w:rsid w:val="00E85114"/>
    <w:rsid w:val="00E855F8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2B16"/>
    <w:rsid w:val="00EB3CE5"/>
    <w:rsid w:val="00EB4DC7"/>
    <w:rsid w:val="00EB69C9"/>
    <w:rsid w:val="00EB7DC6"/>
    <w:rsid w:val="00EC2DAA"/>
    <w:rsid w:val="00EC7B38"/>
    <w:rsid w:val="00ED0F79"/>
    <w:rsid w:val="00ED24C6"/>
    <w:rsid w:val="00ED6EBA"/>
    <w:rsid w:val="00EE0259"/>
    <w:rsid w:val="00EE5254"/>
    <w:rsid w:val="00EF018A"/>
    <w:rsid w:val="00EF375B"/>
    <w:rsid w:val="00F018E9"/>
    <w:rsid w:val="00F01BFC"/>
    <w:rsid w:val="00F053A4"/>
    <w:rsid w:val="00F05F86"/>
    <w:rsid w:val="00F161E5"/>
    <w:rsid w:val="00F21D48"/>
    <w:rsid w:val="00F24BC9"/>
    <w:rsid w:val="00F25A89"/>
    <w:rsid w:val="00F27127"/>
    <w:rsid w:val="00F33DFA"/>
    <w:rsid w:val="00F368AA"/>
    <w:rsid w:val="00F40A16"/>
    <w:rsid w:val="00F516CD"/>
    <w:rsid w:val="00F60975"/>
    <w:rsid w:val="00F6505E"/>
    <w:rsid w:val="00F712AB"/>
    <w:rsid w:val="00F72AEB"/>
    <w:rsid w:val="00F74117"/>
    <w:rsid w:val="00F750C3"/>
    <w:rsid w:val="00F75E69"/>
    <w:rsid w:val="00F763DB"/>
    <w:rsid w:val="00F81387"/>
    <w:rsid w:val="00F83FE9"/>
    <w:rsid w:val="00F862ED"/>
    <w:rsid w:val="00F87A5D"/>
    <w:rsid w:val="00F90349"/>
    <w:rsid w:val="00F91597"/>
    <w:rsid w:val="00F93AA5"/>
    <w:rsid w:val="00F958A6"/>
    <w:rsid w:val="00FA4361"/>
    <w:rsid w:val="00FA6FE5"/>
    <w:rsid w:val="00FB26BD"/>
    <w:rsid w:val="00FB53AC"/>
    <w:rsid w:val="00FB68BB"/>
    <w:rsid w:val="00FB7BCA"/>
    <w:rsid w:val="00FC1035"/>
    <w:rsid w:val="00FC1EBC"/>
    <w:rsid w:val="00FC6EA8"/>
    <w:rsid w:val="00FC7A8E"/>
    <w:rsid w:val="00FD5482"/>
    <w:rsid w:val="00FD578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Oliver Milenović</cp:lastModifiedBy>
  <cp:revision>8</cp:revision>
  <cp:lastPrinted>2018-05-08T07:23:00Z</cp:lastPrinted>
  <dcterms:created xsi:type="dcterms:W3CDTF">2018-04-26T11:03:00Z</dcterms:created>
  <dcterms:modified xsi:type="dcterms:W3CDTF">2018-05-08T07:43:00Z</dcterms:modified>
</cp:coreProperties>
</file>