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166" w:rsidRPr="004D4111" w:rsidRDefault="00756AE6" w:rsidP="004453EB">
      <w:pPr>
        <w:jc w:val="right"/>
        <w:rPr>
          <w:rFonts w:ascii="Times New Roman" w:hAnsi="Times New Roman" w:cs="Times New Roman"/>
          <w:sz w:val="28"/>
          <w:szCs w:val="28"/>
          <w:u w:val="single"/>
          <w:lang w:val="sr-Cyrl-CS"/>
        </w:rPr>
      </w:pPr>
      <w:r w:rsidRPr="003F76D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bookmarkStart w:id="0" w:name="_GoBack"/>
      <w:r w:rsidR="00C77D3D" w:rsidRPr="00500AB8">
        <w:rPr>
          <w:rFonts w:ascii="Times New Roman" w:hAnsi="Times New Roman" w:cs="Times New Roman"/>
          <w:color w:val="FFFFFF" w:themeColor="background1"/>
          <w:sz w:val="28"/>
          <w:szCs w:val="28"/>
          <w:u w:val="single"/>
          <w:lang w:val="sr-Cyrl-CS"/>
        </w:rPr>
        <w:t>Н А Ц Р Т</w:t>
      </w:r>
      <w:bookmarkEnd w:id="0"/>
    </w:p>
    <w:p w:rsidR="00A02A2F" w:rsidRDefault="00A44BB9" w:rsidP="004453EB">
      <w:p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6A0166" w:rsidRPr="00943670">
        <w:rPr>
          <w:rFonts w:ascii="Times New Roman" w:hAnsi="Times New Roman" w:cs="Times New Roman"/>
          <w:sz w:val="28"/>
          <w:szCs w:val="28"/>
          <w:lang w:val="sr-Cyrl-CS"/>
        </w:rPr>
        <w:t xml:space="preserve">        </w:t>
      </w:r>
      <w:r w:rsidR="000C7484" w:rsidRPr="00943670">
        <w:rPr>
          <w:rFonts w:ascii="Times New Roman" w:hAnsi="Times New Roman" w:cs="Times New Roman"/>
          <w:sz w:val="28"/>
          <w:szCs w:val="28"/>
          <w:lang w:val="sr-Cyrl-CS"/>
        </w:rPr>
        <w:t>На основу члана 22. и</w:t>
      </w:r>
      <w:r w:rsidR="00780580" w:rsidRPr="00943670">
        <w:rPr>
          <w:rFonts w:ascii="Times New Roman" w:hAnsi="Times New Roman" w:cs="Times New Roman"/>
          <w:sz w:val="28"/>
          <w:szCs w:val="28"/>
          <w:lang w:val="sr-Cyrl-CS"/>
        </w:rPr>
        <w:t xml:space="preserve"> 37. Статута Града Ниша („Службени лист Града Ниша“, број 88/2008 и 143/2016), Скупштина Града Ниша, на седници од </w:t>
      </w:r>
      <w:r w:rsidR="006D6BA8">
        <w:rPr>
          <w:rFonts w:ascii="Times New Roman" w:hAnsi="Times New Roman" w:cs="Times New Roman"/>
          <w:sz w:val="28"/>
          <w:szCs w:val="28"/>
          <w:lang w:val="sr-Latn-CS"/>
        </w:rPr>
        <w:t xml:space="preserve">  ____ </w:t>
      </w:r>
      <w:r w:rsidR="00780580" w:rsidRPr="00943670">
        <w:rPr>
          <w:rFonts w:ascii="Times New Roman" w:hAnsi="Times New Roman" w:cs="Times New Roman"/>
          <w:sz w:val="28"/>
          <w:szCs w:val="28"/>
          <w:lang w:val="sr-Cyrl-CS"/>
        </w:rPr>
        <w:t>децембра 2017.године, донела је</w:t>
      </w:r>
    </w:p>
    <w:p w:rsidR="00780580" w:rsidRPr="00943670" w:rsidRDefault="006D6BA8" w:rsidP="004453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О</w:t>
      </w:r>
      <w:r w:rsidR="00780580" w:rsidRPr="00943670">
        <w:rPr>
          <w:rFonts w:ascii="Times New Roman" w:hAnsi="Times New Roman" w:cs="Times New Roman"/>
          <w:sz w:val="28"/>
          <w:szCs w:val="28"/>
          <w:lang w:val="sr-Cyrl-CS"/>
        </w:rPr>
        <w:t>ДЛУКУ</w:t>
      </w:r>
    </w:p>
    <w:p w:rsidR="00780580" w:rsidRDefault="00780580" w:rsidP="004453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943670">
        <w:rPr>
          <w:rFonts w:ascii="Times New Roman" w:hAnsi="Times New Roman" w:cs="Times New Roman"/>
          <w:sz w:val="28"/>
          <w:szCs w:val="28"/>
          <w:lang w:val="sr-Cyrl-CS"/>
        </w:rPr>
        <w:t>О УТВРЂИВАЊУ ПРИХОДА КОЈИ ПРИПАДАЈУ ГРАДУ, ОДНОСНО ГРАДСКИМ ОПШТИНАМА И РАСПОРЕДУ ТРАНСФЕРНИХ СРЕДСТАВА ИЗ БУЏЕТА ГРАДА НИША ГРАДСКИМ ОПШТИНАМА У 2018.ГОДИНИ</w:t>
      </w:r>
    </w:p>
    <w:p w:rsidR="00F264F1" w:rsidRDefault="00F264F1" w:rsidP="004453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780580" w:rsidRPr="00943670" w:rsidRDefault="00780580" w:rsidP="004453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943670">
        <w:rPr>
          <w:rFonts w:ascii="Times New Roman" w:hAnsi="Times New Roman" w:cs="Times New Roman"/>
          <w:sz w:val="28"/>
          <w:szCs w:val="28"/>
          <w:lang w:val="sr-Cyrl-CS"/>
        </w:rPr>
        <w:t>Члан 1.</w:t>
      </w:r>
    </w:p>
    <w:p w:rsidR="00783216" w:rsidRDefault="00B72E76" w:rsidP="007832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943670">
        <w:rPr>
          <w:rFonts w:ascii="Times New Roman" w:hAnsi="Times New Roman" w:cs="Times New Roman"/>
          <w:sz w:val="28"/>
          <w:szCs w:val="28"/>
          <w:lang w:val="sr-Cyrl-CS"/>
        </w:rPr>
        <w:t xml:space="preserve">     </w:t>
      </w:r>
      <w:r w:rsidR="00780580" w:rsidRPr="00943670">
        <w:rPr>
          <w:rFonts w:ascii="Times New Roman" w:hAnsi="Times New Roman" w:cs="Times New Roman"/>
          <w:sz w:val="28"/>
          <w:szCs w:val="28"/>
          <w:lang w:val="sr-Cyrl-CS"/>
        </w:rPr>
        <w:t>Овом одлуком утврђује се расподела јавних прихода између буџета Града Ниша и буџета градских општина, као и обим трансферних средстава из буџета Града Ниша градским општинама у 2018.години.</w:t>
      </w:r>
    </w:p>
    <w:p w:rsidR="00780580" w:rsidRPr="00943670" w:rsidRDefault="00783216" w:rsidP="007832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Ч</w:t>
      </w:r>
      <w:r w:rsidR="00780580" w:rsidRPr="00943670">
        <w:rPr>
          <w:rFonts w:ascii="Times New Roman" w:hAnsi="Times New Roman" w:cs="Times New Roman"/>
          <w:sz w:val="28"/>
          <w:szCs w:val="28"/>
          <w:lang w:val="sr-Cyrl-CS"/>
        </w:rPr>
        <w:t>лан 2.</w:t>
      </w:r>
    </w:p>
    <w:p w:rsidR="00780580" w:rsidRPr="00943670" w:rsidRDefault="00B72E76" w:rsidP="004453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943670">
        <w:rPr>
          <w:rFonts w:ascii="Times New Roman" w:hAnsi="Times New Roman" w:cs="Times New Roman"/>
          <w:sz w:val="28"/>
          <w:szCs w:val="28"/>
          <w:lang w:val="sr-Cyrl-CS"/>
        </w:rPr>
        <w:t xml:space="preserve">     </w:t>
      </w:r>
      <w:r w:rsidR="00780580" w:rsidRPr="00943670">
        <w:rPr>
          <w:rFonts w:ascii="Times New Roman" w:hAnsi="Times New Roman" w:cs="Times New Roman"/>
          <w:sz w:val="28"/>
          <w:szCs w:val="28"/>
          <w:lang w:val="sr-Cyrl-CS"/>
        </w:rPr>
        <w:t>Текући приходи и примања који по закону припадају Граду за обављање послова и задатака распоређују се буџету Града и буџетима градских општина, и то:</w:t>
      </w:r>
    </w:p>
    <w:p w:rsidR="00780580" w:rsidRDefault="00AD33E3" w:rsidP="0021328C">
      <w:pPr>
        <w:spacing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  <w:r w:rsidRPr="0021328C">
        <w:rPr>
          <w:rFonts w:ascii="Times New Roman" w:hAnsi="Times New Roman" w:cs="Times New Roman"/>
          <w:b/>
          <w:sz w:val="28"/>
          <w:szCs w:val="28"/>
        </w:rPr>
        <w:t>I</w:t>
      </w:r>
      <w:r w:rsidR="00780580" w:rsidRPr="008F490D">
        <w:rPr>
          <w:rFonts w:ascii="Times New Roman" w:hAnsi="Times New Roman" w:cs="Times New Roman"/>
          <w:sz w:val="28"/>
          <w:szCs w:val="28"/>
        </w:rPr>
        <w:t xml:space="preserve"> </w:t>
      </w:r>
      <w:r w:rsidRPr="008F490D">
        <w:rPr>
          <w:rFonts w:ascii="Times New Roman" w:hAnsi="Times New Roman" w:cs="Times New Roman"/>
          <w:sz w:val="28"/>
          <w:szCs w:val="28"/>
        </w:rPr>
        <w:t xml:space="preserve">  </w:t>
      </w:r>
      <w:r w:rsidR="00780580" w:rsidRPr="008F490D">
        <w:rPr>
          <w:rFonts w:ascii="Times New Roman" w:hAnsi="Times New Roman" w:cs="Times New Roman"/>
          <w:sz w:val="28"/>
          <w:szCs w:val="28"/>
          <w:lang w:val="sr-Cyrl-CS"/>
        </w:rPr>
        <w:t>Буџету Града Ниша у целини припадају:</w:t>
      </w:r>
    </w:p>
    <w:tbl>
      <w:tblPr>
        <w:tblW w:w="11307" w:type="dxa"/>
        <w:tblLayout w:type="fixed"/>
        <w:tblLook w:val="04A0" w:firstRow="1" w:lastRow="0" w:firstColumn="1" w:lastColumn="0" w:noHBand="0" w:noVBand="1"/>
      </w:tblPr>
      <w:tblGrid>
        <w:gridCol w:w="11307"/>
      </w:tblGrid>
      <w:tr w:rsidR="00C97DFD" w:rsidRPr="00C97DFD" w:rsidTr="004453EB">
        <w:trPr>
          <w:trHeight w:val="840"/>
        </w:trPr>
        <w:tc>
          <w:tcPr>
            <w:tcW w:w="11307" w:type="dxa"/>
            <w:shd w:val="clear" w:color="auto" w:fill="auto"/>
            <w:vAlign w:val="bottom"/>
            <w:hideMark/>
          </w:tcPr>
          <w:p w:rsidR="00CA036B" w:rsidRDefault="00081818" w:rsidP="004453EB">
            <w:pPr>
              <w:tabs>
                <w:tab w:val="left" w:pos="111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1</w:t>
            </w:r>
            <w:r w:rsidR="00C33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C97DFD" w:rsidRPr="007D4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Порез на приходе од самосталних делатности </w:t>
            </w:r>
          </w:p>
          <w:p w:rsidR="00C334BB" w:rsidRDefault="00CA036B" w:rsidP="004453EB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2</w:t>
            </w:r>
            <w:r w:rsidR="00C06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.</w:t>
            </w:r>
            <w:r w:rsidR="00C06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CS"/>
              </w:rPr>
              <w:t xml:space="preserve"> </w:t>
            </w:r>
            <w:r w:rsidR="00C33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П</w:t>
            </w:r>
            <w:r w:rsidR="00C334BB" w:rsidRPr="0094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орез на приходе од давања у закуп покретних ствари - по основу самоопорезивања и по решењу Пореске управе</w:t>
            </w:r>
          </w:p>
          <w:p w:rsidR="00EA10FA" w:rsidRPr="00EA10FA" w:rsidRDefault="00CA036B" w:rsidP="004453EB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3</w:t>
            </w:r>
            <w:r w:rsidR="00EA1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. Порез на приход од пољопривреде и шумарства, по решењу Пореске управе</w:t>
            </w:r>
          </w:p>
          <w:p w:rsidR="00C334BB" w:rsidRDefault="00033379" w:rsidP="004453EB">
            <w:pPr>
              <w:spacing w:after="0" w:line="240" w:lineRule="auto"/>
              <w:ind w:right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4</w:t>
            </w:r>
            <w:r w:rsidR="00C33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 xml:space="preserve">. </w:t>
            </w:r>
            <w:r w:rsidR="00C334BB" w:rsidRPr="0094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Порез на земљиште</w:t>
            </w:r>
          </w:p>
          <w:p w:rsidR="00CA036B" w:rsidRPr="007D65A1" w:rsidRDefault="00033379" w:rsidP="004453EB">
            <w:pPr>
              <w:spacing w:after="0" w:line="240" w:lineRule="auto"/>
              <w:ind w:right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5</w:t>
            </w:r>
            <w:r w:rsidR="007D6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. Порез на приходе од осигурања лица</w:t>
            </w:r>
          </w:p>
          <w:p w:rsidR="00C334BB" w:rsidRDefault="00033379" w:rsidP="004453EB">
            <w:pPr>
              <w:spacing w:after="0" w:line="240" w:lineRule="auto"/>
              <w:ind w:right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6</w:t>
            </w:r>
            <w:r w:rsidR="00C33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 xml:space="preserve">. </w:t>
            </w:r>
            <w:r w:rsidR="00CA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Порез на наслеђе и поклон</w:t>
            </w:r>
            <w:r w:rsidR="00C334BB" w:rsidRPr="0094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A036B" w:rsidRPr="00CA036B" w:rsidRDefault="00033379" w:rsidP="004453EB">
            <w:pPr>
              <w:spacing w:after="0" w:line="240" w:lineRule="auto"/>
              <w:ind w:right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7</w:t>
            </w:r>
            <w:r w:rsidR="00CA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. Порез на капиталне трансакције</w:t>
            </w:r>
          </w:p>
          <w:p w:rsidR="00873787" w:rsidRDefault="00033379" w:rsidP="00445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8</w:t>
            </w:r>
            <w:r w:rsidR="00CA0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. Порез на акције на име и уделе</w:t>
            </w:r>
          </w:p>
          <w:p w:rsidR="00873787" w:rsidRDefault="00033379" w:rsidP="00445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9</w:t>
            </w:r>
            <w:r w:rsidR="00873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. Комунална такса за држање музичких уређаја и приређивање музичког програма у угоститељским објектима</w:t>
            </w:r>
          </w:p>
          <w:p w:rsidR="00873787" w:rsidRDefault="00FF7D5D" w:rsidP="00445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10</w:t>
            </w:r>
            <w:r w:rsidR="00D36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.</w:t>
            </w:r>
            <w:r w:rsidR="00873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  <w:p w:rsidR="00873787" w:rsidRDefault="00FF7D5D" w:rsidP="00445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11</w:t>
            </w:r>
            <w:r w:rsidR="00873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. Годишња накнада за моторна возила, тракторе и прикључна возила</w:t>
            </w:r>
          </w:p>
          <w:p w:rsidR="00873787" w:rsidRDefault="00FF7D5D" w:rsidP="00445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12</w:t>
            </w:r>
            <w:r w:rsidR="00873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. Годишња накнада за остала возила на моторни погон</w:t>
            </w:r>
          </w:p>
          <w:p w:rsidR="00873787" w:rsidRDefault="00FF7D5D" w:rsidP="00445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13</w:t>
            </w:r>
            <w:r w:rsidR="00873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. Накнада за промену намене обрадивог пољопривредног земљишта</w:t>
            </w:r>
          </w:p>
          <w:p w:rsidR="00873787" w:rsidRDefault="00FF7D5D" w:rsidP="00445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14</w:t>
            </w:r>
            <w:r w:rsidR="00873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. Накнада за загађивање животне средине</w:t>
            </w:r>
          </w:p>
          <w:p w:rsidR="00873787" w:rsidRDefault="00FF7D5D" w:rsidP="00445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15</w:t>
            </w:r>
            <w:r w:rsidR="00873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. Накнада за супстанце које оштећују озонски омотач и накнада за пластичне кесе</w:t>
            </w:r>
          </w:p>
          <w:p w:rsidR="00873787" w:rsidRDefault="00FF7D5D" w:rsidP="00445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16</w:t>
            </w:r>
            <w:r w:rsidR="00873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 xml:space="preserve">. Накнада од емисије </w:t>
            </w:r>
            <w:r w:rsidR="00873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</w:t>
            </w:r>
            <w:r w:rsidR="00D36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2</w:t>
            </w:r>
            <w:r w:rsidR="00873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NO</w:t>
            </w:r>
            <w:r w:rsidR="00873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2, прашкастих материја и одложеног отпада</w:t>
            </w:r>
          </w:p>
          <w:p w:rsidR="00873787" w:rsidRDefault="00FF7D5D" w:rsidP="00445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17</w:t>
            </w:r>
            <w:r w:rsidR="00873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. Боравишна такса</w:t>
            </w:r>
          </w:p>
          <w:p w:rsidR="00873787" w:rsidRDefault="00FF7D5D" w:rsidP="00445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18</w:t>
            </w:r>
            <w:r w:rsidR="00873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. Посебна накнада за заштиту и унапређење животне средине</w:t>
            </w:r>
          </w:p>
          <w:p w:rsidR="00873787" w:rsidRDefault="00FF7D5D" w:rsidP="00445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lastRenderedPageBreak/>
              <w:t>19</w:t>
            </w:r>
            <w:r w:rsidR="00873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. Концесиона накнада за обављање комуналних делатности и приходи од других конце</w:t>
            </w:r>
            <w:r w:rsidR="00EB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сионих послова, које јединице локалне самоуправе закључе у складу са законом</w:t>
            </w:r>
          </w:p>
          <w:p w:rsidR="00EB4289" w:rsidRDefault="00FF7D5D" w:rsidP="00445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20</w:t>
            </w:r>
            <w:r w:rsidR="00EB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. Накнада за постављање објеката, односно средстава за оглашавање и других објеката и средстава</w:t>
            </w:r>
          </w:p>
          <w:p w:rsidR="007A4275" w:rsidRDefault="00FF7D5D" w:rsidP="00445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21</w:t>
            </w:r>
            <w:r w:rsidR="007A4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. Комунална такса за држање кућних и егзотичних животиња</w:t>
            </w:r>
          </w:p>
          <w:p w:rsidR="007A4275" w:rsidRDefault="00FF7D5D" w:rsidP="00445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22</w:t>
            </w:r>
            <w:r w:rsidR="00D50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. Комунална такса за коришћење витрина ради излагања робе ван пословне просторије</w:t>
            </w:r>
          </w:p>
          <w:p w:rsidR="00F264F1" w:rsidRDefault="00FF7D5D" w:rsidP="00445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23</w:t>
            </w:r>
            <w:r w:rsidR="00D36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. Накнаде за коришћење општинских путева и улица</w:t>
            </w:r>
          </w:p>
          <w:p w:rsidR="009A5EAF" w:rsidRDefault="00FF7D5D" w:rsidP="00445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24</w:t>
            </w:r>
            <w:r w:rsidR="009A5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. Комунална такса за истицање фирме на пословном простору</w:t>
            </w:r>
          </w:p>
          <w:p w:rsidR="009A5EAF" w:rsidRDefault="00FF7D5D" w:rsidP="00445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25</w:t>
            </w:r>
            <w:r w:rsidR="00322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. Текуће донације од иностраних држава у корист нивоа градова</w:t>
            </w:r>
          </w:p>
          <w:p w:rsidR="003220A8" w:rsidRDefault="00FF7D5D" w:rsidP="00445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26</w:t>
            </w:r>
            <w:r w:rsidR="00322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. Капиталне донације од иностраних држава у корист нивоа градова</w:t>
            </w:r>
          </w:p>
          <w:p w:rsidR="003220A8" w:rsidRDefault="00FF7D5D" w:rsidP="00445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27</w:t>
            </w:r>
            <w:r w:rsidR="00322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. Текуће донације од међународних организација у корист нивоа градова</w:t>
            </w:r>
          </w:p>
          <w:p w:rsidR="003220A8" w:rsidRDefault="00FF7D5D" w:rsidP="00445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28</w:t>
            </w:r>
            <w:r w:rsidR="00322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. Капиталне донације од међународних организација у корист нивоа градова</w:t>
            </w:r>
          </w:p>
          <w:p w:rsidR="003220A8" w:rsidRDefault="00FF7D5D" w:rsidP="00445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29</w:t>
            </w:r>
            <w:r w:rsidR="00322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. Текуће помоћи од ЕУ у корист нивоа градова</w:t>
            </w:r>
          </w:p>
          <w:p w:rsidR="003220A8" w:rsidRDefault="00FF7D5D" w:rsidP="00445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30</w:t>
            </w:r>
            <w:r w:rsidR="00322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. Капиталне помоћи од ЕУ у корист нивоа градова</w:t>
            </w:r>
          </w:p>
          <w:p w:rsidR="003220A8" w:rsidRDefault="00FF7D5D" w:rsidP="00445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31</w:t>
            </w:r>
            <w:r w:rsidR="00322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. Ненаменски трансфери од Републике у корист нивоа градова</w:t>
            </w:r>
          </w:p>
          <w:p w:rsidR="003220A8" w:rsidRDefault="00FF7D5D" w:rsidP="00445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32</w:t>
            </w:r>
            <w:r w:rsidR="00322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. Други текући трансфери од Републике у корист нивоа градова</w:t>
            </w:r>
          </w:p>
          <w:p w:rsidR="003220A8" w:rsidRDefault="00FF7D5D" w:rsidP="00445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33</w:t>
            </w:r>
            <w:r w:rsidR="00322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. Функционални трансфери од Републике у корист нивоа градова</w:t>
            </w:r>
          </w:p>
          <w:p w:rsidR="003220A8" w:rsidRDefault="00FF7D5D" w:rsidP="00445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34</w:t>
            </w:r>
            <w:r w:rsidR="00322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. Текући наменски трансфери, у ужем смислу, од Републике у корист нивоа градова</w:t>
            </w:r>
          </w:p>
          <w:p w:rsidR="003220A8" w:rsidRDefault="00FF7D5D" w:rsidP="00445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35</w:t>
            </w:r>
            <w:r w:rsidR="00322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. Текући трансфери од општина у корист нивоа градова</w:t>
            </w:r>
          </w:p>
          <w:p w:rsidR="003220A8" w:rsidRDefault="00FF7D5D" w:rsidP="00445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36</w:t>
            </w:r>
            <w:r w:rsidR="00322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. Капитални наменски трансфери, у ужем смислу, од Републике у корист нивоа градова</w:t>
            </w:r>
          </w:p>
          <w:p w:rsidR="00952D10" w:rsidRDefault="00FF7D5D" w:rsidP="00445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37</w:t>
            </w:r>
            <w:r w:rsidR="00952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. Капитални наменски трансфери, у ужем смислу, од општина у корист нивоа градова</w:t>
            </w:r>
          </w:p>
          <w:p w:rsidR="00952D10" w:rsidRDefault="00FF7D5D" w:rsidP="00445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38</w:t>
            </w:r>
            <w:r w:rsidR="00952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. Приходи буџета града од камата на средства консолидованог рачуна трезора укључена у депозит банака</w:t>
            </w:r>
          </w:p>
          <w:p w:rsidR="003D3D79" w:rsidRPr="003D3D79" w:rsidRDefault="00FF7D5D" w:rsidP="00445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39</w:t>
            </w:r>
            <w:r w:rsidR="00952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. Приходи од камата на средства корисника буџета града која су укључена у депозит пословне банке са којом надлежни орган града закључи уговор о депоновању средстава по виђењу</w:t>
            </w:r>
          </w:p>
          <w:p w:rsidR="00952D10" w:rsidRDefault="00FF7D5D" w:rsidP="00445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40</w:t>
            </w:r>
            <w:r w:rsidR="00952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. Дивиденде буџета градова</w:t>
            </w:r>
          </w:p>
          <w:p w:rsidR="00952D10" w:rsidRDefault="00FF7D5D" w:rsidP="00445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41</w:t>
            </w:r>
            <w:r w:rsidR="00952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. Приход од имовине који припада имаоцима полисе осигурања градова</w:t>
            </w:r>
          </w:p>
          <w:p w:rsidR="00952D10" w:rsidRDefault="00FF7D5D" w:rsidP="00445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42</w:t>
            </w:r>
            <w:r w:rsidR="00D36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.</w:t>
            </w:r>
            <w:r w:rsidR="00952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Средства остварена од давања у закуп пољопривредног земљишта, односно пољопривредног објекта у државној својини</w:t>
            </w:r>
          </w:p>
          <w:p w:rsidR="00952D10" w:rsidRDefault="00FF7D5D" w:rsidP="00445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43</w:t>
            </w:r>
            <w:r w:rsidR="00952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. Накнада за умањену вредност вишегодишњих засада</w:t>
            </w:r>
          </w:p>
          <w:p w:rsidR="00952D10" w:rsidRDefault="00FF7D5D" w:rsidP="00445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44</w:t>
            </w:r>
            <w:r w:rsidR="00952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. Накнада за коришћење шума и шумског земљишта</w:t>
            </w:r>
          </w:p>
          <w:p w:rsidR="00952D10" w:rsidRDefault="00FF7D5D" w:rsidP="00445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45</w:t>
            </w:r>
            <w:r w:rsidR="00952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. Комунална такса за коришћење простора за паркирање друмских моторних и прикључних возила на уређеним и обележеним местима</w:t>
            </w:r>
          </w:p>
          <w:p w:rsidR="00952D10" w:rsidRDefault="00FF7D5D" w:rsidP="00445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46</w:t>
            </w:r>
            <w:r w:rsidR="00952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. Накнада за коришћење грађевинског земљишта</w:t>
            </w:r>
          </w:p>
          <w:p w:rsidR="00952D10" w:rsidRDefault="00FF7D5D" w:rsidP="00445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47</w:t>
            </w:r>
            <w:r w:rsidR="00952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. Допринос за уређивање грађевинског земљишта</w:t>
            </w:r>
          </w:p>
          <w:p w:rsidR="00952D10" w:rsidRDefault="00FF7D5D" w:rsidP="00445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48</w:t>
            </w:r>
            <w:r w:rsidR="009B2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. Комунална такса за коришћење обале у пословне и било које друге сврхе</w:t>
            </w:r>
          </w:p>
          <w:p w:rsidR="00633BBE" w:rsidRDefault="00FF7D5D" w:rsidP="00445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49</w:t>
            </w:r>
            <w:r w:rsidR="001F0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. Приходи од давања у закуп водног земљишта за постављање плутајућих објеката</w:t>
            </w:r>
          </w:p>
          <w:p w:rsidR="001F0F5D" w:rsidRDefault="00FF7D5D" w:rsidP="00445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50</w:t>
            </w:r>
            <w:r w:rsidR="001F0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. Накнада за коришћење добара од општег интереса у производњи електричне енергије и производњи нафте и гаса</w:t>
            </w:r>
          </w:p>
          <w:p w:rsidR="001F0F5D" w:rsidRDefault="00FF7D5D" w:rsidP="00445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51</w:t>
            </w:r>
            <w:r w:rsidR="001F0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. Сливна водна накнада од физичких лица на основу решења Пореске управе</w:t>
            </w:r>
          </w:p>
          <w:p w:rsidR="001F0F5D" w:rsidRDefault="00FF7D5D" w:rsidP="00445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52</w:t>
            </w:r>
            <w:r w:rsidR="001F0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. Сливна водна накнада од правних лица</w:t>
            </w:r>
          </w:p>
          <w:p w:rsidR="001F0F5D" w:rsidRDefault="00FF7D5D" w:rsidP="00445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53</w:t>
            </w:r>
            <w:r w:rsidR="001F0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. Накнада за загађивање животне средине у подручјима од посебног државног интереса у области заштите животне средине</w:t>
            </w:r>
          </w:p>
          <w:p w:rsidR="007C2D5E" w:rsidRPr="00A4114B" w:rsidRDefault="00FF7D5D" w:rsidP="00445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54</w:t>
            </w:r>
            <w:r w:rsidR="00A41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 xml:space="preserve">. Приходи од продаје добара и услуга од стране тржишних организација у корист нивоа </w:t>
            </w:r>
            <w:r w:rsidR="00A41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lastRenderedPageBreak/>
              <w:t>градова</w:t>
            </w:r>
          </w:p>
          <w:tbl>
            <w:tblPr>
              <w:tblW w:w="11057" w:type="dxa"/>
              <w:tblLayout w:type="fixed"/>
              <w:tblLook w:val="04A0" w:firstRow="1" w:lastRow="0" w:firstColumn="1" w:lastColumn="0" w:noHBand="0" w:noVBand="1"/>
            </w:tblPr>
            <w:tblGrid>
              <w:gridCol w:w="11057"/>
            </w:tblGrid>
            <w:tr w:rsidR="007C2D5E" w:rsidRPr="00943670" w:rsidTr="004453EB">
              <w:trPr>
                <w:trHeight w:val="420"/>
              </w:trPr>
              <w:tc>
                <w:tcPr>
                  <w:tcW w:w="11057" w:type="dxa"/>
                  <w:shd w:val="clear" w:color="auto" w:fill="auto"/>
                  <w:hideMark/>
                </w:tcPr>
                <w:p w:rsidR="007C2D5E" w:rsidRPr="00A4114B" w:rsidRDefault="00FF7D5D" w:rsidP="00A4114B">
                  <w:pPr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>55</w:t>
                  </w:r>
                  <w:r w:rsidR="007C2D5E" w:rsidRPr="00A4114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 xml:space="preserve">. </w:t>
                  </w:r>
                  <w:r w:rsidR="007C2D5E" w:rsidRPr="00A4114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Приходи од давања у закуп, односно на коришћење непокретности у државној својини које користе градови и индиректни корисници њиховог буџета</w:t>
                  </w:r>
                </w:p>
                <w:p w:rsidR="007C2D5E" w:rsidRDefault="00FF7D5D" w:rsidP="004453EB">
                  <w:pPr>
                    <w:pStyle w:val="ListParagraph"/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>56</w:t>
                  </w:r>
                  <w:r w:rsidR="007C2D5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 xml:space="preserve">. </w:t>
                  </w:r>
                  <w:r w:rsidR="007C2D5E" w:rsidRPr="009436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Приходи од закупнине за грађевинско земљиште у корист нивоа градова</w:t>
                  </w:r>
                </w:p>
                <w:p w:rsidR="007C2D5E" w:rsidRDefault="00FF7D5D" w:rsidP="004453EB">
                  <w:pPr>
                    <w:pStyle w:val="ListParagraph"/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>57</w:t>
                  </w:r>
                  <w:r w:rsidR="007C2D5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 xml:space="preserve">. </w:t>
                  </w:r>
                  <w:r w:rsidR="007C2D5E" w:rsidRPr="009436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Накнада по основу конверзије права коришћења у </w:t>
                  </w:r>
                  <w:r w:rsidR="000120D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право својине у корист </w:t>
                  </w:r>
                  <w:r w:rsidR="000120D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>нивоа градова</w:t>
                  </w:r>
                </w:p>
                <w:p w:rsidR="000120D0" w:rsidRPr="000120D0" w:rsidRDefault="00FF7D5D" w:rsidP="004453EB">
                  <w:pPr>
                    <w:pStyle w:val="ListParagraph"/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>58</w:t>
                  </w:r>
                  <w:r w:rsidR="000120D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>. Приходи од давања у закуп, односно на коришћење непокретности у градској својини које користе градови и индиректни корисници њиховог буџета</w:t>
                  </w:r>
                </w:p>
                <w:p w:rsidR="007C2D5E" w:rsidRDefault="00FF7D5D" w:rsidP="004453EB">
                  <w:pPr>
                    <w:pStyle w:val="ListParagraph"/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>59</w:t>
                  </w:r>
                  <w:r w:rsidR="007C2D5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 xml:space="preserve">. </w:t>
                  </w:r>
                  <w:r w:rsidR="007C2D5E" w:rsidRPr="009436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Приходи остварени по основу пружања услуга боравка деце у предшколским установама у корист нивоа градова</w:t>
                  </w:r>
                </w:p>
                <w:p w:rsidR="00B46F32" w:rsidRDefault="00FF7D5D" w:rsidP="004453EB">
                  <w:pPr>
                    <w:pStyle w:val="ListParagraph"/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>60</w:t>
                  </w:r>
                  <w:r w:rsidR="00B46F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>. Градске административне таксе</w:t>
                  </w:r>
                </w:p>
                <w:p w:rsidR="00B46F32" w:rsidRDefault="00FF7D5D" w:rsidP="004453EB">
                  <w:pPr>
                    <w:pStyle w:val="ListParagraph"/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>61</w:t>
                  </w:r>
                  <w:r w:rsidR="00B46F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>. Такса за озакоњење објеката у корист нивоа градова</w:t>
                  </w:r>
                </w:p>
                <w:p w:rsidR="00B46F32" w:rsidRDefault="00FF7D5D" w:rsidP="00B46F32">
                  <w:pPr>
                    <w:pStyle w:val="ListParagraph"/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>62</w:t>
                  </w:r>
                  <w:r w:rsidR="00B46F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>. Накнада за обавезни здравствени преглед биља</w:t>
                  </w:r>
                </w:p>
                <w:p w:rsidR="007C2D5E" w:rsidRDefault="00FF7D5D" w:rsidP="00B46F32">
                  <w:pPr>
                    <w:pStyle w:val="ListParagraph"/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>63</w:t>
                  </w:r>
                  <w:r w:rsidR="007C2D5E" w:rsidRPr="00B46F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 xml:space="preserve">. </w:t>
                  </w:r>
                  <w:r w:rsidR="007C2D5E" w:rsidRPr="00B46F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Накнада за уређивање грађевинског земљишта</w:t>
                  </w:r>
                  <w:r w:rsidR="003D695F" w:rsidRPr="00B46F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ab/>
                  </w:r>
                </w:p>
                <w:p w:rsidR="007C2D5E" w:rsidRPr="00B46F32" w:rsidRDefault="00FF7D5D" w:rsidP="004453EB">
                  <w:pPr>
                    <w:pStyle w:val="ListParagraph"/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>64</w:t>
                  </w:r>
                  <w:r w:rsidR="006B003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 xml:space="preserve">. </w:t>
                  </w:r>
                  <w:r w:rsidR="00B46F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Трошкови по</w:t>
                  </w:r>
                  <w:r w:rsidR="00B46F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>реског и прекршајног поступка изворних јавних прихода општина и градова</w:t>
                  </w:r>
                </w:p>
                <w:p w:rsidR="003D695F" w:rsidRDefault="00FF7D5D" w:rsidP="004453EB">
                  <w:pPr>
                    <w:pStyle w:val="ListParagraph"/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>65</w:t>
                  </w:r>
                  <w:r w:rsidR="006B003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 xml:space="preserve">. </w:t>
                  </w:r>
                  <w:r w:rsidR="006B0033" w:rsidRPr="009436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Приходи који својом делатношћу остваре органи и организације градова</w:t>
                  </w:r>
                </w:p>
                <w:p w:rsidR="00961BAC" w:rsidRDefault="00FF7D5D" w:rsidP="004453EB">
                  <w:pPr>
                    <w:pStyle w:val="ListParagraph"/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>66</w:t>
                  </w:r>
                  <w:r w:rsidR="00961BA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>. Приходи од новчаних казни за кривична дела у корист нивоа градова</w:t>
                  </w:r>
                </w:p>
                <w:p w:rsidR="00961BAC" w:rsidRDefault="00FF7D5D" w:rsidP="004453EB">
                  <w:pPr>
                    <w:pStyle w:val="ListParagraph"/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>67</w:t>
                  </w:r>
                  <w:r w:rsidR="00961BA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>. Приходи од новчаних казни за привредне преступе у корист новоа градова</w:t>
                  </w:r>
                </w:p>
                <w:p w:rsidR="006B0033" w:rsidRDefault="00FF7D5D" w:rsidP="004453EB">
                  <w:pPr>
                    <w:pStyle w:val="ListParagraph"/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>68</w:t>
                  </w:r>
                  <w:r w:rsidR="00B46F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 xml:space="preserve">. </w:t>
                  </w:r>
                  <w:r w:rsidR="006B0033" w:rsidRPr="009436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Приходи</w:t>
                  </w:r>
                  <w:r w:rsidR="00B46F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од новчаних казни за прекршаје</w:t>
                  </w:r>
                  <w:r w:rsidR="006B0033" w:rsidRPr="009436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предвиђене прописима о безбедности саобраћаја на путевима</w:t>
                  </w:r>
                </w:p>
                <w:p w:rsidR="006B0033" w:rsidRDefault="00FF7D5D" w:rsidP="004453EB">
                  <w:pPr>
                    <w:pStyle w:val="ListParagraph"/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>69</w:t>
                  </w:r>
                  <w:r w:rsidR="006B003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 xml:space="preserve">. </w:t>
                  </w:r>
                  <w:r w:rsidR="006B0033" w:rsidRPr="009436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Приходи од новчаних казни изречених у прекршајном поступку за прекршаје прописане актом скупштине града, као и одузета имовинска корист у том поступку</w:t>
                  </w:r>
                </w:p>
                <w:p w:rsidR="00CE7472" w:rsidRDefault="00FF7D5D" w:rsidP="004453EB">
                  <w:pPr>
                    <w:pStyle w:val="ListParagraph"/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>70</w:t>
                  </w:r>
                  <w:r w:rsidR="00CE74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 xml:space="preserve">. </w:t>
                  </w:r>
                  <w:r w:rsidR="00CE7472" w:rsidRPr="009436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Приходи од новчаних казни за прекршаје по прекршајном налогу и казни изречених у управном поступку у корист нивоа градова</w:t>
                  </w:r>
                </w:p>
                <w:p w:rsidR="001904A3" w:rsidRDefault="00FF7D5D" w:rsidP="004453EB">
                  <w:pPr>
                    <w:pStyle w:val="ListParagraph"/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>71</w:t>
                  </w:r>
                  <w:r w:rsidR="001904A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>. Приходи од новчаних казни за прекршаје које изриче градски орган управе надлежан за изворне јавне приходе</w:t>
                  </w:r>
                </w:p>
                <w:p w:rsidR="00CE7472" w:rsidRDefault="00FF7D5D" w:rsidP="004453EB">
                  <w:pPr>
                    <w:pStyle w:val="ListParagraph"/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>72</w:t>
                  </w:r>
                  <w:r w:rsidR="00CE74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 xml:space="preserve">. </w:t>
                  </w:r>
                  <w:r w:rsidR="00CE7472" w:rsidRPr="009436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Приходи од пенала у корист нивоа градова</w:t>
                  </w:r>
                </w:p>
                <w:p w:rsidR="00961BAC" w:rsidRPr="00961BAC" w:rsidRDefault="00FF7D5D" w:rsidP="004453EB">
                  <w:pPr>
                    <w:pStyle w:val="ListParagraph"/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>73</w:t>
                  </w:r>
                  <w:r w:rsidR="00961BA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>. Приходи од одузете имовинске користи у корист нивоа градова</w:t>
                  </w:r>
                </w:p>
                <w:p w:rsidR="001904A3" w:rsidRPr="001904A3" w:rsidRDefault="007E22F1" w:rsidP="004453EB">
                  <w:pPr>
                    <w:pStyle w:val="ListParagraph"/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>74</w:t>
                  </w:r>
                  <w:r w:rsidR="001904A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>. Приходи од увећања целокупног пореског дуга који је предмет принудне наплате за 5% на дан почетка поступка принудне наплате, који је правна последица принудне наплате изворних прихода јединица локалне самоуправе</w:t>
                  </w:r>
                </w:p>
                <w:p w:rsidR="00524962" w:rsidRPr="001904A3" w:rsidRDefault="007E22F1" w:rsidP="004453EB">
                  <w:pPr>
                    <w:pStyle w:val="ListParagraph"/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>75</w:t>
                  </w:r>
                  <w:r w:rsidR="00CE74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 xml:space="preserve">. </w:t>
                  </w:r>
                  <w:r w:rsidR="00CE7472" w:rsidRPr="009436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Трошкови принудне наплате </w:t>
                  </w:r>
                  <w:r w:rsidR="001904A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 xml:space="preserve">изворних </w:t>
                  </w:r>
                  <w:r w:rsidR="00CE7472" w:rsidRPr="009436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јавних прихода</w:t>
                  </w:r>
                  <w:r w:rsidR="001904A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 xml:space="preserve"> општина и градова</w:t>
                  </w:r>
                </w:p>
                <w:p w:rsidR="00CE7472" w:rsidRDefault="007E22F1" w:rsidP="004453EB">
                  <w:pPr>
                    <w:pStyle w:val="ListParagraph"/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>76</w:t>
                  </w:r>
                  <w:r w:rsidR="00CE74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 xml:space="preserve">. </w:t>
                  </w:r>
                  <w:r w:rsidR="00CE7472" w:rsidRPr="009436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Текући добровољни трансфери од физичких и правних лица у корист нивоа градова</w:t>
                  </w:r>
                </w:p>
                <w:p w:rsidR="001904A3" w:rsidRDefault="007E22F1" w:rsidP="004453EB">
                  <w:pPr>
                    <w:pStyle w:val="ListParagraph"/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>77</w:t>
                  </w:r>
                  <w:r w:rsidR="001904A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>. Текући добровољни трансфери за одлагање кривичног гоњења у корист нивоа градова</w:t>
                  </w:r>
                </w:p>
                <w:p w:rsidR="001904A3" w:rsidRDefault="007E22F1" w:rsidP="004453EB">
                  <w:pPr>
                    <w:pStyle w:val="ListParagraph"/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>78</w:t>
                  </w:r>
                  <w:r w:rsidR="001904A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>. Капитални добровољни трансфери од физичких и правних лица у корист нивоа градова</w:t>
                  </w:r>
                </w:p>
                <w:p w:rsidR="00CE7472" w:rsidRDefault="007E22F1" w:rsidP="004453EB">
                  <w:pPr>
                    <w:pStyle w:val="ListParagraph"/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>79</w:t>
                  </w:r>
                  <w:r w:rsidR="00FF7D5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>. Мешовити и неодређени приходи у корист нивоа градова</w:t>
                  </w:r>
                </w:p>
                <w:p w:rsidR="001904A3" w:rsidRDefault="007E22F1" w:rsidP="004453EB">
                  <w:pPr>
                    <w:pStyle w:val="ListParagraph"/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>80</w:t>
                  </w:r>
                  <w:r w:rsidR="001904A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>. Меморандумске ставке за рефундацију расхода буџе</w:t>
                  </w:r>
                  <w:r w:rsidR="006F790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>та града из претходне године</w:t>
                  </w:r>
                </w:p>
                <w:p w:rsidR="00FF7D5D" w:rsidRDefault="007E22F1" w:rsidP="006F7905">
                  <w:pPr>
                    <w:pStyle w:val="ListParagraph"/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>81</w:t>
                  </w:r>
                  <w:r w:rsidR="006F790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>. Меморандумске ставке за рефундацију расхода буџета града из претходне године за финансиране пројекте из ЕУ</w:t>
                  </w:r>
                </w:p>
                <w:p w:rsidR="00420E26" w:rsidRDefault="007E22F1" w:rsidP="006F7905">
                  <w:pPr>
                    <w:pStyle w:val="ListParagraph"/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>82</w:t>
                  </w:r>
                  <w:r w:rsidR="00420E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>. Примања од продаје непокретности у корист нивоа градова</w:t>
                  </w:r>
                </w:p>
                <w:p w:rsidR="00420E26" w:rsidRDefault="007E22F1" w:rsidP="006F7905">
                  <w:pPr>
                    <w:pStyle w:val="ListParagraph"/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>83</w:t>
                  </w:r>
                  <w:r w:rsidR="00420E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 xml:space="preserve">. Примања од продаје нефинансијске имовине у корист нивоа градова </w:t>
                  </w:r>
                </w:p>
                <w:p w:rsidR="00C452BF" w:rsidRDefault="007E22F1" w:rsidP="004453EB">
                  <w:pPr>
                    <w:pStyle w:val="ListParagraph"/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>84</w:t>
                  </w:r>
                  <w:r w:rsidR="00420E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>. Примања од задуживања и продаје финансијске имовине у корист нивоа градова</w:t>
                  </w:r>
                </w:p>
                <w:p w:rsidR="00CA036B" w:rsidRDefault="007E22F1" w:rsidP="004453EB">
                  <w:pPr>
                    <w:pStyle w:val="ListParagraph"/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>85</w:t>
                  </w:r>
                  <w:r w:rsidR="00CA036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>. Самодопринос на територији Града</w:t>
                  </w:r>
                </w:p>
                <w:p w:rsidR="00CA036B" w:rsidRDefault="007E22F1" w:rsidP="004453EB">
                  <w:pPr>
                    <w:pStyle w:val="ListParagraph"/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>86</w:t>
                  </w:r>
                  <w:r w:rsidR="00CA036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 xml:space="preserve">. Порез на фонд зарада </w:t>
                  </w:r>
                </w:p>
                <w:p w:rsidR="00032DF2" w:rsidRDefault="007E22F1" w:rsidP="006F7905">
                  <w:pPr>
                    <w:pStyle w:val="ListParagraph"/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lastRenderedPageBreak/>
                    <w:t>87</w:t>
                  </w:r>
                  <w:r w:rsidR="00032DF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>. Други приходи и примања Града утврђени Законом</w:t>
                  </w:r>
                </w:p>
                <w:p w:rsidR="00840F79" w:rsidRDefault="00840F79" w:rsidP="006F7905">
                  <w:pPr>
                    <w:pStyle w:val="ListParagraph"/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</w:pPr>
                </w:p>
                <w:p w:rsidR="00C452BF" w:rsidRPr="00943670" w:rsidRDefault="00C452BF" w:rsidP="004453EB">
                  <w:pPr>
                    <w:ind w:left="-1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sr-Latn-CS"/>
                    </w:rPr>
                  </w:pPr>
                  <w:r w:rsidRPr="0021328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II </w:t>
                  </w:r>
                  <w:r w:rsidRPr="0094367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943670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Буџетима градских општина у целини припадају приходи који се остваре на територији</w:t>
                  </w:r>
                  <w:r w:rsidRPr="0094367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943670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општине, и то:</w:t>
                  </w:r>
                </w:p>
                <w:p w:rsidR="00C452BF" w:rsidRDefault="00C452BF" w:rsidP="004453EB">
                  <w:pPr>
                    <w:spacing w:after="0" w:line="240" w:lineRule="auto"/>
                    <w:ind w:left="-1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</w:p>
                <w:p w:rsidR="00C452BF" w:rsidRDefault="00033379" w:rsidP="004453EB">
                  <w:pPr>
                    <w:spacing w:after="0" w:line="240" w:lineRule="auto"/>
                    <w:ind w:left="-1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1</w:t>
                  </w:r>
                  <w:r w:rsidR="00C452BF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 xml:space="preserve">. </w:t>
                  </w:r>
                  <w:r w:rsidR="00C452BF" w:rsidRPr="00C452BF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Комунална такса за</w:t>
                  </w:r>
                  <w:r w:rsidR="00085D69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 xml:space="preserve"> коришћење рекламних паноа, укључујући и </w:t>
                  </w:r>
                  <w:r w:rsidR="00C452BF" w:rsidRPr="00C452BF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 xml:space="preserve"> истицање и исписивање фирме ван пословног простора на објектима који припадају јединици локалне самоуправе (коловози, тротоари, зелене површине</w:t>
                  </w:r>
                  <w:r w:rsidR="00085D69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, бандере</w:t>
                  </w:r>
                  <w:r w:rsidR="00C452BF" w:rsidRPr="00C452BF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 xml:space="preserve"> и сл.)</w:t>
                  </w:r>
                </w:p>
                <w:p w:rsidR="00033379" w:rsidRDefault="00033379" w:rsidP="004453EB">
                  <w:pPr>
                    <w:spacing w:after="0" w:line="240" w:lineRule="auto"/>
                    <w:ind w:left="-1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 xml:space="preserve">2. </w:t>
                  </w:r>
                  <w:r w:rsidRPr="00C452BF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Комунална такса за држање средстава за игру („забавне игре“)</w:t>
                  </w:r>
                </w:p>
                <w:p w:rsidR="003D3D79" w:rsidRDefault="00D3690D" w:rsidP="004453EB">
                  <w:pPr>
                    <w:spacing w:after="0" w:line="240" w:lineRule="auto"/>
                    <w:ind w:left="-1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3</w:t>
                  </w:r>
                  <w:r w:rsidR="008E0937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.</w:t>
                  </w:r>
                  <w:r w:rsidR="003D3D79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Приходи буџета општине од камата на средства консолидованог рачуна трезора укључена у депозит банака</w:t>
                  </w:r>
                </w:p>
                <w:p w:rsidR="003D3D79" w:rsidRDefault="00D3690D" w:rsidP="004453EB">
                  <w:pPr>
                    <w:spacing w:after="0" w:line="240" w:lineRule="auto"/>
                    <w:ind w:left="-1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sr-Latn-C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4</w:t>
                  </w:r>
                  <w:r w:rsidR="003D3D79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. Приходи од камата на средства корисника буџета општине укључена у депозите код пословних банака код којих овлашћени општински орган потписује уговор о депоновању средстава по виђењу</w:t>
                  </w:r>
                </w:p>
                <w:p w:rsidR="00C452BF" w:rsidRDefault="00D3690D" w:rsidP="004453EB">
                  <w:pPr>
                    <w:spacing w:after="0" w:line="240" w:lineRule="auto"/>
                    <w:ind w:left="-1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5</w:t>
                  </w:r>
                  <w:r w:rsidR="00C452BF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. Накнада за кор</w:t>
                  </w:r>
                  <w:r w:rsidR="00C452BF" w:rsidRPr="00C452BF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ишћење минералних сировина и геотермалних ресурса</w:t>
                  </w:r>
                </w:p>
                <w:p w:rsidR="00C452BF" w:rsidRDefault="00D3690D" w:rsidP="004453EB">
                  <w:pPr>
                    <w:spacing w:after="0" w:line="240" w:lineRule="auto"/>
                    <w:ind w:left="-1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6</w:t>
                  </w:r>
                  <w:r w:rsidR="00C452BF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 xml:space="preserve">. </w:t>
                  </w:r>
                  <w:r w:rsidR="00C452BF" w:rsidRPr="00C452BF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      </w:r>
                </w:p>
                <w:p w:rsidR="00F75080" w:rsidRDefault="00FF7D5D" w:rsidP="004453EB">
                  <w:pPr>
                    <w:spacing w:after="0" w:line="240" w:lineRule="auto"/>
                    <w:ind w:left="-1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7</w:t>
                  </w:r>
                  <w:r w:rsidR="00C452BF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 xml:space="preserve">. </w:t>
                  </w:r>
                  <w:r w:rsidR="00C452BF" w:rsidRPr="00C452BF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Комунална такса за коришћење слободних површина за кампове, постављање шатора или друге облике привременог коришћења</w:t>
                  </w:r>
                </w:p>
                <w:p w:rsidR="00CA6644" w:rsidRDefault="00FF7D5D" w:rsidP="00CA6644">
                  <w:pPr>
                    <w:spacing w:after="0" w:line="240" w:lineRule="auto"/>
                    <w:ind w:left="-1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8</w:t>
                  </w:r>
                  <w:r w:rsidR="00F75080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 xml:space="preserve">. </w:t>
                  </w:r>
                  <w:r w:rsidR="00F75080" w:rsidRPr="00943670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Комунална такса за заузеће јавне површине грађевинским материјалом</w:t>
                  </w:r>
                </w:p>
                <w:p w:rsidR="00F75080" w:rsidRDefault="00FF7D5D" w:rsidP="004453EB">
                  <w:pPr>
                    <w:spacing w:after="0" w:line="240" w:lineRule="auto"/>
                    <w:ind w:left="-1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9</w:t>
                  </w:r>
                  <w:r w:rsidR="00F75080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 xml:space="preserve">. </w:t>
                  </w:r>
                  <w:r w:rsidR="00F75080" w:rsidRPr="00F75080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Накнада за коришћење природног лековитог фактора</w:t>
                  </w:r>
                </w:p>
                <w:p w:rsidR="0021328C" w:rsidRDefault="0021328C" w:rsidP="00633BBE">
                  <w:pPr>
                    <w:spacing w:after="0" w:line="240" w:lineRule="auto"/>
                    <w:ind w:left="-1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 xml:space="preserve">10. </w:t>
                  </w:r>
                  <w:r w:rsidR="00CA6644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 xml:space="preserve">Приходи од новчаних казни за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изречених у прекршајном поступку за прекршаје прописане актом Скупштине општине, као и одузета имовинска корист</w:t>
                  </w:r>
                </w:p>
                <w:p w:rsidR="00633BBE" w:rsidRPr="0021328C" w:rsidRDefault="00FF7D5D" w:rsidP="00633BBE">
                  <w:pPr>
                    <w:spacing w:after="0" w:line="240" w:lineRule="auto"/>
                    <w:ind w:left="-1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>11</w:t>
                  </w:r>
                  <w:r w:rsidR="00633BB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 xml:space="preserve">. </w:t>
                  </w:r>
                  <w:r w:rsidR="00633BBE" w:rsidRPr="00633BB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Самодопринос на територији месне заједнице и општине</w:t>
                  </w:r>
                  <w:r w:rsidR="0021328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  <w:t>.</w:t>
                  </w:r>
                </w:p>
                <w:p w:rsidR="00633BBE" w:rsidRDefault="00633BBE" w:rsidP="004453EB">
                  <w:pPr>
                    <w:spacing w:after="0" w:line="240" w:lineRule="auto"/>
                    <w:ind w:left="-1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</w:p>
                <w:p w:rsidR="00E0245B" w:rsidRDefault="00E0245B" w:rsidP="004453EB">
                  <w:pPr>
                    <w:spacing w:line="240" w:lineRule="auto"/>
                    <w:ind w:left="-1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</w:p>
                <w:p w:rsidR="00F75080" w:rsidRDefault="00F75080" w:rsidP="004453EB">
                  <w:pPr>
                    <w:ind w:left="-1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 w:rsidRPr="0021328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III</w:t>
                  </w:r>
                  <w:r w:rsidRPr="0094367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943670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Приходи од пореза на зараде, пореза на имовину и пореза на друге приходе који се остваре на територији Града Ниша деле се између буџета Града и буџета градских општина тако да буџету Града припада 95,5% прихода од пореза на доходак грађана – на зараде, 92,5% прихода од пореза на имовину и 97% прихода од пореза на друге приходе, док се градским општинама уступа део ових прихода у ниже наведеним процентима, и то:</w:t>
                  </w:r>
                </w:p>
                <w:p w:rsidR="0021328C" w:rsidRDefault="0021328C" w:rsidP="004453EB">
                  <w:pPr>
                    <w:ind w:left="-1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</w:p>
                <w:p w:rsidR="0021328C" w:rsidRDefault="0021328C" w:rsidP="004453EB">
                  <w:pPr>
                    <w:ind w:left="-1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</w:p>
                <w:p w:rsidR="0021328C" w:rsidRPr="0021328C" w:rsidRDefault="0021328C" w:rsidP="004453EB">
                  <w:pPr>
                    <w:ind w:left="-1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</w:p>
                <w:p w:rsidR="00F264F1" w:rsidRDefault="00F264F1" w:rsidP="004453EB">
                  <w:pPr>
                    <w:ind w:left="-1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</w:p>
                <w:p w:rsidR="00F264F1" w:rsidRDefault="00F264F1" w:rsidP="004453EB">
                  <w:pPr>
                    <w:ind w:left="-1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</w:p>
                <w:p w:rsidR="00F264F1" w:rsidRDefault="00F264F1" w:rsidP="004453EB">
                  <w:pPr>
                    <w:ind w:left="-1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</w:p>
                <w:p w:rsidR="00F264F1" w:rsidRPr="00943670" w:rsidRDefault="00F264F1" w:rsidP="004453EB">
                  <w:pPr>
                    <w:ind w:left="-1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</w:p>
                <w:p w:rsidR="00F75080" w:rsidRPr="00943670" w:rsidRDefault="00F75080" w:rsidP="004453EB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943670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Р.бр.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   </w:t>
                  </w:r>
                  <w:r w:rsidRPr="00943670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Градска општина</w:t>
                  </w:r>
                  <w:r w:rsidRPr="00943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3D695F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   </w:t>
                  </w:r>
                  <w:r w:rsidRPr="00943670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Порез на зараде   </w:t>
                  </w:r>
                  <w:r w:rsidRPr="00943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     </w:t>
                  </w:r>
                  <w:r w:rsidRPr="00943670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Порез на имовину </w:t>
                  </w:r>
                  <w:r w:rsidRPr="00943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  </w:t>
                  </w:r>
                  <w:r w:rsidRPr="00943670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Порез на друге приходе</w:t>
                  </w:r>
                  <w:r w:rsidRPr="00943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</w:t>
                  </w:r>
                </w:p>
                <w:p w:rsidR="00F75080" w:rsidRPr="00943670" w:rsidRDefault="00F75080" w:rsidP="004453EB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 w:rsidRPr="00943670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 xml:space="preserve">1.          Пантелеј                    0,90%                     1,50%        </w:t>
                  </w:r>
                  <w:r w:rsidRPr="0094367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0</w:t>
                  </w:r>
                  <w:r w:rsidRPr="00943670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,60%</w:t>
                  </w:r>
                </w:p>
                <w:p w:rsidR="00F75080" w:rsidRPr="00943670" w:rsidRDefault="00F75080" w:rsidP="004453EB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 w:rsidRPr="00943670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 xml:space="preserve">2.          Црвени крст              0,90%                     1,50%    </w:t>
                  </w:r>
                  <w:r w:rsidRPr="0094367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</w:t>
                  </w:r>
                  <w:r w:rsidRPr="00943670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 xml:space="preserve">0,60%                                                 </w:t>
                  </w:r>
                </w:p>
                <w:p w:rsidR="00F75080" w:rsidRPr="00943670" w:rsidRDefault="00F75080" w:rsidP="004453EB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 w:rsidRPr="00943670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3.          Палилула                   0</w:t>
                  </w:r>
                  <w:r w:rsidR="003D695F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 xml:space="preserve">,90%                    </w:t>
                  </w:r>
                  <w:r w:rsidRPr="00943670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 xml:space="preserve">1,50%           </w:t>
                  </w:r>
                  <w:r w:rsidR="003D695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  <w:r w:rsidR="003D695F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 xml:space="preserve"> </w:t>
                  </w:r>
                  <w:r w:rsidRPr="00943670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 xml:space="preserve">0,60%                                              </w:t>
                  </w:r>
                </w:p>
                <w:p w:rsidR="00F75080" w:rsidRPr="00943670" w:rsidRDefault="00F75080" w:rsidP="004453EB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 w:rsidRPr="00943670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 xml:space="preserve">4.          Медијана                   0,90%                     1,50%           </w:t>
                  </w:r>
                  <w:r w:rsidRPr="0094367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</w:t>
                  </w:r>
                  <w:r w:rsidRPr="00943670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 xml:space="preserve">0,60%                                              </w:t>
                  </w:r>
                </w:p>
                <w:p w:rsidR="00F75080" w:rsidRPr="00943670" w:rsidRDefault="00F75080" w:rsidP="004453EB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 w:rsidRPr="00943670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 xml:space="preserve">5.          Нишка Бања              0,90%             </w:t>
                  </w:r>
                  <w:r w:rsidR="003D695F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 xml:space="preserve">        </w:t>
                  </w:r>
                  <w:r w:rsidRPr="00943670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 xml:space="preserve">1,50%              </w:t>
                  </w:r>
                  <w:r w:rsidR="003D695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  <w:r w:rsidR="003D695F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 xml:space="preserve"> </w:t>
                  </w:r>
                  <w:r w:rsidRPr="00943670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 xml:space="preserve">0,60%                                           </w:t>
                  </w:r>
                </w:p>
                <w:p w:rsidR="00F75080" w:rsidRPr="00943670" w:rsidRDefault="00F75080" w:rsidP="004453EB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3670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 xml:space="preserve">У к у п н о:                    </w:t>
                  </w:r>
                  <w:r w:rsidR="003D695F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 xml:space="preserve">          4,50%                    </w:t>
                  </w:r>
                  <w:r w:rsidRPr="00943670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 xml:space="preserve">7,50%              </w:t>
                  </w:r>
                  <w:r w:rsidR="003D695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  <w:r w:rsidRPr="009436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3,0</w:t>
                  </w:r>
                  <w:r w:rsidRPr="00943670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 xml:space="preserve">0%                           </w:t>
                  </w:r>
                  <w:r w:rsidRPr="0094367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783216" w:rsidRDefault="00783216" w:rsidP="00A26B0C">
                  <w:pPr>
                    <w:spacing w:line="240" w:lineRule="auto"/>
                    <w:ind w:left="-14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sr-Latn-CS"/>
                    </w:rPr>
                  </w:pPr>
                </w:p>
                <w:p w:rsidR="00F75080" w:rsidRPr="00943670" w:rsidRDefault="00F75080" w:rsidP="00A26B0C">
                  <w:pPr>
                    <w:spacing w:line="240" w:lineRule="auto"/>
                    <w:ind w:left="-14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 w:rsidRPr="00943670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Члан 3.</w:t>
                  </w:r>
                </w:p>
                <w:p w:rsidR="00F75080" w:rsidRPr="00943670" w:rsidRDefault="00F75080" w:rsidP="00A26B0C">
                  <w:pPr>
                    <w:spacing w:line="240" w:lineRule="auto"/>
                    <w:ind w:left="-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 w:rsidRPr="00943670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 xml:space="preserve">    </w:t>
                  </w:r>
                  <w:r w:rsidR="00A26B0C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 xml:space="preserve"> </w:t>
                  </w:r>
                  <w:r w:rsidRPr="00943670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Трансферна средства утврђена Одлуком о буџету Града Ниша за 2018.годину у износу од 140.489.000 динара расподељују се градским општинама у следећим износима:</w:t>
                  </w:r>
                </w:p>
                <w:p w:rsidR="00F75080" w:rsidRPr="00943670" w:rsidRDefault="00F75080" w:rsidP="004453EB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 w:rsidRPr="00943670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 xml:space="preserve">Општина Пантелеј             </w:t>
                  </w:r>
                  <w:r w:rsidR="008A6381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34</w:t>
                  </w:r>
                  <w:r w:rsidRPr="00860219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.704.000</w:t>
                  </w:r>
                  <w:r w:rsidRPr="00943670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 xml:space="preserve"> динара      </w:t>
                  </w:r>
                </w:p>
                <w:p w:rsidR="00F75080" w:rsidRPr="00860219" w:rsidRDefault="00F75080" w:rsidP="004453EB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 w:rsidRPr="00943670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 xml:space="preserve">Општина Црвени крст       </w:t>
                  </w:r>
                  <w:r w:rsidR="008A6381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24</w:t>
                  </w:r>
                  <w:r w:rsidRPr="00860219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 xml:space="preserve">.960.000 динара    </w:t>
                  </w:r>
                </w:p>
                <w:p w:rsidR="00F75080" w:rsidRPr="00860219" w:rsidRDefault="008A6381" w:rsidP="004453EB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Општина Палилула           33</w:t>
                  </w:r>
                  <w:r w:rsidR="00F75080" w:rsidRPr="00860219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 xml:space="preserve">.472.000 динара  </w:t>
                  </w:r>
                </w:p>
                <w:p w:rsidR="00F75080" w:rsidRPr="00860219" w:rsidRDefault="00F75080" w:rsidP="004453EB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 w:rsidRPr="00860219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 xml:space="preserve">Општина Медијана            </w:t>
                  </w:r>
                  <w:r w:rsidR="008A6381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19</w:t>
                  </w:r>
                  <w:r w:rsidRPr="00860219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 xml:space="preserve">.299.000 динара  </w:t>
                  </w:r>
                </w:p>
                <w:p w:rsidR="00A44BB9" w:rsidRDefault="00F75080" w:rsidP="004453EB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 w:rsidRPr="00860219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Општина Нишка Бања       28.054.000</w:t>
                  </w:r>
                  <w:r w:rsidRPr="00943670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 xml:space="preserve"> динара  </w:t>
                  </w:r>
                </w:p>
                <w:p w:rsidR="00F75080" w:rsidRDefault="00F75080" w:rsidP="00A26B0C">
                  <w:pPr>
                    <w:pStyle w:val="ListParagraph"/>
                    <w:ind w:left="21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 w:rsidRPr="00943670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 xml:space="preserve">  </w:t>
                  </w:r>
                </w:p>
                <w:p w:rsidR="00F75080" w:rsidRDefault="00F75080" w:rsidP="004453EB">
                  <w:pPr>
                    <w:pStyle w:val="ListParagraph"/>
                    <w:ind w:left="-14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Ч</w:t>
                  </w:r>
                  <w:r w:rsidRPr="00943670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лан 4.</w:t>
                  </w:r>
                </w:p>
                <w:p w:rsidR="00F75080" w:rsidRDefault="00F75080" w:rsidP="004453EB">
                  <w:pPr>
                    <w:pStyle w:val="ListParagraph"/>
                    <w:ind w:left="-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 w:rsidRPr="00943670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 xml:space="preserve">     Т</w:t>
                  </w:r>
                  <w:r w:rsidR="00970823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рансферна средства из члана 3. О</w:t>
                  </w:r>
                  <w:r w:rsidRPr="00943670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 xml:space="preserve">ве одлуке ће се преносити градским општинама месечно </w:t>
                  </w:r>
                  <w:r w:rsidR="00970823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у висини једне дванаестине износа на рачун прописан за уплату текућих трансфера од других нивоа власти.</w:t>
                  </w:r>
                </w:p>
                <w:p w:rsidR="00A44BB9" w:rsidRPr="00943670" w:rsidRDefault="00A44BB9" w:rsidP="004453EB">
                  <w:pPr>
                    <w:pStyle w:val="ListParagraph"/>
                    <w:ind w:left="-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</w:p>
                <w:p w:rsidR="00F75080" w:rsidRDefault="00F75080" w:rsidP="004453EB">
                  <w:pPr>
                    <w:pStyle w:val="ListParagraph"/>
                    <w:ind w:left="-14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sr-Latn-CS"/>
                    </w:rPr>
                  </w:pPr>
                  <w:r w:rsidRPr="00943670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Члан 5.</w:t>
                  </w:r>
                </w:p>
                <w:p w:rsidR="00F75080" w:rsidRPr="00943670" w:rsidRDefault="00F75080" w:rsidP="004453EB">
                  <w:pPr>
                    <w:pStyle w:val="ListParagraph"/>
                    <w:ind w:left="-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 w:rsidRPr="00943670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 xml:space="preserve">     Градским општинама, осим трансферних средстава дефинисаних у члану 3. </w:t>
                  </w:r>
                  <w:r w:rsidR="00970823" w:rsidRPr="00943670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О</w:t>
                  </w:r>
                  <w:r w:rsidRPr="00943670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ве одлуке, могу се, на основу закључка Градског већа и решења Градоначелника, одобрити и средства за реализацију посебних програмских активности и пројеката.</w:t>
                  </w:r>
                </w:p>
                <w:p w:rsidR="00397666" w:rsidRDefault="00970823" w:rsidP="00970823">
                  <w:pPr>
                    <w:pStyle w:val="ListParagraph"/>
                    <w:ind w:left="-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 xml:space="preserve">     У случају да се, на име предфинансирања пројектних активности, из буџета Града Ниша обезбеде и пренесу додатна средства градској општини за реализацију пројекта у чијем </w:t>
                  </w:r>
                  <w:r w:rsidR="00B63C3A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 xml:space="preserve">финансирању учествује инострани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партнер иста је у обавези да одобрена и пренета средства врати у буџет Града Ниш</w:t>
                  </w:r>
                  <w:r w:rsidR="00B63C3A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а најкасније 7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(седам) дана након уплате из иностраног извора.</w:t>
                  </w:r>
                </w:p>
                <w:p w:rsidR="00F264F1" w:rsidRDefault="00F264F1" w:rsidP="004453EB">
                  <w:pPr>
                    <w:pStyle w:val="ListParagraph"/>
                    <w:ind w:left="-14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</w:p>
                <w:p w:rsidR="00524962" w:rsidRDefault="00524962" w:rsidP="004453EB">
                  <w:pPr>
                    <w:pStyle w:val="ListParagraph"/>
                    <w:ind w:left="-14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</w:p>
                <w:p w:rsidR="00524962" w:rsidRDefault="00524962" w:rsidP="004453EB">
                  <w:pPr>
                    <w:pStyle w:val="ListParagraph"/>
                    <w:ind w:left="-14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</w:p>
                <w:p w:rsidR="00F75080" w:rsidRDefault="00F75080" w:rsidP="004453EB">
                  <w:pPr>
                    <w:pStyle w:val="ListParagraph"/>
                    <w:ind w:left="-14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 w:rsidRPr="00943670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Члан 6.</w:t>
                  </w:r>
                </w:p>
                <w:p w:rsidR="00F75080" w:rsidRPr="00943670" w:rsidRDefault="00F75080" w:rsidP="004453EB">
                  <w:pPr>
                    <w:pStyle w:val="ListParagraph"/>
                    <w:ind w:left="-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 w:rsidRPr="00943670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 xml:space="preserve">     Градске општине могу у 2018.години да планирају укупна средства потребна за исплату плата запослених које се финансирају из њихових буџета, у складу са одредбама закона о буџету Републике Србије за 2018.годину, Закона о буџетском </w:t>
                  </w:r>
                  <w:r w:rsidR="00801889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систему и Упутством министра</w:t>
                  </w:r>
                  <w:r w:rsidRPr="00943670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 xml:space="preserve"> финансија за израду буџета локалне власти за 2018.годину.</w:t>
                  </w:r>
                </w:p>
                <w:p w:rsidR="00F75080" w:rsidRPr="00943670" w:rsidRDefault="00F75080" w:rsidP="004453EB">
                  <w:pPr>
                    <w:pStyle w:val="ListParagraph"/>
                    <w:ind w:left="-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 w:rsidRPr="00943670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 xml:space="preserve">     Градске општине не могу засновати радни однос на неодређено и одређено време, нити ангажовати лица по основу уговора о делу и уговора о обављању привремених и повремених послова у 2018.години, без претходне сагласности Градоначелника.</w:t>
                  </w:r>
                </w:p>
                <w:p w:rsidR="00840F79" w:rsidRDefault="00F75080" w:rsidP="00840F79">
                  <w:pPr>
                    <w:pStyle w:val="ListParagraph"/>
                    <w:ind w:left="-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 w:rsidRPr="00943670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 xml:space="preserve">     Уколико средства за плате запослених у градским општинама не буду планирана и исплаћивана на начин утврђен у ставу 1.овог члана Градоначелник ће донети решење о привременој обустави преноса трансферних средстава из буџета Града Ниша.</w:t>
                  </w:r>
                </w:p>
                <w:p w:rsidR="00F75080" w:rsidRPr="00840F79" w:rsidRDefault="00840F79" w:rsidP="00840F79">
                  <w:pPr>
                    <w:pStyle w:val="ListParagraph"/>
                    <w:ind w:left="-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 xml:space="preserve">     О</w:t>
                  </w:r>
                  <w:r w:rsidR="00F75080" w:rsidRPr="00840F79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 xml:space="preserve"> привременој обустави преноса трансферних средстава градоначелник доставља обавештење председнику градске општине, у којем наводи разлоге за обуставу преноса средстава.</w:t>
                  </w:r>
                </w:p>
                <w:p w:rsidR="00F75080" w:rsidRDefault="00F75080" w:rsidP="004453EB">
                  <w:pPr>
                    <w:pStyle w:val="ListParagraph"/>
                    <w:ind w:left="-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 w:rsidRPr="00943670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 xml:space="preserve">     Привремена обустава преноса трансферних средстава траје до отклањања неправилности утврђених при планирању или исплати средстава за плате запослених у градској општини.</w:t>
                  </w:r>
                </w:p>
                <w:p w:rsidR="00F75080" w:rsidRPr="00943670" w:rsidRDefault="00F75080" w:rsidP="004453EB">
                  <w:pPr>
                    <w:pStyle w:val="ListParagraph"/>
                    <w:ind w:left="-14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 w:rsidRPr="00943670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Члан 7.</w:t>
                  </w:r>
                </w:p>
                <w:p w:rsidR="00F75080" w:rsidRPr="00943670" w:rsidRDefault="00F75080" w:rsidP="004453EB">
                  <w:pPr>
                    <w:pStyle w:val="ListParagraph"/>
                    <w:ind w:left="-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 w:rsidRPr="00943670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 xml:space="preserve">     Уколико се у току године пренесу нове надлежности градским општинама обим додатних средстава обезбедиће се у складу са Законом о буџетском систему. </w:t>
                  </w:r>
                </w:p>
                <w:p w:rsidR="00840F79" w:rsidRDefault="00840F79" w:rsidP="004453EB">
                  <w:pPr>
                    <w:pStyle w:val="ListParagraph"/>
                    <w:ind w:left="-14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</w:p>
                <w:p w:rsidR="00F75080" w:rsidRPr="00943670" w:rsidRDefault="00F75080" w:rsidP="004453EB">
                  <w:pPr>
                    <w:pStyle w:val="ListParagraph"/>
                    <w:ind w:left="-14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 w:rsidRPr="00943670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Члан 8.</w:t>
                  </w:r>
                </w:p>
                <w:p w:rsidR="00F75080" w:rsidRDefault="00F75080" w:rsidP="004453EB">
                  <w:pPr>
                    <w:pStyle w:val="ListParagraph"/>
                    <w:ind w:left="-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 w:rsidRPr="00943670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 xml:space="preserve">     Одлука ступа на снагу осмог дана од дана објављивања у „Службеном листу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Гр</w:t>
                  </w:r>
                  <w:r w:rsidRPr="00943670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 xml:space="preserve">ада Ниша“, а примењује се од 01.01.2018.године. </w:t>
                  </w:r>
                </w:p>
                <w:p w:rsidR="00A44BB9" w:rsidRDefault="00A44BB9" w:rsidP="004453EB">
                  <w:pPr>
                    <w:pStyle w:val="ListParagraph"/>
                    <w:ind w:left="-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</w:p>
                <w:p w:rsidR="003D695F" w:rsidRDefault="00BD3E8E" w:rsidP="004453EB">
                  <w:pPr>
                    <w:pStyle w:val="ListParagraph"/>
                    <w:tabs>
                      <w:tab w:val="left" w:pos="4005"/>
                    </w:tabs>
                    <w:ind w:left="-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ab/>
                  </w:r>
                </w:p>
                <w:p w:rsidR="00F75080" w:rsidRPr="00943670" w:rsidRDefault="00F75080" w:rsidP="004453EB">
                  <w:pPr>
                    <w:pStyle w:val="ListParagraph"/>
                    <w:ind w:left="-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 w:rsidRPr="00943670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Број:       ___________</w:t>
                  </w:r>
                </w:p>
                <w:p w:rsidR="00F75080" w:rsidRDefault="00F75080" w:rsidP="004453EB">
                  <w:pPr>
                    <w:pStyle w:val="ListParagraph"/>
                    <w:ind w:left="-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 w:rsidRPr="00943670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У Нишу, ___________  2017.године</w:t>
                  </w:r>
                </w:p>
                <w:p w:rsidR="00A44BB9" w:rsidRPr="00943670" w:rsidRDefault="00A44BB9" w:rsidP="004453EB">
                  <w:pPr>
                    <w:pStyle w:val="ListParagraph"/>
                    <w:ind w:left="-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</w:p>
                <w:p w:rsidR="00F75080" w:rsidRPr="00943670" w:rsidRDefault="00F75080" w:rsidP="004453EB">
                  <w:pPr>
                    <w:pStyle w:val="ListParagraph"/>
                    <w:ind w:left="-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</w:p>
                <w:p w:rsidR="00F75080" w:rsidRPr="00943670" w:rsidRDefault="00A44BB9" w:rsidP="004453EB">
                  <w:pPr>
                    <w:pStyle w:val="ListParagraph"/>
                    <w:tabs>
                      <w:tab w:val="left" w:pos="4080"/>
                    </w:tabs>
                    <w:ind w:left="-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ab/>
                  </w:r>
                </w:p>
                <w:p w:rsidR="00F75080" w:rsidRPr="00A44BB9" w:rsidRDefault="00F75080" w:rsidP="004453EB">
                  <w:pPr>
                    <w:pStyle w:val="ListParagraph"/>
                    <w:ind w:left="-14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 w:rsidRPr="00A44BB9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СКУПШТИНА ГРАДА НИША</w:t>
                  </w:r>
                </w:p>
                <w:p w:rsidR="00F75080" w:rsidRPr="00943670" w:rsidRDefault="00F75080" w:rsidP="004453EB">
                  <w:pPr>
                    <w:pStyle w:val="ListParagraph"/>
                    <w:ind w:left="-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</w:p>
                <w:p w:rsidR="00F75080" w:rsidRDefault="00F75080" w:rsidP="004453EB">
                  <w:pPr>
                    <w:pStyle w:val="ListParagraph"/>
                    <w:ind w:left="-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 w:rsidRPr="00943670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 xml:space="preserve">                                                                                 </w:t>
                  </w:r>
                  <w:r w:rsidR="003D695F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 xml:space="preserve">                 </w:t>
                  </w:r>
                  <w:r w:rsidR="006D6BA8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 xml:space="preserve">          </w:t>
                  </w:r>
                  <w:r w:rsidR="00A26B0C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 xml:space="preserve">    </w:t>
                  </w:r>
                  <w:r w:rsidR="006D6BA8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 xml:space="preserve"> </w:t>
                  </w:r>
                  <w:r w:rsidRPr="00943670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 xml:space="preserve">Председник  </w:t>
                  </w:r>
                </w:p>
                <w:p w:rsidR="0021328C" w:rsidRPr="00943670" w:rsidRDefault="0021328C" w:rsidP="004453EB">
                  <w:pPr>
                    <w:pStyle w:val="ListParagraph"/>
                    <w:ind w:left="-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</w:p>
                <w:p w:rsidR="00CE7472" w:rsidRPr="00CE7472" w:rsidRDefault="003D695F" w:rsidP="007B3757">
                  <w:pPr>
                    <w:pStyle w:val="ListParagraph"/>
                    <w:ind w:left="-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 xml:space="preserve">                                                                                           </w:t>
                  </w:r>
                  <w:r w:rsidR="006D6BA8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 xml:space="preserve">  </w:t>
                  </w:r>
                  <w:r w:rsidR="00F75080" w:rsidRPr="00943670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Мр Раде Рајковић</w:t>
                  </w:r>
                </w:p>
                <w:tbl>
                  <w:tblPr>
                    <w:tblW w:w="1016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60"/>
                  </w:tblGrid>
                  <w:tr w:rsidR="00CE7472" w:rsidRPr="007D4E3D" w:rsidTr="003D695F">
                    <w:trPr>
                      <w:trHeight w:val="1680"/>
                    </w:trPr>
                    <w:tc>
                      <w:tcPr>
                        <w:tcW w:w="10160" w:type="dxa"/>
                        <w:shd w:val="clear" w:color="auto" w:fill="auto"/>
                        <w:hideMark/>
                      </w:tcPr>
                      <w:p w:rsidR="009446B2" w:rsidRPr="00FF3749" w:rsidRDefault="009446B2" w:rsidP="009446B2">
                        <w:pPr>
                          <w:pStyle w:val="ListParagraph"/>
                          <w:spacing w:after="0" w:line="240" w:lineRule="auto"/>
                          <w:ind w:left="-142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sr-Cyrl-CS"/>
                          </w:rPr>
                        </w:pPr>
                        <w:r w:rsidRPr="00FF3749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sr-Cyrl-CS"/>
                          </w:rPr>
                          <w:lastRenderedPageBreak/>
                          <w:t>О б р а з л о ж е њ е</w:t>
                        </w:r>
                      </w:p>
                      <w:p w:rsidR="009446B2" w:rsidRPr="00FF3749" w:rsidRDefault="009446B2" w:rsidP="009446B2">
                        <w:pPr>
                          <w:pStyle w:val="ListParagraph"/>
                          <w:spacing w:after="0" w:line="240" w:lineRule="auto"/>
                          <w:ind w:left="-142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sr-Cyrl-CS"/>
                          </w:rPr>
                        </w:pPr>
                      </w:p>
                      <w:p w:rsidR="009446B2" w:rsidRPr="00FF3749" w:rsidRDefault="009446B2" w:rsidP="009446B2">
                        <w:pPr>
                          <w:pStyle w:val="ListParagraph"/>
                          <w:spacing w:after="0" w:line="240" w:lineRule="auto"/>
                          <w:ind w:left="-142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sr-Cyrl-CS"/>
                          </w:rPr>
                        </w:pPr>
                        <w:r w:rsidRPr="00FF3749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sr-Cyrl-CS"/>
                          </w:rPr>
                          <w:t xml:space="preserve">     Одлуком о утврђивању прихода који припадају граду, односно градским општинама и распореду трансферних средстава из буџета Града Ниша градским општинама у 2018.години уређује се начин и обезбеђује финансирање градских општина. Чланом 22. Статута Града Ниша („Службени лист Града Ниша“, бр.88/2008 и 143/2016) је прописано да градским општинама за обављање послова Града припадају средства у складу са посебном одлуком Града. Статутом Града Ниша дефинисани су послови односно надлежности градских општина. Припадајућа средства односно приходи буџета Града Ниша утврђени су чланом 5. Закона о финансирању локалне самоуправе („Службени гласник Препублике Србије“, број 62/06,...83/16) и то су: изворни и уступљени приходи, трансфери, примања по основу задуживања и други приходи и примања утврђени законом.</w:t>
                        </w:r>
                      </w:p>
                      <w:p w:rsidR="009446B2" w:rsidRPr="00FF3749" w:rsidRDefault="009446B2" w:rsidP="009446B2">
                        <w:pPr>
                          <w:pStyle w:val="ListParagraph"/>
                          <w:spacing w:after="0" w:line="240" w:lineRule="auto"/>
                          <w:ind w:left="-142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sr-Cyrl-CS"/>
                          </w:rPr>
                        </w:pPr>
                        <w:r w:rsidRPr="00FF3749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sr-Cyrl-CS"/>
                          </w:rPr>
                          <w:t xml:space="preserve">     Овом одлуком се врши расподела прихода Града Ниша између града и градских општина са циљем остваривања њихових законских и статутарних надлежности, а што је регулисано чланом 2.одлуке. Градским општинама су обезбеђена и додатна средства уступањем дела прихода града од:пореза на зараде 4,50%, пореза на имовину 7,50% и пореза на друге приходе 3,00%.</w:t>
                        </w:r>
                      </w:p>
                      <w:p w:rsidR="009446B2" w:rsidRPr="00FF3749" w:rsidRDefault="009446B2" w:rsidP="009446B2">
                        <w:pPr>
                          <w:pStyle w:val="ListParagraph"/>
                          <w:spacing w:after="0" w:line="240" w:lineRule="auto"/>
                          <w:ind w:left="-142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sr-Cyrl-CS"/>
                          </w:rPr>
                        </w:pPr>
                        <w:r w:rsidRPr="00FF3749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sr-Cyrl-CS"/>
                          </w:rPr>
                          <w:t xml:space="preserve">     Одредбом члана 3. Одлуке утврђено је да ће градским општинама поред уступљених прихода града и сопствених прихода, припасти и трансферна средства из буџета Града Ниша у износу од 140.489</w:t>
                        </w:r>
                        <w:r w:rsidR="008A638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sr-Cyrl-CS"/>
                          </w:rPr>
                          <w:t>.000 динара и то: ГО Пантелеј 34</w:t>
                        </w:r>
                        <w:r w:rsidRPr="00FF3749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sr-Cyrl-CS"/>
                          </w:rPr>
                          <w:t>.7</w:t>
                        </w:r>
                        <w:r w:rsidR="008A638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sr-Cyrl-CS"/>
                          </w:rPr>
                          <w:t>04.000 динара, ГО Црвени Крст 24.960.000 динара, ГО Палилула 33.472.000 динара, ГО Медијана 19</w:t>
                        </w:r>
                        <w:r w:rsidRPr="00FF3749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sr-Cyrl-CS"/>
                          </w:rPr>
                          <w:t>.299.000 динара и ГО Нишка Бања 28.054.000 динара. Трансферна средства се расподељују градским општинама, полазећи од послова које обављају градске општине утврђене Статутом Града Ниша, броја становника и површине општина.</w:t>
                        </w:r>
                      </w:p>
                      <w:p w:rsidR="009446B2" w:rsidRPr="00FF3749" w:rsidRDefault="009446B2" w:rsidP="009446B2">
                        <w:pPr>
                          <w:pStyle w:val="ListParagraph"/>
                          <w:spacing w:after="0" w:line="240" w:lineRule="auto"/>
                          <w:ind w:left="-142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sr-Cyrl-CS"/>
                          </w:rPr>
                        </w:pPr>
                        <w:r w:rsidRPr="00FF3749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sr-Cyrl-CS"/>
                          </w:rPr>
                          <w:t xml:space="preserve">     Чланом 6. Одлуке је на општи начин утврђена обавеза градских оипштина да планирају и исплаћују плате запослених у складу са законским ограничењима. Уколико би дошло до одступања у планирању и исплати плата запослених у градским општинама у односу на прописана ограничења, био би обустављен трансфер средстава из буџета Града Ниша градским општинама до момента отклањања неправилности, о чему одлучује Градоначелник Града Ниша.</w:t>
                        </w:r>
                      </w:p>
                      <w:p w:rsidR="009446B2" w:rsidRPr="00FF3749" w:rsidRDefault="009446B2" w:rsidP="009446B2">
                        <w:pPr>
                          <w:pStyle w:val="ListParagraph"/>
                          <w:spacing w:after="0" w:line="240" w:lineRule="auto"/>
                          <w:ind w:left="-142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sr-Cyrl-CS"/>
                          </w:rPr>
                        </w:pPr>
                        <w:r w:rsidRPr="00FF3749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sr-Cyrl-CS"/>
                          </w:rPr>
                          <w:t xml:space="preserve">     Овом одлуком обезбеђује се у 2018.години несметано функционисање градских општина у складу са њиховим законским и статутарним надлежностима. </w:t>
                        </w:r>
                      </w:p>
                      <w:p w:rsidR="009446B2" w:rsidRPr="00FF3749" w:rsidRDefault="009446B2" w:rsidP="009446B2">
                        <w:pPr>
                          <w:pStyle w:val="ListParagraph"/>
                          <w:spacing w:after="0" w:line="240" w:lineRule="auto"/>
                          <w:ind w:left="-142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sr-Cyrl-CS"/>
                          </w:rPr>
                        </w:pPr>
                      </w:p>
                      <w:p w:rsidR="009446B2" w:rsidRPr="00FF3749" w:rsidRDefault="009446B2" w:rsidP="009446B2">
                        <w:pPr>
                          <w:pStyle w:val="ListParagraph"/>
                          <w:spacing w:after="0" w:line="240" w:lineRule="auto"/>
                          <w:ind w:left="-142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sr-Cyrl-CS"/>
                          </w:rPr>
                        </w:pPr>
                        <w:r w:rsidRPr="00FF3749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sr-Cyrl-CS"/>
                          </w:rPr>
                          <w:t>ГРАДСКА УПРАВА - СЕКРЕТАРИЈАТ ЗА ФИНАНСИЈЕ</w:t>
                        </w:r>
                      </w:p>
                      <w:p w:rsidR="009446B2" w:rsidRPr="00FF3749" w:rsidRDefault="009446B2" w:rsidP="009446B2">
                        <w:pPr>
                          <w:pStyle w:val="ListParagraph"/>
                          <w:spacing w:after="0" w:line="240" w:lineRule="auto"/>
                          <w:ind w:left="-142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sr-Cyrl-CS"/>
                          </w:rPr>
                        </w:pPr>
                      </w:p>
                      <w:p w:rsidR="00865337" w:rsidRDefault="009446B2" w:rsidP="009446B2">
                        <w:pPr>
                          <w:pStyle w:val="ListParagraph"/>
                          <w:spacing w:after="0" w:line="240" w:lineRule="auto"/>
                          <w:ind w:left="-142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sr-Cyrl-CS"/>
                          </w:rPr>
                        </w:pPr>
                        <w:r w:rsidRPr="00FF3749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sr-Cyrl-CS"/>
                          </w:rPr>
                          <w:t xml:space="preserve">                                                                                   СЕКРЕТАР    </w:t>
                        </w:r>
                      </w:p>
                      <w:p w:rsidR="009446B2" w:rsidRPr="00FF3749" w:rsidRDefault="009446B2" w:rsidP="009446B2">
                        <w:pPr>
                          <w:pStyle w:val="ListParagraph"/>
                          <w:spacing w:after="0" w:line="240" w:lineRule="auto"/>
                          <w:ind w:left="-142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sr-Cyrl-CS"/>
                          </w:rPr>
                        </w:pPr>
                        <w:r w:rsidRPr="00FF3749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sr-Cyrl-CS"/>
                          </w:rPr>
                          <w:t xml:space="preserve">                                                                                                                                </w:t>
                        </w:r>
                      </w:p>
                      <w:p w:rsidR="009446B2" w:rsidRPr="00FF3749" w:rsidRDefault="009446B2" w:rsidP="009446B2">
                        <w:pPr>
                          <w:pStyle w:val="ListParagraph"/>
                          <w:spacing w:after="0" w:line="240" w:lineRule="auto"/>
                          <w:ind w:left="-142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sr-Cyrl-CS"/>
                          </w:rPr>
                        </w:pPr>
                        <w:r w:rsidRPr="00FF3749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sr-Cyrl-CS"/>
                          </w:rPr>
                          <w:t xml:space="preserve">                                                                                    Данијела  Спасовић</w:t>
                        </w:r>
                      </w:p>
                      <w:p w:rsidR="009446B2" w:rsidRPr="00FF3749" w:rsidRDefault="009446B2" w:rsidP="009446B2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  <w:p w:rsidR="00CE7472" w:rsidRPr="007D4E3D" w:rsidRDefault="00CE7472" w:rsidP="004453E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CE7472" w:rsidRPr="00943670" w:rsidTr="003D695F">
                    <w:trPr>
                      <w:trHeight w:val="840"/>
                    </w:trPr>
                    <w:tc>
                      <w:tcPr>
                        <w:tcW w:w="10160" w:type="dxa"/>
                        <w:shd w:val="clear" w:color="auto" w:fill="auto"/>
                        <w:hideMark/>
                      </w:tcPr>
                      <w:p w:rsidR="00CE7472" w:rsidRPr="00943670" w:rsidRDefault="00CE7472" w:rsidP="004453EB">
                        <w:pPr>
                          <w:pStyle w:val="ListParagraph"/>
                          <w:spacing w:after="0" w:line="240" w:lineRule="auto"/>
                          <w:ind w:left="502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CE7472" w:rsidRPr="007D4E3D" w:rsidTr="003D695F">
                    <w:trPr>
                      <w:trHeight w:val="420"/>
                    </w:trPr>
                    <w:tc>
                      <w:tcPr>
                        <w:tcW w:w="10160" w:type="dxa"/>
                        <w:shd w:val="clear" w:color="auto" w:fill="auto"/>
                      </w:tcPr>
                      <w:p w:rsidR="00CE7472" w:rsidRPr="007D4E3D" w:rsidRDefault="00CE7472" w:rsidP="004453E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CE7472" w:rsidRPr="00943670" w:rsidTr="003D695F">
                    <w:trPr>
                      <w:trHeight w:val="840"/>
                    </w:trPr>
                    <w:tc>
                      <w:tcPr>
                        <w:tcW w:w="10160" w:type="dxa"/>
                        <w:shd w:val="clear" w:color="auto" w:fill="auto"/>
                      </w:tcPr>
                      <w:p w:rsidR="00CE7472" w:rsidRPr="00943670" w:rsidRDefault="00CE7472" w:rsidP="004453EB">
                        <w:pPr>
                          <w:pStyle w:val="ListParagraph"/>
                          <w:spacing w:after="0" w:line="240" w:lineRule="auto"/>
                          <w:ind w:left="502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CE7472" w:rsidRPr="00943670" w:rsidTr="003D695F">
                    <w:trPr>
                      <w:trHeight w:val="420"/>
                    </w:trPr>
                    <w:tc>
                      <w:tcPr>
                        <w:tcW w:w="10160" w:type="dxa"/>
                        <w:shd w:val="clear" w:color="auto" w:fill="auto"/>
                      </w:tcPr>
                      <w:p w:rsidR="00CE7472" w:rsidRPr="00943670" w:rsidRDefault="00CE7472" w:rsidP="004453EB">
                        <w:pPr>
                          <w:pStyle w:val="ListParagraph"/>
                          <w:spacing w:after="0" w:line="240" w:lineRule="auto"/>
                          <w:ind w:left="502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CE7472" w:rsidRPr="00943670" w:rsidTr="003D695F">
                    <w:trPr>
                      <w:trHeight w:val="420"/>
                    </w:trPr>
                    <w:tc>
                      <w:tcPr>
                        <w:tcW w:w="10160" w:type="dxa"/>
                        <w:shd w:val="clear" w:color="auto" w:fill="auto"/>
                      </w:tcPr>
                      <w:p w:rsidR="00CE7472" w:rsidRPr="00943670" w:rsidRDefault="00CE7472" w:rsidP="004453EB">
                        <w:pPr>
                          <w:pStyle w:val="ListParagraph"/>
                          <w:spacing w:after="0" w:line="240" w:lineRule="auto"/>
                          <w:ind w:left="502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CE7472" w:rsidRPr="00943670" w:rsidTr="003D695F">
                    <w:trPr>
                      <w:trHeight w:val="420"/>
                    </w:trPr>
                    <w:tc>
                      <w:tcPr>
                        <w:tcW w:w="10160" w:type="dxa"/>
                        <w:shd w:val="clear" w:color="auto" w:fill="auto"/>
                      </w:tcPr>
                      <w:p w:rsidR="00CE7472" w:rsidRPr="00943670" w:rsidRDefault="00CE7472" w:rsidP="004453EB">
                        <w:pPr>
                          <w:pStyle w:val="ListParagraph"/>
                          <w:spacing w:after="0" w:line="240" w:lineRule="auto"/>
                          <w:ind w:left="502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CE7472" w:rsidRPr="00943670" w:rsidTr="003D695F">
                    <w:trPr>
                      <w:trHeight w:val="840"/>
                    </w:trPr>
                    <w:tc>
                      <w:tcPr>
                        <w:tcW w:w="10160" w:type="dxa"/>
                        <w:shd w:val="clear" w:color="auto" w:fill="auto"/>
                      </w:tcPr>
                      <w:p w:rsidR="00CE7472" w:rsidRPr="00943670" w:rsidRDefault="00CE7472" w:rsidP="004453EB">
                        <w:pPr>
                          <w:pStyle w:val="ListParagraph"/>
                          <w:spacing w:after="0" w:line="240" w:lineRule="auto"/>
                          <w:ind w:left="502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CE7472" w:rsidRPr="00943670" w:rsidTr="003D695F">
                    <w:trPr>
                      <w:trHeight w:val="420"/>
                    </w:trPr>
                    <w:tc>
                      <w:tcPr>
                        <w:tcW w:w="10160" w:type="dxa"/>
                        <w:shd w:val="clear" w:color="auto" w:fill="auto"/>
                        <w:hideMark/>
                      </w:tcPr>
                      <w:p w:rsidR="00CE7472" w:rsidRPr="00943670" w:rsidRDefault="00CE7472" w:rsidP="004453EB">
                        <w:pPr>
                          <w:pStyle w:val="ListParagraph"/>
                          <w:spacing w:after="0" w:line="240" w:lineRule="auto"/>
                          <w:ind w:left="502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CE7472" w:rsidRPr="00943670" w:rsidTr="003D695F">
                    <w:trPr>
                      <w:trHeight w:val="420"/>
                    </w:trPr>
                    <w:tc>
                      <w:tcPr>
                        <w:tcW w:w="10160" w:type="dxa"/>
                        <w:shd w:val="clear" w:color="auto" w:fill="auto"/>
                        <w:hideMark/>
                      </w:tcPr>
                      <w:p w:rsidR="00CE7472" w:rsidRPr="00943670" w:rsidRDefault="00CE7472" w:rsidP="004453EB">
                        <w:pPr>
                          <w:pStyle w:val="ListParagraph"/>
                          <w:spacing w:after="0" w:line="240" w:lineRule="auto"/>
                          <w:ind w:left="502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CE7472" w:rsidRPr="00CE7472" w:rsidRDefault="00CE7472" w:rsidP="004453EB">
                  <w:pPr>
                    <w:pStyle w:val="ListParagraph"/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</w:pPr>
                </w:p>
                <w:p w:rsidR="00CE7472" w:rsidRPr="00CE7472" w:rsidRDefault="00CE7472" w:rsidP="004453EB">
                  <w:pPr>
                    <w:pStyle w:val="ListParagraph"/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</w:pPr>
                </w:p>
                <w:tbl>
                  <w:tblPr>
                    <w:tblW w:w="1016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60"/>
                  </w:tblGrid>
                  <w:tr w:rsidR="00CE7472" w:rsidRPr="00943670" w:rsidTr="003D695F">
                    <w:trPr>
                      <w:trHeight w:val="840"/>
                    </w:trPr>
                    <w:tc>
                      <w:tcPr>
                        <w:tcW w:w="10160" w:type="dxa"/>
                        <w:shd w:val="clear" w:color="auto" w:fill="auto"/>
                      </w:tcPr>
                      <w:p w:rsidR="00CE7472" w:rsidRPr="00943670" w:rsidRDefault="00CE7472" w:rsidP="004453EB">
                        <w:pPr>
                          <w:pStyle w:val="ListParagraph"/>
                          <w:spacing w:after="0" w:line="240" w:lineRule="auto"/>
                          <w:ind w:left="502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CE7472" w:rsidRPr="00943670" w:rsidTr="003D695F">
                    <w:trPr>
                      <w:trHeight w:val="1260"/>
                    </w:trPr>
                    <w:tc>
                      <w:tcPr>
                        <w:tcW w:w="10160" w:type="dxa"/>
                        <w:shd w:val="clear" w:color="auto" w:fill="auto"/>
                      </w:tcPr>
                      <w:p w:rsidR="00CE7472" w:rsidRPr="00943670" w:rsidRDefault="00CE7472" w:rsidP="004453EB">
                        <w:pPr>
                          <w:pStyle w:val="ListParagraph"/>
                          <w:spacing w:after="0" w:line="240" w:lineRule="auto"/>
                          <w:ind w:left="502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CE7472" w:rsidRPr="00943670" w:rsidTr="003D695F">
                    <w:trPr>
                      <w:trHeight w:val="840"/>
                    </w:trPr>
                    <w:tc>
                      <w:tcPr>
                        <w:tcW w:w="10160" w:type="dxa"/>
                        <w:shd w:val="clear" w:color="auto" w:fill="auto"/>
                      </w:tcPr>
                      <w:p w:rsidR="00CE7472" w:rsidRPr="00943670" w:rsidRDefault="00CE7472" w:rsidP="004453EB">
                        <w:pPr>
                          <w:pStyle w:val="ListParagraph"/>
                          <w:spacing w:after="0" w:line="240" w:lineRule="auto"/>
                          <w:ind w:left="502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CE7472" w:rsidRPr="00943670" w:rsidTr="003D695F">
                    <w:trPr>
                      <w:trHeight w:val="420"/>
                    </w:trPr>
                    <w:tc>
                      <w:tcPr>
                        <w:tcW w:w="10160" w:type="dxa"/>
                        <w:shd w:val="clear" w:color="auto" w:fill="auto"/>
                      </w:tcPr>
                      <w:p w:rsidR="00CE7472" w:rsidRPr="00943670" w:rsidRDefault="00CE7472" w:rsidP="004453EB">
                        <w:pPr>
                          <w:pStyle w:val="ListParagraph"/>
                          <w:spacing w:after="0" w:line="240" w:lineRule="auto"/>
                          <w:ind w:left="502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CE7472" w:rsidRPr="00943670" w:rsidTr="003D695F">
                    <w:trPr>
                      <w:trHeight w:val="420"/>
                    </w:trPr>
                    <w:tc>
                      <w:tcPr>
                        <w:tcW w:w="10160" w:type="dxa"/>
                        <w:shd w:val="clear" w:color="auto" w:fill="auto"/>
                      </w:tcPr>
                      <w:p w:rsidR="00CE7472" w:rsidRPr="00943670" w:rsidRDefault="00CE7472" w:rsidP="004453EB">
                        <w:pPr>
                          <w:pStyle w:val="ListParagraph"/>
                          <w:spacing w:after="0" w:line="240" w:lineRule="auto"/>
                          <w:ind w:left="502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CE7472" w:rsidRPr="00CE7472" w:rsidRDefault="00CE7472" w:rsidP="004453EB">
                  <w:pPr>
                    <w:pStyle w:val="ListParagraph"/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</w:pPr>
                </w:p>
                <w:p w:rsidR="00CE7472" w:rsidRPr="00CE7472" w:rsidRDefault="00CE7472" w:rsidP="004453EB">
                  <w:pPr>
                    <w:pStyle w:val="ListParagraph"/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</w:pPr>
                </w:p>
                <w:p w:rsidR="006B0033" w:rsidRPr="006B0033" w:rsidRDefault="006B0033" w:rsidP="004453EB">
                  <w:pPr>
                    <w:pStyle w:val="ListParagraph"/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</w:pPr>
                </w:p>
                <w:tbl>
                  <w:tblPr>
                    <w:tblW w:w="1016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60"/>
                  </w:tblGrid>
                  <w:tr w:rsidR="006B0033" w:rsidRPr="00943670" w:rsidTr="003D695F">
                    <w:trPr>
                      <w:trHeight w:val="840"/>
                    </w:trPr>
                    <w:tc>
                      <w:tcPr>
                        <w:tcW w:w="10160" w:type="dxa"/>
                        <w:shd w:val="clear" w:color="auto" w:fill="auto"/>
                        <w:hideMark/>
                      </w:tcPr>
                      <w:p w:rsidR="006B0033" w:rsidRPr="00943670" w:rsidRDefault="006B0033" w:rsidP="004453EB">
                        <w:pPr>
                          <w:pStyle w:val="ListParagraph"/>
                          <w:spacing w:after="0" w:line="240" w:lineRule="auto"/>
                          <w:ind w:left="502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B0033" w:rsidRPr="00943670" w:rsidTr="003D695F">
                    <w:trPr>
                      <w:trHeight w:val="1260"/>
                    </w:trPr>
                    <w:tc>
                      <w:tcPr>
                        <w:tcW w:w="10160" w:type="dxa"/>
                        <w:shd w:val="clear" w:color="auto" w:fill="auto"/>
                        <w:hideMark/>
                      </w:tcPr>
                      <w:p w:rsidR="006B0033" w:rsidRPr="00943670" w:rsidRDefault="006B0033" w:rsidP="004453EB">
                        <w:pPr>
                          <w:pStyle w:val="ListParagraph"/>
                          <w:spacing w:after="0" w:line="240" w:lineRule="auto"/>
                          <w:ind w:left="502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B0033" w:rsidRPr="00943670" w:rsidTr="003D695F">
                    <w:trPr>
                      <w:trHeight w:val="840"/>
                    </w:trPr>
                    <w:tc>
                      <w:tcPr>
                        <w:tcW w:w="10160" w:type="dxa"/>
                        <w:shd w:val="clear" w:color="auto" w:fill="auto"/>
                      </w:tcPr>
                      <w:p w:rsidR="006B0033" w:rsidRPr="00943670" w:rsidRDefault="006B0033" w:rsidP="004453EB">
                        <w:pPr>
                          <w:pStyle w:val="ListParagraph"/>
                          <w:spacing w:after="0" w:line="240" w:lineRule="auto"/>
                          <w:ind w:left="502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B0033" w:rsidRPr="00943670" w:rsidTr="003D695F">
                    <w:trPr>
                      <w:trHeight w:val="420"/>
                    </w:trPr>
                    <w:tc>
                      <w:tcPr>
                        <w:tcW w:w="10160" w:type="dxa"/>
                        <w:shd w:val="clear" w:color="auto" w:fill="auto"/>
                      </w:tcPr>
                      <w:p w:rsidR="006B0033" w:rsidRPr="00943670" w:rsidRDefault="006B0033" w:rsidP="004453EB">
                        <w:pPr>
                          <w:pStyle w:val="ListParagraph"/>
                          <w:spacing w:after="0" w:line="240" w:lineRule="auto"/>
                          <w:ind w:left="502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B0033" w:rsidRPr="00943670" w:rsidTr="003D695F">
                    <w:trPr>
                      <w:trHeight w:val="420"/>
                    </w:trPr>
                    <w:tc>
                      <w:tcPr>
                        <w:tcW w:w="10160" w:type="dxa"/>
                        <w:shd w:val="clear" w:color="auto" w:fill="auto"/>
                      </w:tcPr>
                      <w:p w:rsidR="006B0033" w:rsidRPr="00943670" w:rsidRDefault="006B0033" w:rsidP="004453EB">
                        <w:pPr>
                          <w:pStyle w:val="ListParagraph"/>
                          <w:spacing w:after="0" w:line="240" w:lineRule="auto"/>
                          <w:ind w:left="502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6B0033" w:rsidRPr="006B0033" w:rsidRDefault="006B0033" w:rsidP="004453EB">
                  <w:pPr>
                    <w:pStyle w:val="ListParagraph"/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</w:pPr>
                </w:p>
                <w:tbl>
                  <w:tblPr>
                    <w:tblW w:w="1016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60"/>
                  </w:tblGrid>
                  <w:tr w:rsidR="007C2D5E" w:rsidRPr="00943670" w:rsidTr="003D695F">
                    <w:trPr>
                      <w:trHeight w:val="420"/>
                    </w:trPr>
                    <w:tc>
                      <w:tcPr>
                        <w:tcW w:w="10160" w:type="dxa"/>
                        <w:shd w:val="clear" w:color="auto" w:fill="auto"/>
                      </w:tcPr>
                      <w:p w:rsidR="007C2D5E" w:rsidRPr="00943670" w:rsidRDefault="007C2D5E" w:rsidP="004453EB">
                        <w:pPr>
                          <w:pStyle w:val="ListParagraph"/>
                          <w:spacing w:after="0" w:line="240" w:lineRule="auto"/>
                          <w:ind w:left="502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C2D5E" w:rsidRPr="00943670" w:rsidTr="003D695F">
                    <w:trPr>
                      <w:trHeight w:val="840"/>
                    </w:trPr>
                    <w:tc>
                      <w:tcPr>
                        <w:tcW w:w="10160" w:type="dxa"/>
                        <w:shd w:val="clear" w:color="auto" w:fill="auto"/>
                        <w:hideMark/>
                      </w:tcPr>
                      <w:p w:rsidR="007C2D5E" w:rsidRPr="00943670" w:rsidRDefault="007C2D5E" w:rsidP="004453EB">
                        <w:pPr>
                          <w:pStyle w:val="ListParagraph"/>
                          <w:spacing w:after="0" w:line="240" w:lineRule="auto"/>
                          <w:ind w:left="502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C2D5E" w:rsidRPr="00943670" w:rsidTr="003D695F">
                    <w:trPr>
                      <w:trHeight w:val="1260"/>
                    </w:trPr>
                    <w:tc>
                      <w:tcPr>
                        <w:tcW w:w="10160" w:type="dxa"/>
                        <w:shd w:val="clear" w:color="auto" w:fill="auto"/>
                        <w:hideMark/>
                      </w:tcPr>
                      <w:p w:rsidR="007C2D5E" w:rsidRPr="00943670" w:rsidRDefault="007C2D5E" w:rsidP="004453EB">
                        <w:pPr>
                          <w:pStyle w:val="ListParagraph"/>
                          <w:spacing w:after="0" w:line="240" w:lineRule="auto"/>
                          <w:ind w:left="502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C2D5E" w:rsidRPr="00943670" w:rsidTr="003D695F">
                    <w:trPr>
                      <w:trHeight w:val="840"/>
                    </w:trPr>
                    <w:tc>
                      <w:tcPr>
                        <w:tcW w:w="10160" w:type="dxa"/>
                        <w:shd w:val="clear" w:color="auto" w:fill="auto"/>
                      </w:tcPr>
                      <w:p w:rsidR="007C2D5E" w:rsidRPr="00943670" w:rsidRDefault="007C2D5E" w:rsidP="004453EB">
                        <w:pPr>
                          <w:pStyle w:val="ListParagraph"/>
                          <w:spacing w:after="0" w:line="240" w:lineRule="auto"/>
                          <w:ind w:left="502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C2D5E" w:rsidRPr="00943670" w:rsidTr="003D695F">
                    <w:trPr>
                      <w:trHeight w:val="840"/>
                    </w:trPr>
                    <w:tc>
                      <w:tcPr>
                        <w:tcW w:w="10160" w:type="dxa"/>
                        <w:shd w:val="clear" w:color="auto" w:fill="auto"/>
                      </w:tcPr>
                      <w:p w:rsidR="007C2D5E" w:rsidRPr="00943670" w:rsidRDefault="007C2D5E" w:rsidP="004453EB">
                        <w:pPr>
                          <w:pStyle w:val="ListParagraph"/>
                          <w:spacing w:after="0" w:line="240" w:lineRule="auto"/>
                          <w:ind w:left="502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C2D5E" w:rsidRPr="00943670" w:rsidTr="003D695F">
                    <w:trPr>
                      <w:trHeight w:val="840"/>
                    </w:trPr>
                    <w:tc>
                      <w:tcPr>
                        <w:tcW w:w="10160" w:type="dxa"/>
                        <w:shd w:val="clear" w:color="auto" w:fill="auto"/>
                      </w:tcPr>
                      <w:p w:rsidR="007C2D5E" w:rsidRPr="00943670" w:rsidRDefault="007C2D5E" w:rsidP="004453EB">
                        <w:pPr>
                          <w:pStyle w:val="ListParagraph"/>
                          <w:spacing w:after="0" w:line="240" w:lineRule="auto"/>
                          <w:ind w:left="502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C2D5E" w:rsidRPr="00943670" w:rsidTr="003D695F">
                    <w:trPr>
                      <w:trHeight w:val="420"/>
                    </w:trPr>
                    <w:tc>
                      <w:tcPr>
                        <w:tcW w:w="10160" w:type="dxa"/>
                        <w:shd w:val="clear" w:color="auto" w:fill="auto"/>
                        <w:hideMark/>
                      </w:tcPr>
                      <w:p w:rsidR="007C2D5E" w:rsidRPr="00943670" w:rsidRDefault="007C2D5E" w:rsidP="004453EB">
                        <w:pPr>
                          <w:pStyle w:val="ListParagraph"/>
                          <w:spacing w:after="0" w:line="240" w:lineRule="auto"/>
                          <w:ind w:left="502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C2D5E" w:rsidRPr="00943670" w:rsidTr="003D695F">
                    <w:trPr>
                      <w:trHeight w:val="420"/>
                    </w:trPr>
                    <w:tc>
                      <w:tcPr>
                        <w:tcW w:w="10160" w:type="dxa"/>
                        <w:shd w:val="clear" w:color="auto" w:fill="auto"/>
                        <w:hideMark/>
                      </w:tcPr>
                      <w:p w:rsidR="007C2D5E" w:rsidRPr="00943670" w:rsidRDefault="007C2D5E" w:rsidP="004453EB">
                        <w:pPr>
                          <w:pStyle w:val="ListParagraph"/>
                          <w:spacing w:after="0" w:line="240" w:lineRule="auto"/>
                          <w:ind w:left="502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C2D5E" w:rsidRPr="00943670" w:rsidTr="003D695F">
                    <w:trPr>
                      <w:trHeight w:val="420"/>
                    </w:trPr>
                    <w:tc>
                      <w:tcPr>
                        <w:tcW w:w="10160" w:type="dxa"/>
                        <w:shd w:val="clear" w:color="auto" w:fill="auto"/>
                      </w:tcPr>
                      <w:p w:rsidR="007C2D5E" w:rsidRPr="00943670" w:rsidRDefault="007C2D5E" w:rsidP="004453EB">
                        <w:pPr>
                          <w:pStyle w:val="ListParagraph"/>
                          <w:spacing w:after="0" w:line="240" w:lineRule="auto"/>
                          <w:ind w:left="502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C2D5E" w:rsidRPr="00943670" w:rsidTr="003D695F">
                    <w:trPr>
                      <w:trHeight w:val="840"/>
                    </w:trPr>
                    <w:tc>
                      <w:tcPr>
                        <w:tcW w:w="10160" w:type="dxa"/>
                        <w:shd w:val="clear" w:color="auto" w:fill="auto"/>
                      </w:tcPr>
                      <w:p w:rsidR="007C2D5E" w:rsidRPr="00943670" w:rsidRDefault="007C2D5E" w:rsidP="004453EB">
                        <w:pPr>
                          <w:pStyle w:val="ListParagraph"/>
                          <w:spacing w:after="0" w:line="240" w:lineRule="auto"/>
                          <w:ind w:left="502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C2D5E" w:rsidRPr="00943670" w:rsidTr="003D695F">
                    <w:trPr>
                      <w:trHeight w:val="840"/>
                    </w:trPr>
                    <w:tc>
                      <w:tcPr>
                        <w:tcW w:w="10160" w:type="dxa"/>
                        <w:shd w:val="clear" w:color="auto" w:fill="auto"/>
                      </w:tcPr>
                      <w:p w:rsidR="007C2D5E" w:rsidRPr="00943670" w:rsidRDefault="007C2D5E" w:rsidP="004453EB">
                        <w:pPr>
                          <w:pStyle w:val="ListParagraph"/>
                          <w:spacing w:after="0" w:line="240" w:lineRule="auto"/>
                          <w:ind w:left="502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7C2D5E" w:rsidRPr="007C2D5E" w:rsidRDefault="007C2D5E" w:rsidP="004453EB">
                  <w:pPr>
                    <w:pStyle w:val="ListParagraph"/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</w:pPr>
                </w:p>
                <w:p w:rsidR="007C2D5E" w:rsidRPr="007C2D5E" w:rsidRDefault="007C2D5E" w:rsidP="004453EB">
                  <w:pPr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</w:pPr>
                </w:p>
              </w:tc>
            </w:tr>
            <w:tr w:rsidR="007C2D5E" w:rsidRPr="00943670" w:rsidTr="004453EB">
              <w:trPr>
                <w:trHeight w:val="840"/>
              </w:trPr>
              <w:tc>
                <w:tcPr>
                  <w:tcW w:w="11057" w:type="dxa"/>
                  <w:shd w:val="clear" w:color="auto" w:fill="auto"/>
                </w:tcPr>
                <w:p w:rsidR="007C2D5E" w:rsidRPr="00943670" w:rsidRDefault="007C2D5E" w:rsidP="004453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sr-Cyrl-CS"/>
                    </w:rPr>
                  </w:pPr>
                </w:p>
              </w:tc>
            </w:tr>
            <w:tr w:rsidR="007C2D5E" w:rsidRPr="00943670" w:rsidTr="004453EB">
              <w:trPr>
                <w:trHeight w:val="420"/>
              </w:trPr>
              <w:tc>
                <w:tcPr>
                  <w:tcW w:w="11057" w:type="dxa"/>
                  <w:shd w:val="clear" w:color="auto" w:fill="auto"/>
                </w:tcPr>
                <w:p w:rsidR="007C2D5E" w:rsidRPr="00943670" w:rsidRDefault="007C2D5E" w:rsidP="004453EB">
                  <w:pPr>
                    <w:pStyle w:val="ListParagraph"/>
                    <w:spacing w:after="0" w:line="240" w:lineRule="auto"/>
                    <w:ind w:left="50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7C2D5E" w:rsidRPr="00943670" w:rsidTr="004453EB">
              <w:trPr>
                <w:trHeight w:val="420"/>
              </w:trPr>
              <w:tc>
                <w:tcPr>
                  <w:tcW w:w="11057" w:type="dxa"/>
                  <w:shd w:val="clear" w:color="auto" w:fill="auto"/>
                </w:tcPr>
                <w:p w:rsidR="007C2D5E" w:rsidRPr="00943670" w:rsidRDefault="007C2D5E" w:rsidP="004453EB">
                  <w:pPr>
                    <w:pStyle w:val="ListParagraph"/>
                    <w:spacing w:after="0" w:line="240" w:lineRule="auto"/>
                    <w:ind w:left="50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7C2D5E" w:rsidRPr="00943670" w:rsidTr="004453EB">
              <w:trPr>
                <w:trHeight w:val="420"/>
              </w:trPr>
              <w:tc>
                <w:tcPr>
                  <w:tcW w:w="11057" w:type="dxa"/>
                  <w:shd w:val="clear" w:color="auto" w:fill="auto"/>
                </w:tcPr>
                <w:p w:rsidR="007C2D5E" w:rsidRPr="00943670" w:rsidRDefault="007C2D5E" w:rsidP="004453EB">
                  <w:pPr>
                    <w:pStyle w:val="ListParagraph"/>
                    <w:spacing w:after="0" w:line="240" w:lineRule="auto"/>
                    <w:ind w:left="50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7272B" w:rsidRPr="00943670" w:rsidTr="004453EB">
              <w:trPr>
                <w:trHeight w:val="420"/>
              </w:trPr>
              <w:tc>
                <w:tcPr>
                  <w:tcW w:w="11057" w:type="dxa"/>
                  <w:shd w:val="clear" w:color="auto" w:fill="auto"/>
                </w:tcPr>
                <w:p w:rsidR="0087272B" w:rsidRPr="00943670" w:rsidRDefault="0087272B" w:rsidP="004453EB">
                  <w:pPr>
                    <w:pStyle w:val="ListParagraph"/>
                    <w:spacing w:after="0" w:line="240" w:lineRule="auto"/>
                    <w:ind w:left="50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7272B" w:rsidRPr="00943670" w:rsidTr="004453EB">
              <w:trPr>
                <w:trHeight w:val="420"/>
              </w:trPr>
              <w:tc>
                <w:tcPr>
                  <w:tcW w:w="11057" w:type="dxa"/>
                  <w:shd w:val="clear" w:color="auto" w:fill="auto"/>
                </w:tcPr>
                <w:p w:rsidR="0087272B" w:rsidRPr="00943670" w:rsidRDefault="0087272B" w:rsidP="004453EB">
                  <w:pPr>
                    <w:pStyle w:val="ListParagraph"/>
                    <w:spacing w:after="0" w:line="240" w:lineRule="auto"/>
                    <w:ind w:left="50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7272B" w:rsidRPr="00943670" w:rsidTr="004453EB">
              <w:trPr>
                <w:trHeight w:val="420"/>
              </w:trPr>
              <w:tc>
                <w:tcPr>
                  <w:tcW w:w="11057" w:type="dxa"/>
                  <w:shd w:val="clear" w:color="auto" w:fill="auto"/>
                </w:tcPr>
                <w:p w:rsidR="0087272B" w:rsidRPr="00943670" w:rsidRDefault="0087272B" w:rsidP="004453EB">
                  <w:pPr>
                    <w:pStyle w:val="ListParagraph"/>
                    <w:spacing w:after="0" w:line="240" w:lineRule="auto"/>
                    <w:ind w:left="50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7272B" w:rsidRPr="00943670" w:rsidTr="004453EB">
              <w:trPr>
                <w:trHeight w:val="420"/>
              </w:trPr>
              <w:tc>
                <w:tcPr>
                  <w:tcW w:w="11057" w:type="dxa"/>
                  <w:shd w:val="clear" w:color="auto" w:fill="auto"/>
                </w:tcPr>
                <w:p w:rsidR="0087272B" w:rsidRPr="00943670" w:rsidRDefault="0087272B" w:rsidP="004453EB">
                  <w:pPr>
                    <w:pStyle w:val="ListParagraph"/>
                    <w:spacing w:after="0" w:line="240" w:lineRule="auto"/>
                    <w:ind w:left="50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7C2D5E" w:rsidRPr="007C2D5E" w:rsidRDefault="007C2D5E" w:rsidP="00445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7C2D5E" w:rsidRPr="007C2D5E" w:rsidRDefault="007C2D5E" w:rsidP="00445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10160"/>
            </w:tblGrid>
            <w:tr w:rsidR="00C334BB" w:rsidRPr="00943670" w:rsidTr="003D695F">
              <w:trPr>
                <w:trHeight w:val="840"/>
              </w:trPr>
              <w:tc>
                <w:tcPr>
                  <w:tcW w:w="10160" w:type="dxa"/>
                  <w:shd w:val="clear" w:color="auto" w:fill="auto"/>
                  <w:vAlign w:val="bottom"/>
                </w:tcPr>
                <w:p w:rsidR="00C334BB" w:rsidRPr="00943670" w:rsidRDefault="00C334BB" w:rsidP="004453EB">
                  <w:pPr>
                    <w:pStyle w:val="ListParagraph"/>
                    <w:spacing w:after="0" w:line="240" w:lineRule="auto"/>
                    <w:ind w:left="50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334BB" w:rsidRPr="00943670" w:rsidTr="003D695F">
              <w:trPr>
                <w:trHeight w:val="840"/>
              </w:trPr>
              <w:tc>
                <w:tcPr>
                  <w:tcW w:w="10160" w:type="dxa"/>
                  <w:shd w:val="clear" w:color="auto" w:fill="auto"/>
                </w:tcPr>
                <w:p w:rsidR="00C334BB" w:rsidRPr="00943670" w:rsidRDefault="00C334BB" w:rsidP="004453EB">
                  <w:pPr>
                    <w:pStyle w:val="ListParagraph"/>
                    <w:spacing w:after="0" w:line="240" w:lineRule="auto"/>
                    <w:ind w:left="50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334BB" w:rsidRPr="00C334BB" w:rsidRDefault="00C334BB" w:rsidP="00445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C334BB" w:rsidRPr="00C334BB" w:rsidRDefault="00C334BB" w:rsidP="00445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</w:tc>
      </w:tr>
      <w:tr w:rsidR="00C97DFD" w:rsidRPr="00C97DFD" w:rsidTr="004453EB">
        <w:trPr>
          <w:trHeight w:val="840"/>
        </w:trPr>
        <w:tc>
          <w:tcPr>
            <w:tcW w:w="11307" w:type="dxa"/>
            <w:shd w:val="clear" w:color="auto" w:fill="auto"/>
            <w:vAlign w:val="bottom"/>
            <w:hideMark/>
          </w:tcPr>
          <w:p w:rsidR="00C334BB" w:rsidRPr="00C334BB" w:rsidRDefault="00C334BB" w:rsidP="003D6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</w:tc>
      </w:tr>
      <w:tr w:rsidR="00C97DFD" w:rsidRPr="00C97DFD" w:rsidTr="004453EB">
        <w:trPr>
          <w:trHeight w:val="840"/>
        </w:trPr>
        <w:tc>
          <w:tcPr>
            <w:tcW w:w="11307" w:type="dxa"/>
            <w:shd w:val="clear" w:color="auto" w:fill="auto"/>
            <w:vAlign w:val="bottom"/>
          </w:tcPr>
          <w:p w:rsidR="00C97DFD" w:rsidRPr="00C334BB" w:rsidRDefault="00C97DFD" w:rsidP="003D6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DFD" w:rsidRPr="00C97DFD" w:rsidTr="004453EB">
        <w:trPr>
          <w:trHeight w:val="840"/>
        </w:trPr>
        <w:tc>
          <w:tcPr>
            <w:tcW w:w="11307" w:type="dxa"/>
            <w:shd w:val="clear" w:color="auto" w:fill="auto"/>
            <w:vAlign w:val="bottom"/>
            <w:hideMark/>
          </w:tcPr>
          <w:p w:rsidR="00C97DFD" w:rsidRPr="00943670" w:rsidRDefault="00C97DFD" w:rsidP="003D695F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DFD" w:rsidRPr="00C97DFD" w:rsidTr="004453EB">
        <w:trPr>
          <w:trHeight w:val="420"/>
        </w:trPr>
        <w:tc>
          <w:tcPr>
            <w:tcW w:w="11307" w:type="dxa"/>
            <w:shd w:val="clear" w:color="auto" w:fill="auto"/>
            <w:noWrap/>
            <w:vAlign w:val="bottom"/>
            <w:hideMark/>
          </w:tcPr>
          <w:p w:rsidR="00C97DFD" w:rsidRPr="00943670" w:rsidRDefault="00C97DFD" w:rsidP="003D695F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DFD" w:rsidRPr="00C97DFD" w:rsidTr="004453EB">
        <w:trPr>
          <w:trHeight w:val="840"/>
        </w:trPr>
        <w:tc>
          <w:tcPr>
            <w:tcW w:w="11307" w:type="dxa"/>
            <w:shd w:val="clear" w:color="auto" w:fill="auto"/>
            <w:vAlign w:val="bottom"/>
            <w:hideMark/>
          </w:tcPr>
          <w:p w:rsidR="00C97DFD" w:rsidRPr="00943670" w:rsidRDefault="00C97DFD" w:rsidP="003D695F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DFD" w:rsidRPr="00C97DFD" w:rsidTr="004453EB">
        <w:trPr>
          <w:trHeight w:val="420"/>
        </w:trPr>
        <w:tc>
          <w:tcPr>
            <w:tcW w:w="11307" w:type="dxa"/>
            <w:shd w:val="clear" w:color="auto" w:fill="auto"/>
            <w:noWrap/>
            <w:vAlign w:val="bottom"/>
            <w:hideMark/>
          </w:tcPr>
          <w:p w:rsidR="00C97DFD" w:rsidRPr="00420B15" w:rsidRDefault="00C97DFD" w:rsidP="003D695F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DFD" w:rsidRPr="00C97DFD" w:rsidTr="004453EB">
        <w:trPr>
          <w:trHeight w:val="420"/>
        </w:trPr>
        <w:tc>
          <w:tcPr>
            <w:tcW w:w="11307" w:type="dxa"/>
            <w:shd w:val="clear" w:color="auto" w:fill="auto"/>
            <w:hideMark/>
          </w:tcPr>
          <w:p w:rsidR="00C97DFD" w:rsidRPr="00943670" w:rsidRDefault="00C97DFD" w:rsidP="003D695F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DFD" w:rsidRPr="00C97DFD" w:rsidTr="004453EB">
        <w:trPr>
          <w:trHeight w:val="840"/>
        </w:trPr>
        <w:tc>
          <w:tcPr>
            <w:tcW w:w="11307" w:type="dxa"/>
            <w:shd w:val="clear" w:color="auto" w:fill="auto"/>
            <w:vAlign w:val="bottom"/>
            <w:hideMark/>
          </w:tcPr>
          <w:p w:rsidR="00C97DFD" w:rsidRPr="00943670" w:rsidRDefault="00C97DFD" w:rsidP="003D695F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DFD" w:rsidRPr="00C97DFD" w:rsidTr="004453EB">
        <w:trPr>
          <w:trHeight w:val="840"/>
        </w:trPr>
        <w:tc>
          <w:tcPr>
            <w:tcW w:w="11307" w:type="dxa"/>
            <w:shd w:val="clear" w:color="auto" w:fill="auto"/>
            <w:vAlign w:val="bottom"/>
          </w:tcPr>
          <w:p w:rsidR="00C97DFD" w:rsidRPr="00943670" w:rsidRDefault="00C97DFD" w:rsidP="003D695F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DFD" w:rsidRPr="00C97DFD" w:rsidTr="004453EB">
        <w:trPr>
          <w:trHeight w:val="840"/>
        </w:trPr>
        <w:tc>
          <w:tcPr>
            <w:tcW w:w="11307" w:type="dxa"/>
            <w:shd w:val="clear" w:color="auto" w:fill="auto"/>
            <w:vAlign w:val="bottom"/>
          </w:tcPr>
          <w:p w:rsidR="00C97DFD" w:rsidRPr="00943670" w:rsidRDefault="00C97DFD" w:rsidP="003D695F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DFD" w:rsidRPr="00C97DFD" w:rsidTr="004453EB">
        <w:trPr>
          <w:trHeight w:val="840"/>
        </w:trPr>
        <w:tc>
          <w:tcPr>
            <w:tcW w:w="11307" w:type="dxa"/>
            <w:shd w:val="clear" w:color="auto" w:fill="auto"/>
            <w:vAlign w:val="bottom"/>
            <w:hideMark/>
          </w:tcPr>
          <w:p w:rsidR="00C97DFD" w:rsidRPr="00943670" w:rsidRDefault="00C97DFD" w:rsidP="003D695F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DFD" w:rsidRPr="00C97DFD" w:rsidTr="004453EB">
        <w:trPr>
          <w:trHeight w:val="840"/>
        </w:trPr>
        <w:tc>
          <w:tcPr>
            <w:tcW w:w="11307" w:type="dxa"/>
            <w:shd w:val="clear" w:color="auto" w:fill="auto"/>
            <w:hideMark/>
          </w:tcPr>
          <w:p w:rsidR="00C97DFD" w:rsidRPr="00943670" w:rsidRDefault="00C97DFD" w:rsidP="003D695F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DFD" w:rsidRPr="00C97DFD" w:rsidTr="004453EB">
        <w:trPr>
          <w:trHeight w:val="420"/>
        </w:trPr>
        <w:tc>
          <w:tcPr>
            <w:tcW w:w="11307" w:type="dxa"/>
            <w:shd w:val="clear" w:color="auto" w:fill="auto"/>
          </w:tcPr>
          <w:p w:rsidR="00C97DFD" w:rsidRPr="00943670" w:rsidRDefault="00C97DFD" w:rsidP="003D695F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DFD" w:rsidRPr="00C97DFD" w:rsidTr="004453EB">
        <w:trPr>
          <w:trHeight w:val="1680"/>
        </w:trPr>
        <w:tc>
          <w:tcPr>
            <w:tcW w:w="11307" w:type="dxa"/>
            <w:shd w:val="clear" w:color="auto" w:fill="auto"/>
          </w:tcPr>
          <w:p w:rsidR="00C97DFD" w:rsidRPr="00943670" w:rsidRDefault="00C97DFD" w:rsidP="003D695F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DFD" w:rsidRPr="00C97DFD" w:rsidTr="004453EB">
        <w:trPr>
          <w:trHeight w:val="420"/>
        </w:trPr>
        <w:tc>
          <w:tcPr>
            <w:tcW w:w="11307" w:type="dxa"/>
            <w:shd w:val="clear" w:color="auto" w:fill="auto"/>
            <w:hideMark/>
          </w:tcPr>
          <w:p w:rsidR="00C97DFD" w:rsidRPr="00943670" w:rsidRDefault="00C97DFD" w:rsidP="003D695F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DFD" w:rsidRPr="00C97DFD" w:rsidTr="004453EB">
        <w:trPr>
          <w:trHeight w:val="840"/>
        </w:trPr>
        <w:tc>
          <w:tcPr>
            <w:tcW w:w="11307" w:type="dxa"/>
            <w:shd w:val="clear" w:color="auto" w:fill="auto"/>
            <w:hideMark/>
          </w:tcPr>
          <w:p w:rsidR="00C97DFD" w:rsidRPr="00943670" w:rsidRDefault="00C97DFD" w:rsidP="003D695F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DFD" w:rsidRPr="00C97DFD" w:rsidTr="004453EB">
        <w:trPr>
          <w:trHeight w:val="840"/>
        </w:trPr>
        <w:tc>
          <w:tcPr>
            <w:tcW w:w="11307" w:type="dxa"/>
            <w:shd w:val="clear" w:color="auto" w:fill="auto"/>
            <w:hideMark/>
          </w:tcPr>
          <w:p w:rsidR="00C97DFD" w:rsidRPr="00943670" w:rsidRDefault="00C97DFD" w:rsidP="003D695F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DFD" w:rsidRPr="00C97DFD" w:rsidTr="004453EB">
        <w:trPr>
          <w:trHeight w:val="840"/>
        </w:trPr>
        <w:tc>
          <w:tcPr>
            <w:tcW w:w="11307" w:type="dxa"/>
            <w:shd w:val="clear" w:color="auto" w:fill="auto"/>
            <w:hideMark/>
          </w:tcPr>
          <w:p w:rsidR="00C97DFD" w:rsidRPr="00943670" w:rsidRDefault="00C97DFD" w:rsidP="003D695F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DFD" w:rsidRPr="00C97DFD" w:rsidTr="004453EB">
        <w:trPr>
          <w:trHeight w:val="420"/>
        </w:trPr>
        <w:tc>
          <w:tcPr>
            <w:tcW w:w="11307" w:type="dxa"/>
            <w:shd w:val="clear" w:color="auto" w:fill="auto"/>
          </w:tcPr>
          <w:p w:rsidR="00C97DFD" w:rsidRPr="00943670" w:rsidRDefault="00C97DFD" w:rsidP="003D695F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DFD" w:rsidRPr="00C97DFD" w:rsidTr="004453EB">
        <w:trPr>
          <w:trHeight w:val="840"/>
        </w:trPr>
        <w:tc>
          <w:tcPr>
            <w:tcW w:w="11307" w:type="dxa"/>
            <w:shd w:val="clear" w:color="auto" w:fill="auto"/>
          </w:tcPr>
          <w:p w:rsidR="00943670" w:rsidRPr="00943670" w:rsidRDefault="00943670" w:rsidP="003D6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</w:tc>
      </w:tr>
      <w:tr w:rsidR="00C97DFD" w:rsidRPr="00C97DFD" w:rsidTr="004453EB">
        <w:trPr>
          <w:trHeight w:val="420"/>
        </w:trPr>
        <w:tc>
          <w:tcPr>
            <w:tcW w:w="11307" w:type="dxa"/>
            <w:shd w:val="clear" w:color="auto" w:fill="auto"/>
          </w:tcPr>
          <w:p w:rsidR="00C97DFD" w:rsidRPr="00943670" w:rsidRDefault="00C97DFD" w:rsidP="003D695F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DFD" w:rsidRPr="00C97DFD" w:rsidTr="004453EB">
        <w:trPr>
          <w:trHeight w:val="420"/>
        </w:trPr>
        <w:tc>
          <w:tcPr>
            <w:tcW w:w="11307" w:type="dxa"/>
            <w:shd w:val="clear" w:color="auto" w:fill="auto"/>
          </w:tcPr>
          <w:p w:rsidR="00C97DFD" w:rsidRPr="00943670" w:rsidRDefault="00C97DFD" w:rsidP="003D695F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DFD" w:rsidRPr="00C97DFD" w:rsidTr="004453EB">
        <w:trPr>
          <w:trHeight w:val="420"/>
        </w:trPr>
        <w:tc>
          <w:tcPr>
            <w:tcW w:w="11307" w:type="dxa"/>
            <w:shd w:val="clear" w:color="auto" w:fill="auto"/>
          </w:tcPr>
          <w:p w:rsidR="00C97DFD" w:rsidRPr="00943670" w:rsidRDefault="00C97DFD" w:rsidP="003D695F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DFD" w:rsidRPr="00C97DFD" w:rsidTr="004453EB">
        <w:trPr>
          <w:trHeight w:val="840"/>
        </w:trPr>
        <w:tc>
          <w:tcPr>
            <w:tcW w:w="11307" w:type="dxa"/>
            <w:shd w:val="clear" w:color="auto" w:fill="auto"/>
            <w:hideMark/>
          </w:tcPr>
          <w:p w:rsidR="00C97DFD" w:rsidRPr="00943670" w:rsidRDefault="00C97DFD" w:rsidP="003D695F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DFD" w:rsidRPr="00C97DFD" w:rsidTr="004453EB">
        <w:trPr>
          <w:trHeight w:val="1260"/>
        </w:trPr>
        <w:tc>
          <w:tcPr>
            <w:tcW w:w="11307" w:type="dxa"/>
            <w:shd w:val="clear" w:color="auto" w:fill="auto"/>
          </w:tcPr>
          <w:p w:rsidR="00C97DFD" w:rsidRPr="00943670" w:rsidRDefault="00C97DFD" w:rsidP="003D695F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DFD" w:rsidRPr="00C97DFD" w:rsidTr="004453EB">
        <w:trPr>
          <w:trHeight w:val="840"/>
        </w:trPr>
        <w:tc>
          <w:tcPr>
            <w:tcW w:w="11307" w:type="dxa"/>
            <w:shd w:val="clear" w:color="auto" w:fill="auto"/>
          </w:tcPr>
          <w:p w:rsidR="00C97DFD" w:rsidRPr="00943670" w:rsidRDefault="00C97DFD" w:rsidP="003D695F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DFD" w:rsidRPr="00C97DFD" w:rsidTr="004453EB">
        <w:trPr>
          <w:trHeight w:val="840"/>
        </w:trPr>
        <w:tc>
          <w:tcPr>
            <w:tcW w:w="11307" w:type="dxa"/>
            <w:shd w:val="clear" w:color="auto" w:fill="auto"/>
          </w:tcPr>
          <w:p w:rsidR="00C97DFD" w:rsidRPr="00943670" w:rsidRDefault="00C97DFD" w:rsidP="003D695F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DFD" w:rsidRPr="00C97DFD" w:rsidTr="004453EB">
        <w:trPr>
          <w:trHeight w:val="840"/>
        </w:trPr>
        <w:tc>
          <w:tcPr>
            <w:tcW w:w="11307" w:type="dxa"/>
            <w:shd w:val="clear" w:color="auto" w:fill="auto"/>
          </w:tcPr>
          <w:p w:rsidR="00C97DFD" w:rsidRPr="00943670" w:rsidRDefault="00C97DFD" w:rsidP="003D695F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DFD" w:rsidRPr="00C97DFD" w:rsidTr="004453EB">
        <w:trPr>
          <w:trHeight w:val="420"/>
        </w:trPr>
        <w:tc>
          <w:tcPr>
            <w:tcW w:w="11307" w:type="dxa"/>
            <w:shd w:val="clear" w:color="auto" w:fill="auto"/>
          </w:tcPr>
          <w:p w:rsidR="00C97DFD" w:rsidRPr="00943670" w:rsidRDefault="00C97DFD" w:rsidP="003D695F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DFD" w:rsidRPr="00C97DFD" w:rsidTr="004453EB">
        <w:trPr>
          <w:trHeight w:val="420"/>
        </w:trPr>
        <w:tc>
          <w:tcPr>
            <w:tcW w:w="11307" w:type="dxa"/>
            <w:shd w:val="clear" w:color="auto" w:fill="auto"/>
          </w:tcPr>
          <w:p w:rsidR="00C97DFD" w:rsidRPr="00943670" w:rsidRDefault="00C97DFD" w:rsidP="003D695F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DFD" w:rsidRPr="00C97DFD" w:rsidTr="004453EB">
        <w:trPr>
          <w:trHeight w:val="420"/>
        </w:trPr>
        <w:tc>
          <w:tcPr>
            <w:tcW w:w="11307" w:type="dxa"/>
            <w:shd w:val="clear" w:color="auto" w:fill="auto"/>
          </w:tcPr>
          <w:p w:rsidR="00C97DFD" w:rsidRPr="00943670" w:rsidRDefault="00C97DFD" w:rsidP="003D695F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DFD" w:rsidRPr="00C97DFD" w:rsidTr="004453EB">
        <w:trPr>
          <w:trHeight w:val="840"/>
        </w:trPr>
        <w:tc>
          <w:tcPr>
            <w:tcW w:w="11307" w:type="dxa"/>
            <w:shd w:val="clear" w:color="auto" w:fill="auto"/>
          </w:tcPr>
          <w:p w:rsidR="00C97DFD" w:rsidRPr="00943670" w:rsidRDefault="00C97DFD" w:rsidP="003D695F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DFD" w:rsidRPr="00C97DFD" w:rsidTr="004453EB">
        <w:trPr>
          <w:trHeight w:val="840"/>
        </w:trPr>
        <w:tc>
          <w:tcPr>
            <w:tcW w:w="11307" w:type="dxa"/>
            <w:shd w:val="clear" w:color="auto" w:fill="auto"/>
          </w:tcPr>
          <w:p w:rsidR="00C97DFD" w:rsidRPr="00943670" w:rsidRDefault="00C97DFD" w:rsidP="003D695F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DFD" w:rsidRPr="00C97DFD" w:rsidTr="004453EB">
        <w:trPr>
          <w:trHeight w:val="840"/>
        </w:trPr>
        <w:tc>
          <w:tcPr>
            <w:tcW w:w="11307" w:type="dxa"/>
            <w:shd w:val="clear" w:color="auto" w:fill="auto"/>
          </w:tcPr>
          <w:p w:rsidR="00C97DFD" w:rsidRPr="00943670" w:rsidRDefault="00C97DFD" w:rsidP="003D695F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DFD" w:rsidRPr="00C97DFD" w:rsidTr="004453EB">
        <w:trPr>
          <w:trHeight w:val="1260"/>
        </w:trPr>
        <w:tc>
          <w:tcPr>
            <w:tcW w:w="11307" w:type="dxa"/>
            <w:shd w:val="clear" w:color="auto" w:fill="auto"/>
          </w:tcPr>
          <w:p w:rsidR="00C97DFD" w:rsidRPr="00943670" w:rsidRDefault="00C97DFD" w:rsidP="003D695F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DFD" w:rsidRPr="00C97DFD" w:rsidTr="004453EB">
        <w:trPr>
          <w:trHeight w:val="840"/>
        </w:trPr>
        <w:tc>
          <w:tcPr>
            <w:tcW w:w="11307" w:type="dxa"/>
            <w:shd w:val="clear" w:color="auto" w:fill="auto"/>
          </w:tcPr>
          <w:p w:rsidR="00C97DFD" w:rsidRPr="00943670" w:rsidRDefault="00C97DFD" w:rsidP="003D695F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DFD" w:rsidRPr="00C97DFD" w:rsidTr="004453EB">
        <w:trPr>
          <w:trHeight w:val="80"/>
        </w:trPr>
        <w:tc>
          <w:tcPr>
            <w:tcW w:w="11307" w:type="dxa"/>
            <w:shd w:val="clear" w:color="auto" w:fill="auto"/>
          </w:tcPr>
          <w:p w:rsidR="00C97DFD" w:rsidRPr="00943670" w:rsidRDefault="00C97DFD" w:rsidP="003D695F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DFD" w:rsidRPr="00C97DFD" w:rsidTr="004453EB">
        <w:trPr>
          <w:trHeight w:val="420"/>
        </w:trPr>
        <w:tc>
          <w:tcPr>
            <w:tcW w:w="11307" w:type="dxa"/>
            <w:shd w:val="clear" w:color="auto" w:fill="auto"/>
          </w:tcPr>
          <w:p w:rsidR="00C97DFD" w:rsidRPr="00943670" w:rsidRDefault="00C97DFD" w:rsidP="003D695F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DFD" w:rsidRPr="00C97DFD" w:rsidTr="004453EB">
        <w:trPr>
          <w:trHeight w:val="1680"/>
        </w:trPr>
        <w:tc>
          <w:tcPr>
            <w:tcW w:w="11307" w:type="dxa"/>
            <w:shd w:val="clear" w:color="auto" w:fill="auto"/>
          </w:tcPr>
          <w:p w:rsidR="00C97DFD" w:rsidRPr="007D4E3D" w:rsidRDefault="00C97DFD" w:rsidP="003D6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DFD" w:rsidRPr="00C97DFD" w:rsidTr="004453EB">
        <w:trPr>
          <w:trHeight w:val="840"/>
        </w:trPr>
        <w:tc>
          <w:tcPr>
            <w:tcW w:w="11307" w:type="dxa"/>
            <w:shd w:val="clear" w:color="auto" w:fill="auto"/>
          </w:tcPr>
          <w:p w:rsidR="00C97DFD" w:rsidRPr="00943670" w:rsidRDefault="00C97DFD" w:rsidP="003D695F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DFD" w:rsidRPr="00C97DFD" w:rsidTr="004453EB">
        <w:trPr>
          <w:trHeight w:val="420"/>
        </w:trPr>
        <w:tc>
          <w:tcPr>
            <w:tcW w:w="11307" w:type="dxa"/>
            <w:shd w:val="clear" w:color="auto" w:fill="auto"/>
          </w:tcPr>
          <w:p w:rsidR="00C97DFD" w:rsidRPr="007D4E3D" w:rsidRDefault="00C97DFD" w:rsidP="003D6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DFD" w:rsidRPr="00C97DFD" w:rsidTr="004453EB">
        <w:trPr>
          <w:trHeight w:val="840"/>
        </w:trPr>
        <w:tc>
          <w:tcPr>
            <w:tcW w:w="11307" w:type="dxa"/>
            <w:shd w:val="clear" w:color="auto" w:fill="auto"/>
          </w:tcPr>
          <w:p w:rsidR="00C97DFD" w:rsidRPr="00943670" w:rsidRDefault="00C97DFD" w:rsidP="003D695F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DFD" w:rsidRPr="00C97DFD" w:rsidTr="004453EB">
        <w:trPr>
          <w:trHeight w:val="420"/>
        </w:trPr>
        <w:tc>
          <w:tcPr>
            <w:tcW w:w="11307" w:type="dxa"/>
            <w:shd w:val="clear" w:color="auto" w:fill="auto"/>
          </w:tcPr>
          <w:p w:rsidR="00C97DFD" w:rsidRPr="00943670" w:rsidRDefault="00C97DFD" w:rsidP="003D695F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DFD" w:rsidRPr="00C97DFD" w:rsidTr="004453EB">
        <w:trPr>
          <w:trHeight w:val="420"/>
        </w:trPr>
        <w:tc>
          <w:tcPr>
            <w:tcW w:w="11307" w:type="dxa"/>
            <w:shd w:val="clear" w:color="auto" w:fill="auto"/>
          </w:tcPr>
          <w:p w:rsidR="00C97DFD" w:rsidRPr="00943670" w:rsidRDefault="00C97DFD" w:rsidP="003D695F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DFD" w:rsidRPr="00C97DFD" w:rsidTr="004453EB">
        <w:trPr>
          <w:trHeight w:val="420"/>
        </w:trPr>
        <w:tc>
          <w:tcPr>
            <w:tcW w:w="11307" w:type="dxa"/>
            <w:shd w:val="clear" w:color="auto" w:fill="auto"/>
          </w:tcPr>
          <w:p w:rsidR="00C97DFD" w:rsidRPr="00943670" w:rsidRDefault="00C97DFD" w:rsidP="003D695F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DFD" w:rsidRPr="00C97DFD" w:rsidTr="004453EB">
        <w:trPr>
          <w:trHeight w:val="840"/>
        </w:trPr>
        <w:tc>
          <w:tcPr>
            <w:tcW w:w="11307" w:type="dxa"/>
            <w:shd w:val="clear" w:color="auto" w:fill="auto"/>
          </w:tcPr>
          <w:p w:rsidR="00C97DFD" w:rsidRPr="00943670" w:rsidRDefault="00C97DFD" w:rsidP="003D695F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DFD" w:rsidRPr="00C97DFD" w:rsidTr="004453EB">
        <w:trPr>
          <w:trHeight w:val="420"/>
        </w:trPr>
        <w:tc>
          <w:tcPr>
            <w:tcW w:w="11307" w:type="dxa"/>
            <w:shd w:val="clear" w:color="auto" w:fill="auto"/>
          </w:tcPr>
          <w:p w:rsidR="00C97DFD" w:rsidRPr="00943670" w:rsidRDefault="00C97DFD" w:rsidP="003D695F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DFD" w:rsidRPr="00C97DFD" w:rsidTr="004453EB">
        <w:trPr>
          <w:trHeight w:val="420"/>
        </w:trPr>
        <w:tc>
          <w:tcPr>
            <w:tcW w:w="11307" w:type="dxa"/>
            <w:shd w:val="clear" w:color="auto" w:fill="auto"/>
          </w:tcPr>
          <w:p w:rsidR="00C97DFD" w:rsidRPr="00943670" w:rsidRDefault="00C97DFD" w:rsidP="003D695F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97DFD" w:rsidRPr="00943670" w:rsidRDefault="00C97DFD" w:rsidP="005F1D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F1D7C" w:rsidRPr="00943670" w:rsidRDefault="005F1D7C" w:rsidP="00B72E76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sectPr w:rsidR="005F1D7C" w:rsidRPr="00943670" w:rsidSect="004453EB">
      <w:headerReference w:type="default" r:id="rId8"/>
      <w:footerReference w:type="default" r:id="rId9"/>
      <w:pgSz w:w="12240" w:h="15840"/>
      <w:pgMar w:top="567" w:right="474" w:bottom="28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A06" w:rsidRDefault="00F70A06" w:rsidP="000C7484">
      <w:pPr>
        <w:spacing w:after="0" w:line="240" w:lineRule="auto"/>
      </w:pPr>
      <w:r>
        <w:separator/>
      </w:r>
    </w:p>
  </w:endnote>
  <w:endnote w:type="continuationSeparator" w:id="0">
    <w:p w:rsidR="00F70A06" w:rsidRDefault="00F70A06" w:rsidP="000C7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48777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3670" w:rsidRDefault="009436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A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7484" w:rsidRDefault="00CB79EC" w:rsidP="00CB79EC">
    <w:pPr>
      <w:pStyle w:val="Footer"/>
      <w:tabs>
        <w:tab w:val="clear" w:pos="4703"/>
        <w:tab w:val="clear" w:pos="9406"/>
        <w:tab w:val="left" w:pos="11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A06" w:rsidRDefault="00F70A06" w:rsidP="000C7484">
      <w:pPr>
        <w:spacing w:after="0" w:line="240" w:lineRule="auto"/>
      </w:pPr>
      <w:r>
        <w:separator/>
      </w:r>
    </w:p>
  </w:footnote>
  <w:footnote w:type="continuationSeparator" w:id="0">
    <w:p w:rsidR="00F70A06" w:rsidRDefault="00F70A06" w:rsidP="000C7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484" w:rsidRDefault="000C7484">
    <w:pPr>
      <w:pStyle w:val="Header"/>
      <w:jc w:val="center"/>
    </w:pPr>
  </w:p>
  <w:p w:rsidR="000C7484" w:rsidRDefault="00CE7472" w:rsidP="00CB79EC">
    <w:pPr>
      <w:pStyle w:val="Header"/>
      <w:tabs>
        <w:tab w:val="clear" w:pos="4703"/>
        <w:tab w:val="clear" w:pos="9406"/>
        <w:tab w:val="left" w:pos="495"/>
        <w:tab w:val="left" w:pos="7230"/>
      </w:tabs>
    </w:pPr>
    <w:r>
      <w:tab/>
    </w:r>
    <w:r w:rsidR="00CB79EC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2F9A"/>
    <w:multiLevelType w:val="hybridMultilevel"/>
    <w:tmpl w:val="5B78A546"/>
    <w:lvl w:ilvl="0" w:tplc="035C4F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020CE"/>
    <w:multiLevelType w:val="hybridMultilevel"/>
    <w:tmpl w:val="7CBEFDB2"/>
    <w:lvl w:ilvl="0" w:tplc="EBCEF0A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3AB45591"/>
    <w:multiLevelType w:val="hybridMultilevel"/>
    <w:tmpl w:val="38FA49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B2717"/>
    <w:multiLevelType w:val="hybridMultilevel"/>
    <w:tmpl w:val="FE604E8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90E01"/>
    <w:multiLevelType w:val="hybridMultilevel"/>
    <w:tmpl w:val="D060A83C"/>
    <w:lvl w:ilvl="0" w:tplc="FD66B9F8">
      <w:start w:val="12"/>
      <w:numFmt w:val="decimal"/>
      <w:lvlText w:val="%1."/>
      <w:lvlJc w:val="left"/>
      <w:pPr>
        <w:ind w:left="26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5A997219"/>
    <w:multiLevelType w:val="hybridMultilevel"/>
    <w:tmpl w:val="1AD24776"/>
    <w:lvl w:ilvl="0" w:tplc="447E2A1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5F9D609C"/>
    <w:multiLevelType w:val="hybridMultilevel"/>
    <w:tmpl w:val="058A0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580"/>
    <w:rsid w:val="000120D0"/>
    <w:rsid w:val="00032DF2"/>
    <w:rsid w:val="00033379"/>
    <w:rsid w:val="00040F76"/>
    <w:rsid w:val="0005366A"/>
    <w:rsid w:val="0007665F"/>
    <w:rsid w:val="00081818"/>
    <w:rsid w:val="00085D69"/>
    <w:rsid w:val="000C167E"/>
    <w:rsid w:val="000C7484"/>
    <w:rsid w:val="000F6959"/>
    <w:rsid w:val="001113ED"/>
    <w:rsid w:val="00123218"/>
    <w:rsid w:val="0013770A"/>
    <w:rsid w:val="001654E4"/>
    <w:rsid w:val="001660AD"/>
    <w:rsid w:val="001904A3"/>
    <w:rsid w:val="001E1D15"/>
    <w:rsid w:val="001F0F5D"/>
    <w:rsid w:val="0021328C"/>
    <w:rsid w:val="00280662"/>
    <w:rsid w:val="002C79BF"/>
    <w:rsid w:val="002E3850"/>
    <w:rsid w:val="0030617F"/>
    <w:rsid w:val="003214AB"/>
    <w:rsid w:val="003220A8"/>
    <w:rsid w:val="00322A25"/>
    <w:rsid w:val="00342375"/>
    <w:rsid w:val="003860CD"/>
    <w:rsid w:val="00394467"/>
    <w:rsid w:val="00397666"/>
    <w:rsid w:val="003B6679"/>
    <w:rsid w:val="003C6F5B"/>
    <w:rsid w:val="003D3D79"/>
    <w:rsid w:val="003D695F"/>
    <w:rsid w:val="003F76D3"/>
    <w:rsid w:val="004053B0"/>
    <w:rsid w:val="00413E61"/>
    <w:rsid w:val="00420B15"/>
    <w:rsid w:val="00420E26"/>
    <w:rsid w:val="00426B58"/>
    <w:rsid w:val="00435435"/>
    <w:rsid w:val="004453EB"/>
    <w:rsid w:val="00464EE1"/>
    <w:rsid w:val="0048040A"/>
    <w:rsid w:val="004D4111"/>
    <w:rsid w:val="004D4FCD"/>
    <w:rsid w:val="00500AB8"/>
    <w:rsid w:val="00512E99"/>
    <w:rsid w:val="00524962"/>
    <w:rsid w:val="00574A39"/>
    <w:rsid w:val="005B560B"/>
    <w:rsid w:val="005D1C28"/>
    <w:rsid w:val="005D5728"/>
    <w:rsid w:val="005F1D7C"/>
    <w:rsid w:val="00610F34"/>
    <w:rsid w:val="00633BBE"/>
    <w:rsid w:val="00667944"/>
    <w:rsid w:val="006A0166"/>
    <w:rsid w:val="006B0033"/>
    <w:rsid w:val="006D6BA8"/>
    <w:rsid w:val="006E76D4"/>
    <w:rsid w:val="006F7905"/>
    <w:rsid w:val="00733975"/>
    <w:rsid w:val="00733D32"/>
    <w:rsid w:val="0073648D"/>
    <w:rsid w:val="00756AE6"/>
    <w:rsid w:val="00766A55"/>
    <w:rsid w:val="00780580"/>
    <w:rsid w:val="0078076B"/>
    <w:rsid w:val="00783216"/>
    <w:rsid w:val="007A4275"/>
    <w:rsid w:val="007B3757"/>
    <w:rsid w:val="007C2D5E"/>
    <w:rsid w:val="007C37B6"/>
    <w:rsid w:val="007C5B95"/>
    <w:rsid w:val="007D4E3D"/>
    <w:rsid w:val="007D65A1"/>
    <w:rsid w:val="007E22F1"/>
    <w:rsid w:val="007F4467"/>
    <w:rsid w:val="00801889"/>
    <w:rsid w:val="00840F79"/>
    <w:rsid w:val="00860219"/>
    <w:rsid w:val="00865337"/>
    <w:rsid w:val="0087272B"/>
    <w:rsid w:val="00873787"/>
    <w:rsid w:val="008757B0"/>
    <w:rsid w:val="008876CD"/>
    <w:rsid w:val="00896E38"/>
    <w:rsid w:val="008A3A9F"/>
    <w:rsid w:val="008A6381"/>
    <w:rsid w:val="008A7E6F"/>
    <w:rsid w:val="008B7FB4"/>
    <w:rsid w:val="008C7385"/>
    <w:rsid w:val="008E0937"/>
    <w:rsid w:val="008F490D"/>
    <w:rsid w:val="00943670"/>
    <w:rsid w:val="009446B2"/>
    <w:rsid w:val="00952D10"/>
    <w:rsid w:val="00956A71"/>
    <w:rsid w:val="009571DF"/>
    <w:rsid w:val="00961BAC"/>
    <w:rsid w:val="00970823"/>
    <w:rsid w:val="00983544"/>
    <w:rsid w:val="009A5EAF"/>
    <w:rsid w:val="009B206B"/>
    <w:rsid w:val="009C7CA4"/>
    <w:rsid w:val="009D534B"/>
    <w:rsid w:val="00A02A2F"/>
    <w:rsid w:val="00A078C0"/>
    <w:rsid w:val="00A26B0C"/>
    <w:rsid w:val="00A4114B"/>
    <w:rsid w:val="00A44BB9"/>
    <w:rsid w:val="00A80092"/>
    <w:rsid w:val="00A83D68"/>
    <w:rsid w:val="00AB5ECE"/>
    <w:rsid w:val="00AD33E3"/>
    <w:rsid w:val="00B0609D"/>
    <w:rsid w:val="00B0766D"/>
    <w:rsid w:val="00B07A97"/>
    <w:rsid w:val="00B46F32"/>
    <w:rsid w:val="00B63C3A"/>
    <w:rsid w:val="00B70761"/>
    <w:rsid w:val="00B72E76"/>
    <w:rsid w:val="00BA64A2"/>
    <w:rsid w:val="00BC0F9D"/>
    <w:rsid w:val="00BC4494"/>
    <w:rsid w:val="00BD3E8E"/>
    <w:rsid w:val="00C06FBE"/>
    <w:rsid w:val="00C334BB"/>
    <w:rsid w:val="00C37392"/>
    <w:rsid w:val="00C452BF"/>
    <w:rsid w:val="00C77D3D"/>
    <w:rsid w:val="00C77F75"/>
    <w:rsid w:val="00C97DFD"/>
    <w:rsid w:val="00CA036B"/>
    <w:rsid w:val="00CA6644"/>
    <w:rsid w:val="00CB79EC"/>
    <w:rsid w:val="00CD011B"/>
    <w:rsid w:val="00CE7472"/>
    <w:rsid w:val="00CF4CBD"/>
    <w:rsid w:val="00D165EA"/>
    <w:rsid w:val="00D3690D"/>
    <w:rsid w:val="00D40D4F"/>
    <w:rsid w:val="00D5090D"/>
    <w:rsid w:val="00D50FD2"/>
    <w:rsid w:val="00DA4E7C"/>
    <w:rsid w:val="00DB701B"/>
    <w:rsid w:val="00DC60E0"/>
    <w:rsid w:val="00DD1588"/>
    <w:rsid w:val="00DD7975"/>
    <w:rsid w:val="00E001E6"/>
    <w:rsid w:val="00E0245B"/>
    <w:rsid w:val="00E2035D"/>
    <w:rsid w:val="00EA10FA"/>
    <w:rsid w:val="00EB4289"/>
    <w:rsid w:val="00F264F1"/>
    <w:rsid w:val="00F70A06"/>
    <w:rsid w:val="00F75080"/>
    <w:rsid w:val="00FA08BC"/>
    <w:rsid w:val="00FE3DD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5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74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484"/>
  </w:style>
  <w:style w:type="paragraph" w:styleId="Footer">
    <w:name w:val="footer"/>
    <w:basedOn w:val="Normal"/>
    <w:link w:val="FooterChar"/>
    <w:uiPriority w:val="99"/>
    <w:unhideWhenUsed/>
    <w:rsid w:val="000C74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484"/>
  </w:style>
  <w:style w:type="paragraph" w:styleId="BalloonText">
    <w:name w:val="Balloon Text"/>
    <w:basedOn w:val="Normal"/>
    <w:link w:val="BalloonTextChar"/>
    <w:uiPriority w:val="99"/>
    <w:semiHidden/>
    <w:unhideWhenUsed/>
    <w:rsid w:val="00D5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5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74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484"/>
  </w:style>
  <w:style w:type="paragraph" w:styleId="Footer">
    <w:name w:val="footer"/>
    <w:basedOn w:val="Normal"/>
    <w:link w:val="FooterChar"/>
    <w:uiPriority w:val="99"/>
    <w:unhideWhenUsed/>
    <w:rsid w:val="000C74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484"/>
  </w:style>
  <w:style w:type="paragraph" w:styleId="BalloonText">
    <w:name w:val="Balloon Text"/>
    <w:basedOn w:val="Normal"/>
    <w:link w:val="BalloonTextChar"/>
    <w:uiPriority w:val="99"/>
    <w:semiHidden/>
    <w:unhideWhenUsed/>
    <w:rsid w:val="00D5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12</Pages>
  <Words>2392</Words>
  <Characters>13638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Direkcija</Company>
  <LinksUpToDate>false</LinksUpToDate>
  <CharactersWithSpaces>15999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Miljana Kovačević</dc:creator>
  <cp:keywords/>
  <dc:description/>
  <cp:lastModifiedBy>Brankica Vukić Paunović</cp:lastModifiedBy>
  <cp:revision>98</cp:revision>
  <cp:lastPrinted>2017-12-04T08:56:00Z</cp:lastPrinted>
  <dcterms:created xsi:type="dcterms:W3CDTF">2017-11-30T07:39:00Z</dcterms:created>
  <dcterms:modified xsi:type="dcterms:W3CDTF">2017-12-07T11:51:00Z</dcterms:modified>
</cp:coreProperties>
</file>