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8" w:rsidRDefault="00052748" w:rsidP="00052748">
      <w:pPr>
        <w:keepNext/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ПРОГРАМ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val="sr-Cyrl-CS"/>
        </w:rPr>
        <w:t xml:space="preserve">УРЕЂИВАЊА ГРАЂЕВИНСКОГ ЗЕМЉИШТА И ИЗГРАДЊЕ 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СА ФИНАНСИЈСКИМ ПЛАНОМ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proofErr w:type="gramStart"/>
      <w:r>
        <w:rPr>
          <w:rFonts w:ascii="Arial Black" w:hAnsi="Arial Black" w:cs="Arial Black"/>
          <w:b/>
          <w:bCs/>
          <w:sz w:val="20"/>
          <w:szCs w:val="20"/>
        </w:rPr>
        <w:t>ЗА 20</w:t>
      </w:r>
      <w:r>
        <w:rPr>
          <w:rFonts w:ascii="Arial Black" w:hAnsi="Arial Black" w:cs="Arial Black"/>
          <w:b/>
          <w:bCs/>
          <w:sz w:val="20"/>
          <w:szCs w:val="20"/>
          <w:lang w:val="sr-Latn-CS"/>
        </w:rPr>
        <w:t>1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7</w:t>
      </w:r>
      <w:r>
        <w:rPr>
          <w:rFonts w:ascii="Arial Black" w:hAnsi="Arial Black" w:cs="Arial Black"/>
          <w:b/>
          <w:bCs/>
          <w:sz w:val="20"/>
          <w:szCs w:val="20"/>
        </w:rPr>
        <w:t>.</w:t>
      </w:r>
      <w:proofErr w:type="gramEnd"/>
      <w:r>
        <w:rPr>
          <w:rFonts w:ascii="Arial Black" w:hAnsi="Arial Black" w:cs="Arial Black"/>
          <w:b/>
          <w:bCs/>
          <w:sz w:val="20"/>
          <w:szCs w:val="20"/>
        </w:rPr>
        <w:t xml:space="preserve"> ГОДИНУ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I </w:t>
      </w:r>
      <w:r>
        <w:rPr>
          <w:rFonts w:ascii="Arial CYR" w:hAnsi="Arial CYR" w:cs="Arial CYR"/>
          <w:cap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УРЕЂИВАЊЕ ГРАЂЕВИНСКОГ ЗЕМЉИШТА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I 1.</w:t>
      </w:r>
      <w:r>
        <w:rPr>
          <w:rFonts w:ascii="Arial CYR" w:hAnsi="Arial CYR" w:cs="Arial CYR"/>
          <w:cap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Припремање и опремање грађевинског земљишта,   уређивањЕ површина ЈАВНЕ НАМЕНЕ  - капиталне инвестиције</w:t>
      </w:r>
      <w:r>
        <w:rPr>
          <w:rFonts w:ascii="Arial CYR" w:hAnsi="Arial CYR" w:cs="Arial CYR"/>
          <w:i/>
          <w:iCs/>
          <w:caps/>
          <w:sz w:val="20"/>
          <w:szCs w:val="20"/>
          <w:lang w:val="sr-Cyrl-CS"/>
        </w:rPr>
        <w:t xml:space="preserve"> -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aps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 xml:space="preserve">Објекти и мрежа водоснабдевања 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Latn-CS"/>
        </w:rPr>
        <w:t>I 1.2.</w:t>
      </w:r>
      <w:r>
        <w:rPr>
          <w:rFonts w:ascii="Arial CYR" w:hAnsi="Arial CYR" w:cs="Arial CYR"/>
          <w:caps/>
          <w:sz w:val="20"/>
          <w:szCs w:val="20"/>
          <w:lang w:val="sr-Latn-CS"/>
        </w:rPr>
        <w:tab/>
        <w:t>O</w:t>
      </w:r>
      <w:r>
        <w:rPr>
          <w:rFonts w:ascii="Arial CYR" w:hAnsi="Arial CYR" w:cs="Arial CYR"/>
          <w:caps/>
          <w:sz w:val="20"/>
          <w:szCs w:val="20"/>
          <w:lang w:val="sr-Cyrl-CS"/>
        </w:rPr>
        <w:t>бјекти и мрежа канализације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Latn-CS"/>
        </w:rPr>
        <w:t>I 1.3.</w:t>
      </w:r>
      <w:r>
        <w:rPr>
          <w:rFonts w:ascii="Arial CYR" w:hAnsi="Arial CYR" w:cs="Arial CYR"/>
          <w:caps/>
          <w:sz w:val="20"/>
          <w:szCs w:val="20"/>
          <w:lang w:val="sr-Latn-CS"/>
        </w:rPr>
        <w:tab/>
        <w:t>E</w:t>
      </w:r>
      <w:r>
        <w:rPr>
          <w:rFonts w:ascii="Arial CYR" w:hAnsi="Arial CYR" w:cs="Arial CYR"/>
          <w:caps/>
          <w:sz w:val="20"/>
          <w:szCs w:val="20"/>
          <w:lang w:val="sr-Cyrl-CS"/>
        </w:rPr>
        <w:t>лектроенергетска мрежа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1.4.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Мрежа топлификације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1.5.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Саобраћајне површине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1.6.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Заштитно зеленило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1.7.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Саобраћајна сигнализација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1.8.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Специфичне грађевине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1.9.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Стамбене локације</w:t>
      </w:r>
    </w:p>
    <w:p w:rsidR="00052748" w:rsidRDefault="00052748" w:rsidP="00052748">
      <w:pPr>
        <w:widowControl w:val="0"/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851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1.10.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Локације  производних, пословних и услужних објеката</w:t>
      </w:r>
    </w:p>
    <w:p w:rsidR="00052748" w:rsidRDefault="00052748" w:rsidP="00052748">
      <w:pPr>
        <w:widowControl w:val="0"/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-78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1.11.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ОБРАЗОВАЊЕ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-78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1.12.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Култура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-78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1.13.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ЗДРАВСТВО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-78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1.14.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Социјална заштита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-78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1.15.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СПоРТ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-78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1.16.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Обалоутврде</w:t>
      </w:r>
    </w:p>
    <w:p w:rsidR="00052748" w:rsidRDefault="00052748" w:rsidP="00052748">
      <w:pPr>
        <w:widowControl w:val="0"/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1.17.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Гробља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1.18.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Паркови И ТРГОВИ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1.19.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Верски објекти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1.20.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азил за НАПУШТЕНЕ животиње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1.21.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ЛЕГАЛИЗАЦИЈА ИЗГРАЂЕНИХ ОБЈЕКАТА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  <w:r>
        <w:rPr>
          <w:rFonts w:ascii="Arial CYR" w:hAnsi="Arial CYR" w:cs="Arial CYR"/>
          <w:caps/>
          <w:sz w:val="20"/>
          <w:szCs w:val="20"/>
          <w:lang w:val="sr-Cyrl-CS"/>
        </w:rPr>
        <w:t>I 1.22.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  <w:t>ЈАВНЕ ГАРАЖЕ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</w:rPr>
        <w:t>II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        Трошкови инжењеринга Програма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</w:rPr>
        <w:t>III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  <w:t>Финансијски план реализације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 CYR" w:hAnsi="Arial CYR" w:cs="Arial CYR"/>
          <w: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</w:rPr>
        <w:t>IV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МЕРЕ И ПРИНЦИПИ ЗА СПРОВОЂЕЊЕ ПРОГРАМА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I </w:t>
      </w:r>
      <w:r>
        <w:rPr>
          <w:rFonts w:ascii="Arial CYR" w:hAnsi="Arial CYR" w:cs="Arial CYR"/>
          <w:cap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cap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УРЕЂИВАЊЕ ГРАЂЕВИНСКОГ ЗЕМЉИШТА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proofErr w:type="gramStart"/>
      <w:r>
        <w:rPr>
          <w:rFonts w:ascii="Arial CYR" w:hAnsi="Arial CYR" w:cs="Arial CYR"/>
          <w:b/>
          <w:bCs/>
          <w:caps/>
          <w:sz w:val="20"/>
          <w:szCs w:val="20"/>
        </w:rPr>
        <w:lastRenderedPageBreak/>
        <w:t>I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 1.</w:t>
      </w:r>
      <w:proofErr w:type="gramEnd"/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  <w:t xml:space="preserve">Припремање и опремање грађевинског земљишта, уређивањЕ површина ЈАВНЕ НАМЕНЕ   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Објекти инфраструктуре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Припремање и опремање грађевинског земљишта, површина јавне намене за  изградњу капиталних објеката комуналне инфраструктуре (регионална, магистрална, примарна и секундарна мрежа) дефинисано је према  врсти инфраструктуре: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објекти и мрежа водоснабдевања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објекти и мрежа канализације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електроенергетска мрежа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мрежа топлификације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саобраћајне површине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заштитно зеленило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специфични објекти града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851" w:hanging="85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A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НАСТАВАК ИЗГРАДЊЕ ЗАПОЧЕТИХ ОБЈЕКАТА И СЕРВИСИРАЊЕ ФИНАНСИЈСКИХ ОБАВЕЗА ИЗ ПРОГРАМА УРЕЂИВАЊА ЗА </w:t>
      </w:r>
      <w:r>
        <w:rPr>
          <w:rFonts w:ascii="Arial CYR" w:hAnsi="Arial CYR" w:cs="Arial CYR"/>
          <w:b/>
          <w:bCs/>
          <w:i/>
          <w:iCs/>
          <w:sz w:val="20"/>
          <w:szCs w:val="20"/>
          <w:lang/>
        </w:rPr>
        <w:t>201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6</w:t>
      </w:r>
      <w:r>
        <w:rPr>
          <w:rFonts w:ascii="Arial CYR" w:hAnsi="Arial CYR" w:cs="Arial CYR"/>
          <w:b/>
          <w:bCs/>
          <w:i/>
          <w:iCs/>
          <w:sz w:val="20"/>
          <w:szCs w:val="20"/>
          <w:lang/>
        </w:rPr>
        <w:t>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 ГОДИНУ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I 1. А (1-22)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270.000.000,00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78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I 1.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     ОБЈЕКТИ И МРЕЖА ВОДОСНАБДЕВАЊА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Повезивање, превезивање и реконструкцијеа водоводних мрежа у склопу реконструкције и изградње градских саобраћајница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kern w:val="18"/>
          <w:sz w:val="20"/>
          <w:szCs w:val="20"/>
          <w:lang w:val="sr-Cyrl-CS"/>
        </w:rPr>
      </w:pPr>
      <w:r>
        <w:rPr>
          <w:rFonts w:ascii="Symbol" w:hAnsi="Symbol" w:cs="Symbol"/>
          <w:kern w:val="18"/>
          <w:sz w:val="20"/>
          <w:szCs w:val="20"/>
          <w:lang w:val="sr-Cyrl-CS"/>
        </w:rPr>
        <w:t></w:t>
      </w:r>
      <w:r>
        <w:rPr>
          <w:rFonts w:ascii="Symbol" w:hAnsi="Symbol" w:cs="Symbol"/>
          <w:kern w:val="18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kern w:val="18"/>
          <w:sz w:val="20"/>
          <w:szCs w:val="20"/>
          <w:lang w:val="sr-Cyrl-CS"/>
        </w:rPr>
        <w:t>Водоводна мрежа  - Клинички центар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kern w:val="18"/>
          <w:sz w:val="20"/>
          <w:szCs w:val="20"/>
          <w:lang w:val="sr-Cyrl-CS"/>
        </w:rPr>
      </w:pPr>
      <w:r>
        <w:rPr>
          <w:rFonts w:ascii="Symbol" w:hAnsi="Symbol" w:cs="Symbol"/>
          <w:kern w:val="18"/>
          <w:sz w:val="20"/>
          <w:szCs w:val="20"/>
          <w:lang w:val="sr-Cyrl-CS"/>
        </w:rPr>
        <w:t></w:t>
      </w:r>
      <w:r>
        <w:rPr>
          <w:rFonts w:ascii="Symbol" w:hAnsi="Symbol" w:cs="Symbol"/>
          <w:kern w:val="18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kern w:val="18"/>
          <w:sz w:val="20"/>
          <w:szCs w:val="20"/>
          <w:lang w:val="sr-Cyrl-CS"/>
        </w:rPr>
        <w:t>Водоводна мрежа - Ул.Мајаковског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kern w:val="18"/>
          <w:sz w:val="20"/>
          <w:szCs w:val="20"/>
          <w:lang w:val="sr-Cyrl-CS"/>
        </w:rPr>
      </w:pPr>
      <w:r>
        <w:rPr>
          <w:rFonts w:ascii="Symbol" w:hAnsi="Symbol" w:cs="Symbol"/>
          <w:kern w:val="18"/>
          <w:sz w:val="20"/>
          <w:szCs w:val="20"/>
          <w:lang w:val="sr-Cyrl-CS"/>
        </w:rPr>
        <w:t></w:t>
      </w:r>
      <w:r>
        <w:rPr>
          <w:rFonts w:ascii="Symbol" w:hAnsi="Symbol" w:cs="Symbol"/>
          <w:kern w:val="18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kern w:val="18"/>
          <w:sz w:val="20"/>
          <w:szCs w:val="20"/>
          <w:lang w:val="sr-Cyrl-CS"/>
        </w:rPr>
        <w:t>Југовићева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10.000.000,00</w:t>
      </w:r>
      <w:r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lastRenderedPageBreak/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4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Резервоари I и II висинске зоне на Бубњу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4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Резервоар IV висинске зоне ''Марково кале''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Примарни цевовод </w:t>
      </w:r>
      <w:r>
        <w:rPr>
          <w:rFonts w:ascii="Arial CYR" w:hAnsi="Arial CYR" w:cs="Arial CYR"/>
          <w:i/>
          <w:iCs/>
          <w:sz w:val="20"/>
          <w:szCs w:val="20"/>
        </w:rPr>
        <w:t>II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в. зоне на деоници од Делијског виса до Бубња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4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Примарна водоводна мрежа кроз Мрамор и Крушце са повезивањем на мрежу Лалинац - Сечаница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Наставак на пројектима за које је у ранијем периоду покренут поступак (урађена регулација -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 па прекинут за капиталне инвестиције и секундарно опремање по општинама: Медиана, Нишка Бања, Пантелеј , Палилула и Црвени Крст)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  <w:lang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земљишта: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 за имовинско решавање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 и лист непокретности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ГЈП-у за јавни интерес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обезбеђење банк. гаранције и одлука о изградњи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за експропријацију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4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Формирање II висинске зоне на потезу Доњи Комрен - Чамурлија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lastRenderedPageBreak/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4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Комплекс изворишта ''Медијана'' - прибављање преосталог земљишта у циљу заокруживања комплекса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45" w:hanging="567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Комплекс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резервоарског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простора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Виник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IV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зона</w:t>
      </w:r>
      <w:proofErr w:type="spellEnd"/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45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2.000.000,00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I 1.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12.000.000,00</w:t>
      </w:r>
      <w:r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5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.    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БЈЕКТИ И МРЕЖА КАНАЛИЗАЦИЈЕ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color w:val="0000FF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color w:val="0000FF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Повезивање, превезивање и р</w:t>
      </w:r>
      <w:r>
        <w:rPr>
          <w:rFonts w:ascii="Arial CYR" w:hAnsi="Arial CYR" w:cs="Arial CYR"/>
          <w:i/>
          <w:iCs/>
          <w:sz w:val="20"/>
          <w:szCs w:val="20"/>
          <w:lang/>
        </w:rPr>
        <w:t>еконструкција канализационе мреже приликом израде град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ских </w:t>
      </w:r>
      <w:r>
        <w:rPr>
          <w:rFonts w:ascii="Arial CYR" w:hAnsi="Arial CYR" w:cs="Arial CYR"/>
          <w:i/>
          <w:iCs/>
          <w:sz w:val="20"/>
          <w:szCs w:val="20"/>
          <w:lang/>
        </w:rPr>
        <w:t>саобраћајниц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а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2.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Чаирски колектор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Tahoma" w:hAnsi="Tahoma" w:cs="Tahoma"/>
          <w:i/>
          <w:iCs/>
          <w:sz w:val="18"/>
          <w:szCs w:val="18"/>
          <w:lang/>
        </w:rPr>
        <w:t>3.</w:t>
      </w:r>
      <w:r>
        <w:rPr>
          <w:rFonts w:ascii="Tahoma" w:hAnsi="Tahoma" w:cs="Tahoma"/>
          <w:i/>
          <w:iCs/>
          <w:sz w:val="18"/>
          <w:szCs w:val="18"/>
          <w:lang/>
        </w:rPr>
        <w:tab/>
      </w:r>
      <w:r>
        <w:rPr>
          <w:rFonts w:ascii="Arial CYR" w:hAnsi="Arial CYR" w:cs="Arial CYR"/>
          <w:i/>
          <w:iCs/>
          <w:sz w:val="20"/>
          <w:szCs w:val="20"/>
          <w:lang/>
        </w:rPr>
        <w:t>Медошевачки колектор од улива Поповачког колектора до сифонског прелива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4.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АК - Ул. сарајевска - наставак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Tahoma" w:hAnsi="Tahoma" w:cs="Tahoma"/>
          <w:i/>
          <w:iCs/>
          <w:sz w:val="18"/>
          <w:szCs w:val="18"/>
          <w:lang/>
        </w:rPr>
        <w:t>5.</w:t>
      </w:r>
      <w:r>
        <w:rPr>
          <w:rFonts w:ascii="Tahoma" w:hAnsi="Tahoma" w:cs="Tahoma"/>
          <w:i/>
          <w:iCs/>
          <w:sz w:val="18"/>
          <w:szCs w:val="18"/>
          <w:lang/>
        </w:rPr>
        <w:tab/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Интервентни радови на канализационој мрежи на раскрсници улица Игманске и Душана Поповића 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6.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Канализациона мрежа за Клинички центар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7.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ФК - Лозни калем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8.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Колектор ЕИ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9.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Ул.25. мај (ВиК) - обавеза према АИК банци</w:t>
      </w:r>
    </w:p>
    <w:p w:rsidR="00052748" w:rsidRDefault="00052748" w:rsidP="00052748">
      <w:pPr>
        <w:widowControl w:val="0"/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TimesRoman" w:hAnsi="CTimesRoman" w:cs="CTimesRoman"/>
          <w:i/>
          <w:iCs/>
          <w:kern w:val="1"/>
          <w:sz w:val="20"/>
          <w:szCs w:val="20"/>
          <w:lang/>
        </w:rPr>
      </w:pPr>
      <w:r>
        <w:rPr>
          <w:rFonts w:ascii="Tahoma" w:hAnsi="Tahoma" w:cs="Tahoma"/>
          <w:i/>
          <w:iCs/>
          <w:kern w:val="1"/>
          <w:sz w:val="18"/>
          <w:szCs w:val="18"/>
          <w:lang w:val="sr-Cyrl-CS"/>
        </w:rPr>
        <w:t>10.</w:t>
      </w:r>
      <w:r>
        <w:rPr>
          <w:rFonts w:ascii="Tahoma" w:hAnsi="Tahoma" w:cs="Tahoma"/>
          <w:i/>
          <w:iCs/>
          <w:kern w:val="1"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kern w:val="1"/>
          <w:sz w:val="20"/>
          <w:szCs w:val="20"/>
          <w:lang w:val="sr-Cyrl-CS"/>
        </w:rPr>
        <w:t>Владислава Петковића - Диса - наставак.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1"/>
        <w:rPr>
          <w:rFonts w:ascii="Arial CYR" w:hAnsi="Arial CYR" w:cs="Arial CYR"/>
          <w:i/>
          <w:iCs/>
          <w:sz w:val="20"/>
          <w:szCs w:val="20"/>
          <w:lang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/>
        </w:rPr>
        <w:tab/>
      </w:r>
      <w:r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114.500.000,00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lastRenderedPageBreak/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Примарна канализациона мрежа за одвођење употр. вода насеља на левој обали Ј. Мораве са постројењем за пречишћавање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Атмосферски колектор Булевар Медијана-југ наставак према нас. Д.Вис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Колектор 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I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реда - ''Нишавски'' колeктор деоница од постојећег излива до локације постројења - обезбеђена лок. дозвола -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 ради се измена плана на деоници од излива до железничке пруге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Растеретни колектор у Ул.нишавској-завршетак са растеретним преливима у улицама Алексиначкој, Краља Милутина и Васе Пелагића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Фекални колектор Горња Врежина - Малча </w:t>
      </w:r>
      <w:r>
        <w:rPr>
          <w:rFonts w:ascii="Arial CYR" w:hAnsi="Arial CYR" w:cs="Arial CYR"/>
          <w:i/>
          <w:iCs/>
          <w:sz w:val="20"/>
          <w:szCs w:val="20"/>
          <w:lang/>
        </w:rPr>
        <w:t>до споја са нишким канализационим системом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Колектор од Бул.Димитрија Туцовића до Нишавског колектора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/>
        </w:rPr>
        <w:t></w:t>
      </w:r>
      <w:r>
        <w:rPr>
          <w:rFonts w:ascii="Symbol" w:hAnsi="Symbol" w:cs="Symbol"/>
          <w:sz w:val="20"/>
          <w:szCs w:val="20"/>
          <w:lang/>
        </w:rPr>
        <w:tab/>
      </w:r>
      <w:r>
        <w:rPr>
          <w:rFonts w:ascii="Arial CYR" w:hAnsi="Arial CYR" w:cs="Arial CYR"/>
          <w:i/>
          <w:iCs/>
          <w:sz w:val="20"/>
          <w:szCs w:val="20"/>
          <w:lang/>
        </w:rPr>
        <w:t>Деснообални колектор са сифонским прелазом -</w:t>
      </w:r>
      <w:r>
        <w:rPr>
          <w:rFonts w:ascii="Arial CYR" w:hAnsi="Arial CYR" w:cs="Arial CYR"/>
          <w:i/>
          <w:iCs/>
          <w:color w:val="FF0000"/>
          <w:sz w:val="20"/>
          <w:szCs w:val="20"/>
          <w:lang/>
        </w:rPr>
        <w:t xml:space="preserve"> 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истекла локацијска дозвола, обезбеђен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Г</w:t>
      </w:r>
      <w:r>
        <w:rPr>
          <w:rFonts w:ascii="Arial CYR" w:hAnsi="Arial CYR" w:cs="Arial CYR"/>
          <w:i/>
          <w:iCs/>
          <w:sz w:val="20"/>
          <w:szCs w:val="20"/>
          <w:lang/>
        </w:rPr>
        <w:t>лавни пројекат - ради се у склопу саобраћајнице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/>
        </w:rPr>
        <w:t></w:t>
      </w:r>
      <w:r>
        <w:rPr>
          <w:rFonts w:ascii="Symbol" w:hAnsi="Symbol" w:cs="Symbol"/>
          <w:sz w:val="20"/>
          <w:szCs w:val="20"/>
          <w:lang/>
        </w:rPr>
        <w:tab/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Атмосферски колектор од пута за Д. Међурово </w:t>
      </w:r>
      <w:r>
        <w:rPr>
          <w:rFonts w:ascii="Arial CYR" w:hAnsi="Arial CYR" w:cs="Arial CYR"/>
          <w:i/>
          <w:iCs/>
          <w:sz w:val="20"/>
          <w:szCs w:val="20"/>
        </w:rPr>
        <w:t xml:space="preserve">I </w:t>
      </w:r>
      <w:r>
        <w:rPr>
          <w:rFonts w:ascii="Arial CYR" w:hAnsi="Arial CYR" w:cs="Arial CYR"/>
          <w:i/>
          <w:iCs/>
          <w:sz w:val="20"/>
          <w:szCs w:val="20"/>
          <w:lang/>
        </w:rPr>
        <w:t>фаза (од ретензије до локације "Јура"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)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Наставак на пројектима за које је у ранијем периоду покренут поступак (урађена регулација -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 , Палилула и Црвени Крст)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lastRenderedPageBreak/>
        <w:t>имовинска припрема - прибављање земљишта: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 за имовинско решавање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 и лист непокретности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ГЈП-у за јавни интерес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обезбеђење банк. гаранције и одлука о изградњи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за експропријацију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/>
        </w:rPr>
        <w:t></w:t>
      </w:r>
      <w:r>
        <w:rPr>
          <w:rFonts w:ascii="Symbol" w:hAnsi="Symbol" w:cs="Symbol"/>
          <w:sz w:val="20"/>
          <w:szCs w:val="20"/>
          <w:lang/>
        </w:rPr>
        <w:tab/>
      </w:r>
      <w:r>
        <w:rPr>
          <w:rFonts w:ascii="Arial CYR" w:hAnsi="Arial CYR" w:cs="Arial CYR"/>
          <w:i/>
          <w:iCs/>
          <w:sz w:val="20"/>
          <w:szCs w:val="20"/>
          <w:lang/>
        </w:rPr>
        <w:t>Постројење за пречишћавање одпадних вода на Трупалском колектору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/>
        </w:rPr>
        <w:t></w:t>
      </w:r>
      <w:r>
        <w:rPr>
          <w:rFonts w:ascii="Symbol" w:hAnsi="Symbol" w:cs="Symbol"/>
          <w:sz w:val="20"/>
          <w:szCs w:val="20"/>
          <w:lang/>
        </w:rPr>
        <w:tab/>
      </w:r>
      <w:r>
        <w:rPr>
          <w:rFonts w:ascii="Arial CYR" w:hAnsi="Arial CYR" w:cs="Arial CYR"/>
          <w:i/>
          <w:iCs/>
          <w:sz w:val="20"/>
          <w:szCs w:val="20"/>
          <w:lang/>
        </w:rPr>
        <w:t>Централно постројење за пречишћавање одпадних вода - локација "Цигански кљу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ч''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55" w:hanging="510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3.000.000,00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2.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117.500.000,00</w:t>
      </w:r>
      <w:r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3.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>ЕЛЕКТРОЕНЕРГЕТСКА МРЕЖА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851" w:right="-87" w:hanging="851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-15" w:right="75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Изградња осветљења улица на гр.подручју које су асфалтиране а не постоји јавно осветљење 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2.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Чедомира Крстића у П.Пољани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color w:val="000000"/>
          <w:sz w:val="20"/>
          <w:szCs w:val="20"/>
          <w:lang/>
        </w:rPr>
      </w:pPr>
      <w:r>
        <w:rPr>
          <w:rFonts w:ascii="Tahoma" w:hAnsi="Tahoma" w:cs="Tahoma"/>
          <w:i/>
          <w:iCs/>
          <w:color w:val="000000"/>
          <w:sz w:val="18"/>
          <w:szCs w:val="18"/>
          <w:lang w:val="sr-Cyrl-CS"/>
        </w:rPr>
        <w:t>3.</w:t>
      </w:r>
      <w:r>
        <w:rPr>
          <w:rFonts w:ascii="Tahoma" w:hAnsi="Tahoma" w:cs="Tahoma"/>
          <w:i/>
          <w:iCs/>
          <w:color w:val="000000"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t>Изградња трафостанице ''Трупале 5''. ''Шљака'' Н.Тесла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1.500.000,00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Позиција се односи на припрему за почетак изградње објеката за које ће се одлука доносити током године.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земљишта: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 за имовинско решавање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 и лист непокретности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Трафо станица у Ужичкој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100.000,00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3.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1.600.000,00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4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  <w:t>M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РЕЖА ТОПЛИФИКАЦИЈЕ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-15" w:right="75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Војводе Танкосића, Цвијићева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2.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Прешернова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3.000.000,00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sz w:val="20"/>
          <w:szCs w:val="20"/>
          <w:lang w:val="sr-Latn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Имовинска и техничка припрема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Позиција се односи на припрему за почетак изградње објеката за које ће се одлука доносити током године.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100.000,00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УКУПНО I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4.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3.100.000,00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mall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mallCap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mallCap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mallCaps/>
          <w:sz w:val="20"/>
          <w:szCs w:val="20"/>
          <w:lang w:val="sr-Latn-CS"/>
        </w:rPr>
        <w:t>5.</w:t>
      </w:r>
      <w:r>
        <w:rPr>
          <w:rFonts w:ascii="Arial CYR" w:hAnsi="Arial CYR" w:cs="Arial CYR"/>
          <w:b/>
          <w:bCs/>
          <w:smallCap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smallCaps/>
          <w:sz w:val="20"/>
          <w:szCs w:val="20"/>
          <w:lang w:val="sr-Cyrl-CS"/>
        </w:rPr>
        <w:tab/>
        <w:t>САОБРАЋАЈНЕ ПОВРШИНЕ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25" w:right="15" w:hanging="540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Изградња надстрешница изнад стајалишта на територији Града  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25" w:right="15" w:hanging="540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2.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Реконструкција и партерно уређење тргова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25" w:right="15" w:hanging="540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3.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Сарајевска - рек</w:t>
      </w:r>
      <w:r>
        <w:rPr>
          <w:rFonts w:ascii="Arial CYR" w:hAnsi="Arial CYR" w:cs="Arial CYR"/>
          <w:i/>
          <w:iCs/>
          <w:sz w:val="20"/>
          <w:szCs w:val="20"/>
          <w:lang/>
        </w:rPr>
        <w:t>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коловоза, изградња тротоара и канализације - II фаза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25" w:right="15" w:hanging="540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4.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Веза Бул.Никола Тесла - Бул. 12. фебруар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25" w:right="15" w:hanging="540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5.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Кружни ток код  моста  Младости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lastRenderedPageBreak/>
        <w:t>(полигон АМД)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7"/>
        <w:rPr>
          <w:rFonts w:ascii="Arial CYR" w:hAnsi="Arial CYR" w:cs="Arial CYR"/>
          <w:i/>
          <w:iCs/>
          <w:color w:val="FF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45.000.000,00</w:t>
      </w:r>
      <w:r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Ц.        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8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ТПО од надвожњака до моста на Ј.Морави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Бул.Медиана (Мат.пут од Сомборске до аутопута)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6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Саобраћајница поред ''Бенетон''-а (наставак В.Мишића од моста до Р.Павловића)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Нишавска од Книнске до Синђелићевог игралишта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Радоја Домановића - наставак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Наставак на пројектима за које је у ранијем периоду покренут поступак (урађена регулација -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 , Палилула и Црвени Крст)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земљишта: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 за имовинско решавање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 и лист непокретности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ГЈП-у за јавни интерес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обезбеђење банк. гаранције и одлука о изградњи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за експропријацију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КТ - Раскрсница Јадранске и Бул. Н. Тесла  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6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Саобраћајница поред ''Бенетона'' (наставак В.Мишића од моста до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lastRenderedPageBreak/>
        <w:t>Р.Павловића)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имовинска припрема - провођење промена: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провођење промена кроз катастарски операт 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13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Нишавска поред Нишаве од Бул. Медијана до Топличке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8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С. Матавуља  наставак од жел.  до медош. моста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8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Александра Медведева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8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Улице према Новом гробљу од раскрснице П. Аранђеловић и В. Путника до Н. гробља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Западни бул. - наст.Бул. Ивана Милутиновића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8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Новопројектована поред Н. гробља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 w:firstLine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од Л 1.1 до саобр. ''2'' и саобраћајница ''2''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Западни бул. - наст.Бул. Ивана Милутиновића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6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Траса нов. пруге од зајечарске пруге до Просека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56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Бул.П.Аранђеловића - завршетак до В.Путника  са кружним током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56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Сомборски булевар од Илинденске до Бул.Н.Т.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56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Кр.ток: Цара Душана - Мије Петровића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56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Кр.ток: Париске комуне - Б.Крсмановића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56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Кр.ток: Бул. Св цара Константина - Суво До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Веза Бул.Никола Тесла са Бул.12. фебруар од Бомбашке до Хумске и од Хумске до Бул.Н.Тесла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Новопројектована - Веза Симе Матавуља и Ивана Милутиновића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Новопројектована - веза Ул.ваздухопловаца, поред војног аеродрома, до Медошевца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Игманска - замена коловоза од коцке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Новопројектовани ''Чамурлијски булевар'' (Р218)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-1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Нишавска поред Нишаве - од Војводе Мишића до Книнске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6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Израда пројектно техничке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lastRenderedPageBreak/>
        <w:t>документације за конкурисање за пројекте из НИП-а, ЈП Путеви Србије и осталих Министарстава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5.500.000,00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УКУПНО I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5.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50.500.000,00</w:t>
      </w:r>
      <w:r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-78" w:hanging="567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6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  <w:t>Заштитно зеленило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грађевинска дозвола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18"/>
          <w:szCs w:val="18"/>
          <w:lang w:val="sr-Cyrl-CS"/>
        </w:rPr>
        <w:t>1.</w:t>
      </w:r>
      <w:r>
        <w:rPr>
          <w:rFonts w:ascii="Arial CYR" w:hAnsi="Arial CYR" w:cs="Arial CYR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Израда пр. документације и прибављање дозвола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100.000,00 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1.6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100.000,00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7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Саобраћајна сигнализација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Ц.        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Имовинска и техничка припрема</w:t>
      </w:r>
    </w:p>
    <w:p w:rsidR="00052748" w:rsidRDefault="00052748" w:rsidP="00052748">
      <w:pPr>
        <w:widowControl w:val="0"/>
        <w:numPr>
          <w:ilvl w:val="0"/>
          <w:numId w:val="18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Позиција се односи на припрему за почетак изградње објеката за које ће се одлука доносити током године.</w:t>
      </w:r>
    </w:p>
    <w:p w:rsidR="00052748" w:rsidRDefault="00052748" w:rsidP="00052748">
      <w:pPr>
        <w:widowControl w:val="0"/>
        <w:numPr>
          <w:ilvl w:val="0"/>
          <w:numId w:val="18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/>
        </w:rPr>
        <w:t>Израда пројекта саобраћајне сигнализације - окретнице</w:t>
      </w:r>
    </w:p>
    <w:p w:rsidR="00052748" w:rsidRDefault="00052748" w:rsidP="00052748">
      <w:pPr>
        <w:widowControl w:val="0"/>
        <w:numPr>
          <w:ilvl w:val="0"/>
          <w:numId w:val="18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Бул.Св. цара Константина - Нишавска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 100.000,00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color w:val="FF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УКУПНО I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7.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100.000,00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pl-PL"/>
        </w:rPr>
        <w:t>I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caps/>
          <w:sz w:val="20"/>
          <w:szCs w:val="20"/>
        </w:rPr>
        <w:t>8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  <w:t>Специфичне грађевине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lastRenderedPageBreak/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 на Нишави у Медошевцу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Клизиште Мраморско брдо - израда пројектне документације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Клизишта у Габровцу и у Ул.партизанских курира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Подвожњак испод пруге Ниш- Скопље код КПД-а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 на Хумском потоку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 на Рујничком потоку - Сокобањска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Репарација челичног моста на Кутинској реци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 на Кутинској реци у Првој Кутини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Наставак на пројектима за које је у ранијем периоду покренут поступак (урађена регулација -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или поступак покретан, па прекинут за капиталне инвестиције и секундарно опремање по општинама: Медиана, Нишка Бања, Пантелеј , Палилула и Црвени Крст)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615" w:hanging="615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-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615" w:hanging="61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 на Нишави (правац Н.Н.Тесла -Г.Врежина) - низводна страна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Мостови на Габровачкој реци (два пешачка и један друмско-пешачки)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''Челаков'' мост у Јелашници - поправка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 на Јелашничкој реци - попоравка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Мост на Нишави у Островици - челични(санација)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Symbol" w:hAnsi="Symbol" w:cs="Symbol"/>
          <w:sz w:val="20"/>
          <w:szCs w:val="20"/>
          <w:lang w:val="sr-Cyrl-CS"/>
        </w:rPr>
        <w:lastRenderedPageBreak/>
        <w:t></w:t>
      </w:r>
      <w:r>
        <w:rPr>
          <w:rFonts w:ascii="Symbol" w:hAnsi="Symbol" w:cs="Symbol"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Подвожњак за пешаке испод пруге Ниш-Димитровград код стадиона ФК Железничар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2.000.000,00 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8.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2.000.000,00 </w:t>
      </w:r>
      <w:r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ОБЈЕКТИ КАРАКТЕРИСТИЧНИХ НАМЕНА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Припремање и опремање грађевинског земљишта површина јавне намене комуналноим инфраструктуром  дефинисано је према карактеристичним наменама простора:</w:t>
      </w:r>
    </w:p>
    <w:p w:rsidR="00052748" w:rsidRDefault="00052748" w:rsidP="0005274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1)</w:t>
      </w:r>
      <w:r>
        <w:rPr>
          <w:rFonts w:ascii="Arial CYR" w:hAnsi="Arial CYR" w:cs="Arial CYR"/>
          <w:sz w:val="20"/>
          <w:szCs w:val="20"/>
          <w:lang w:val="sr-Cyrl-CS"/>
        </w:rPr>
        <w:tab/>
        <w:t>стамбене локације</w:t>
      </w:r>
    </w:p>
    <w:p w:rsidR="00052748" w:rsidRDefault="00052748" w:rsidP="0005274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2)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локације производних, пословних и услужних  објеката </w:t>
      </w:r>
    </w:p>
    <w:p w:rsidR="00052748" w:rsidRDefault="00052748" w:rsidP="0005274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3)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локације јавних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Програмом је предвиђено секундарно уређивање површина јавне намене по закљученим уговорима Дирекције са корисницима земљишта на оним  локацијама на којима је раније започето припремање и опремање земљишта као и на локацијама где Дирекција организује изградњу инфраструктуре ван комплекса власника (заједничка секундарна инфраструктура) уз обавезу власника да изврши уређење земљишта у комплексу са прикључком на заједничку секундарну инфраструктуру.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Инвеститори који су по закљученим уговорима, а у складу са претходном одлуком о градском грађевинском земљишту, преузели обавезу секундарног уређивања земљишта, дужни су да исте реализују у потпуности у складу са планским документом и изграђене комуналне објекте предају надлежном јавном комуналном предузећу.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>Предвиђени радови на секундарном уређивању површина јавне намене (припремање и комунално опремање) представљају обавезе по закљученим уговорима и билансирају се локацијски у складу са инвестиционим програмима и исти ће се реализовати у обиму и динамици обезбеђења средстава од власника земљишта на конкретним локацијама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hanging="540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 1.9.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  <w:t>СтамбенЕ ЛОКАЦИЈЕ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Инфраструктурно опремање локација према потреби, а на основу </w:t>
      </w:r>
      <w:r>
        <w:rPr>
          <w:rFonts w:ascii="Arial CYR" w:hAnsi="Arial CYR" w:cs="Arial CYR"/>
          <w:sz w:val="20"/>
          <w:szCs w:val="20"/>
          <w:lang w:val="sr-Cyrl-CS"/>
        </w:rPr>
        <w:lastRenderedPageBreak/>
        <w:t>склопљених уговора за накнаду уређивања грађевинског земљишта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18"/>
          <w:szCs w:val="18"/>
          <w:lang w:val="sr-Cyrl-CS"/>
        </w:rPr>
        <w:t>1.</w:t>
      </w:r>
      <w:r>
        <w:rPr>
          <w:rFonts w:ascii="Arial CYR" w:hAnsi="Arial CYR" w:cs="Arial CYR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Локација: Студеничка - прилаз (В и К, саобр.)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18"/>
          <w:szCs w:val="18"/>
          <w:lang w:val="sr-Cyrl-CS"/>
        </w:rPr>
        <w:t>2.</w:t>
      </w:r>
      <w:r>
        <w:rPr>
          <w:rFonts w:ascii="Arial CYR" w:hAnsi="Arial CYR" w:cs="Arial CYR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Локација: Мокрањчева прилаз код бр.78А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18"/>
          <w:szCs w:val="18"/>
          <w:lang w:val="sr-Cyrl-CS"/>
        </w:rPr>
        <w:t>3.</w:t>
      </w:r>
      <w:r>
        <w:rPr>
          <w:rFonts w:ascii="Arial CYR" w:hAnsi="Arial CYR" w:cs="Arial CYR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Уговори склопљени у 2016. и 2017 год.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3.000.000,00 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284" w:right="55" w:hanging="284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1.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ab/>
        <w:t xml:space="preserve">Локација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Нишка Бања - ''Лугови''(ВиК)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2.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ab/>
        <w:t xml:space="preserve">Локација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'' Сомборска - центар''(ВиК)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земљишта: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 за имовинско решавање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 и лист непокретности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ГЈП-у за јавни интерес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обезбеђење банк. гаранције и одлука о изградњи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 иницијатива за експропријацију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3.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ab/>
        <w:t xml:space="preserve">Локација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"Ледена Стена"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провођење промена: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провођење промена кроз катастарски операт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4.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ab/>
        <w:t xml:space="preserve">Локација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"Блок 5"- Д.Врежина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5.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ab/>
        <w:t xml:space="preserve">Локација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Блок ''Пантелеј-запад''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6.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 xml:space="preserve">Локација Сомборска </w:t>
      </w:r>
      <w:r>
        <w:rPr>
          <w:rFonts w:ascii="Arial CYR" w:hAnsi="Arial CYR" w:cs="Arial CYR"/>
          <w:i/>
          <w:iCs/>
          <w:sz w:val="20"/>
          <w:szCs w:val="20"/>
          <w:lang/>
        </w:rPr>
        <w:t>- исток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9.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3.500.000,00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684" w:right="-2" w:hanging="684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lastRenderedPageBreak/>
        <w:t xml:space="preserve">I 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10.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  <w:t>ЛОКАЦИЈЕ производнИХ, ПОСЛОВНИХ И услужних  објеКАТА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color w:val="FF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19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Инфраструктурно опремање локација по скопљеним уговорима за накнаду уређивања грађевинског  земљишта</w:t>
      </w:r>
    </w:p>
    <w:p w:rsidR="00052748" w:rsidRDefault="00052748" w:rsidP="00052748">
      <w:pPr>
        <w:widowControl w:val="0"/>
        <w:numPr>
          <w:ilvl w:val="0"/>
          <w:numId w:val="19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Опремање радних зона инфраструктуром:</w:t>
      </w:r>
    </w:p>
    <w:p w:rsidR="00052748" w:rsidRDefault="00052748" w:rsidP="00052748">
      <w:pPr>
        <w:widowControl w:val="0"/>
        <w:suppressLineNumbers/>
        <w:tabs>
          <w:tab w:val="left" w:pos="736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736" w:hanging="360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7.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Лозни каклем В,АК К и саобраћајница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736" w:hanging="360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8.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Димитрија Туцовића (ЛЕОНИ) , АК, ФК, В и саобраћајница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736" w:hanging="360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9.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Ивана Милутиновића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736" w:hanging="360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10.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Приступна саобраћајница - Византијски булевар</w:t>
      </w:r>
    </w:p>
    <w:p w:rsidR="00052748" w:rsidRDefault="00052748" w:rsidP="00052748">
      <w:pPr>
        <w:widowControl w:val="0"/>
        <w:numPr>
          <w:ilvl w:val="0"/>
          <w:numId w:val="20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Санација градских фасада јавних објеката</w:t>
      </w:r>
    </w:p>
    <w:p w:rsidR="00052748" w:rsidRDefault="00052748" w:rsidP="00052748">
      <w:pPr>
        <w:widowControl w:val="0"/>
        <w:numPr>
          <w:ilvl w:val="0"/>
          <w:numId w:val="20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Уређење пијаца на територији града Ниаша</w:t>
      </w:r>
    </w:p>
    <w:p w:rsidR="00052748" w:rsidRDefault="00052748" w:rsidP="00052748">
      <w:pPr>
        <w:widowControl w:val="0"/>
        <w:numPr>
          <w:ilvl w:val="0"/>
          <w:numId w:val="20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Аеродром ''Константин Велики'' </w:t>
      </w:r>
    </w:p>
    <w:p w:rsidR="00052748" w:rsidRDefault="00052748" w:rsidP="00052748">
      <w:pPr>
        <w:widowControl w:val="0"/>
        <w:numPr>
          <w:ilvl w:val="0"/>
          <w:numId w:val="20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Виноградарски институт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  52.000.000,00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земљишта: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 за имовинско решавање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 и лист непокретности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ГЈП-у за јавни интерес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обезбеђење банк. гаранције и одлука о изградњи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 иницијатива за експропријацију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ПУЦ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дуж Византијског булевара - лева страна,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В и К, (</w:t>
      </w:r>
      <w:r>
        <w:rPr>
          <w:rFonts w:ascii="Arial CYR" w:hAnsi="Arial CYR" w:cs="Arial CYR"/>
          <w:i/>
          <w:iCs/>
          <w:sz w:val="20"/>
          <w:szCs w:val="20"/>
          <w:lang/>
        </w:rPr>
        <w:t>раније обезбеђена л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.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 дозвола и пројекат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)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Пословно услужни центар ''Бранко Бјеговић''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lastRenderedPageBreak/>
        <w:t>Локација Лозни калем - имовинска припрема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Р Т Ц  ''Црвени Крст'' - приступне саобраћајнице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Локација Војна база ''Комрен''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Локација ''Добро поље'' КП бр.2558, КО Н.Бања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Пијаца у насељу Брзи Брод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Пијаца у насељу Ледена Стена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Пијаца на локацији ОТЦ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Потес ''Широке падине'' - пољопривредно земљиште у власништву РС - парцелација новопланираних саобраћајница</w:t>
      </w:r>
    </w:p>
    <w:p w:rsidR="00052748" w:rsidRDefault="00052748" w:rsidP="00052748">
      <w:pPr>
        <w:widowControl w:val="0"/>
        <w:numPr>
          <w:ilvl w:val="0"/>
          <w:numId w:val="21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ПУЦ са леве стране Византијског булевара - сервисна саобраћајница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Ц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2.500.000,00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 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10.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 xml:space="preserve">54.500.000,00 </w:t>
      </w:r>
      <w:r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ЛОКАЦИЈЕ јавниХ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Припремање и опремање грађевинског земљишта -површина јавне намене комуналном инфраструктуром  дефинисано је према специфичним  наменама простора: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образовање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култура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здравство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социјална заштита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спорт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05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 1.1</w:t>
      </w:r>
      <w:r>
        <w:rPr>
          <w:rFonts w:ascii="Arial CYR" w:hAnsi="Arial CYR" w:cs="Arial CYR"/>
          <w:b/>
          <w:bCs/>
          <w:caps/>
          <w:sz w:val="20"/>
          <w:szCs w:val="20"/>
        </w:rPr>
        <w:t>1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Образовање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left" w:pos="567"/>
          <w:tab w:val="right" w:leader="dot" w:pos="482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ОШ Радоје Домановић - терен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8.500.000,00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lastRenderedPageBreak/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Уметничка школа - уређење дворишта и спортског терена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2.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Прва нишка гимназија ''Стеван Сремац'' - уређење дворишта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120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3.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СШ у насељу Сомборска -центар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20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4.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ОШ и дечја установа у нас. Сомборска - исток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right="120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5.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Школа и дечја установа Делијски вис 3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105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1.000.000,00 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105"/>
        <w:jc w:val="both"/>
        <w:rPr>
          <w:rFonts w:ascii="Arial CYR" w:hAnsi="Arial CYR" w:cs="Arial CYR"/>
          <w:b/>
          <w:bCs/>
          <w:color w:val="FF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 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11.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 xml:space="preserve">9.500.000,00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 xml:space="preserve"> I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12.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Култура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2"/>
        </w:numPr>
        <w:suppressLineNumbers/>
        <w:tabs>
          <w:tab w:val="left" w:pos="567"/>
          <w:tab w:val="right" w:leader="dot" w:pos="4678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Мала сцена Позоришта</w:t>
      </w:r>
    </w:p>
    <w:p w:rsidR="00052748" w:rsidRDefault="00052748" w:rsidP="00052748">
      <w:pPr>
        <w:widowControl w:val="0"/>
        <w:numPr>
          <w:ilvl w:val="0"/>
          <w:numId w:val="22"/>
        </w:numPr>
        <w:suppressLineNumbers/>
        <w:tabs>
          <w:tab w:val="left" w:pos="567"/>
          <w:tab w:val="right" w:leader="dot" w:pos="4678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Подршка програмима међуграничне сарадње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IPA</w:t>
      </w:r>
    </w:p>
    <w:p w:rsidR="00052748" w:rsidRDefault="00052748" w:rsidP="00052748">
      <w:pPr>
        <w:widowControl w:val="0"/>
        <w:numPr>
          <w:ilvl w:val="0"/>
          <w:numId w:val="22"/>
        </w:numPr>
        <w:suppressLineNumbers/>
        <w:tabs>
          <w:tab w:val="left" w:pos="567"/>
          <w:tab w:val="right" w:leader="dot" w:pos="4678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Церјанска пећина - Визиторски центар и водоводна мрежа</w:t>
      </w:r>
    </w:p>
    <w:p w:rsidR="00052748" w:rsidRDefault="00052748" w:rsidP="00052748">
      <w:pPr>
        <w:widowControl w:val="0"/>
        <w:numPr>
          <w:ilvl w:val="0"/>
          <w:numId w:val="2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Бали-бегова џамија</w:t>
      </w:r>
    </w:p>
    <w:p w:rsidR="00052748" w:rsidRDefault="00052748" w:rsidP="00052748">
      <w:pPr>
        <w:widowControl w:val="0"/>
        <w:numPr>
          <w:ilvl w:val="0"/>
          <w:numId w:val="2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t>Санација припадајућих бедема (конзерваторско-рестаураторски радови)</w:t>
      </w:r>
    </w:p>
    <w:p w:rsidR="00052748" w:rsidRDefault="00052748" w:rsidP="00052748">
      <w:pPr>
        <w:widowControl w:val="0"/>
        <w:numPr>
          <w:ilvl w:val="0"/>
          <w:numId w:val="2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t>Ревитализација Барутане Б1 (уг.објекат)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30.000.000,00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keepNext/>
        <w:widowControl w:val="0"/>
        <w:numPr>
          <w:ilvl w:val="0"/>
          <w:numId w:val="23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</w:rPr>
      </w:pPr>
      <w:proofErr w:type="spellStart"/>
      <w:r>
        <w:rPr>
          <w:rFonts w:ascii="Arial CYR" w:hAnsi="Arial CYR" w:cs="Arial CYR"/>
          <w:i/>
          <w:iCs/>
          <w:sz w:val="20"/>
          <w:szCs w:val="20"/>
        </w:rPr>
        <w:t>Реновирање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Атељеа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Тврђави</w:t>
      </w:r>
      <w:proofErr w:type="spellEnd"/>
    </w:p>
    <w:p w:rsidR="00052748" w:rsidRDefault="00052748" w:rsidP="00052748">
      <w:pPr>
        <w:widowControl w:val="0"/>
        <w:numPr>
          <w:ilvl w:val="0"/>
          <w:numId w:val="23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Музеј праисторије у с.Хум</w:t>
      </w:r>
    </w:p>
    <w:p w:rsidR="00052748" w:rsidRDefault="00052748" w:rsidP="00052748">
      <w:pPr>
        <w:widowControl w:val="0"/>
        <w:numPr>
          <w:ilvl w:val="0"/>
          <w:numId w:val="23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ГП водоснабдевања, електрификације и изградње комплекса ''Церјанска пећина''</w:t>
      </w:r>
    </w:p>
    <w:p w:rsidR="00052748" w:rsidRDefault="00052748" w:rsidP="00052748">
      <w:pPr>
        <w:widowControl w:val="0"/>
        <w:numPr>
          <w:ilvl w:val="0"/>
          <w:numId w:val="23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Споменик Мокрањцу</w:t>
      </w:r>
    </w:p>
    <w:p w:rsidR="00052748" w:rsidRDefault="00052748" w:rsidP="00052748">
      <w:pPr>
        <w:widowControl w:val="0"/>
        <w:numPr>
          <w:ilvl w:val="0"/>
          <w:numId w:val="23"/>
        </w:numPr>
        <w:suppressLineNumbers/>
        <w:tabs>
          <w:tab w:val="left" w:pos="567"/>
          <w:tab w:val="right" w:leader="dot" w:pos="4678"/>
        </w:tabs>
        <w:suppressAutoHyphens/>
        <w:autoSpaceDE w:val="0"/>
        <w:autoSpaceDN w:val="0"/>
        <w:adjustRightInd w:val="0"/>
        <w:spacing w:after="0" w:line="240" w:lineRule="auto"/>
        <w:ind w:left="567" w:right="14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Санација надстрешнице на објекту ''Летња позорница'' у Тврђави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12.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 xml:space="preserve">30.500.000,00 </w:t>
      </w:r>
      <w:r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13.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здравство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12.   Употребна дозвола, укњижење и таксе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Амбуланта у Брзом Броду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25.000.000,00 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земљишта: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 за имовинско решавање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 и лист непокретности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ГЈП-у за јавни интерес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lastRenderedPageBreak/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обезбеђење банк. гаранције и одлука о изградњи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иницијатива за експропријацију</w:t>
      </w: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1.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Клинички центар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28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2.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Здравствена амбуланта у Г.Топоници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3.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Санација амбуланте у насељу Милка Протић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Tahoma" w:hAnsi="Tahoma" w:cs="Tahoma"/>
          <w:i/>
          <w:iCs/>
          <w:sz w:val="18"/>
          <w:szCs w:val="18"/>
          <w:lang w:val="sr-Cyrl-CS"/>
        </w:rPr>
        <w:t>4.</w:t>
      </w:r>
      <w:r>
        <w:rPr>
          <w:rFonts w:ascii="Tahoma" w:hAnsi="Tahoma" w:cs="Tahoma"/>
          <w:i/>
          <w:iCs/>
          <w:sz w:val="18"/>
          <w:szCs w:val="18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Санација амбуланте у Суповцу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i/>
          <w:iCs/>
          <w:color w:val="FF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13.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25.200.000,00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14.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Социјална заштита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4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Брзом Броду</w:t>
      </w:r>
    </w:p>
    <w:p w:rsidR="00052748" w:rsidRDefault="00052748" w:rsidP="00052748">
      <w:pPr>
        <w:widowControl w:val="0"/>
        <w:numPr>
          <w:ilvl w:val="0"/>
          <w:numId w:val="24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Медошевцу</w:t>
      </w:r>
    </w:p>
    <w:p w:rsidR="00052748" w:rsidRDefault="00052748" w:rsidP="00052748">
      <w:pPr>
        <w:widowControl w:val="0"/>
        <w:numPr>
          <w:ilvl w:val="0"/>
          <w:numId w:val="24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Установа ''Мара'' - завршетак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90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13.000.000,00 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Обданиште иза ''Зоне'' 3 - </w:t>
      </w:r>
      <w:r>
        <w:rPr>
          <w:rFonts w:ascii="Arial CYR" w:hAnsi="Arial CYR" w:cs="Arial CYR"/>
          <w:i/>
          <w:iCs/>
          <w:sz w:val="20"/>
          <w:szCs w:val="20"/>
          <w:lang w:val="sr-Latn-CS"/>
        </w:rPr>
        <w:t>I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фаза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60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/>
        </w:rPr>
        <w:lastRenderedPageBreak/>
        <w:t>П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редшколски објекат у Н. Селу -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 </w:t>
      </w:r>
      <w:r>
        <w:rPr>
          <w:rFonts w:ascii="Arial CYR" w:hAnsi="Arial CYR" w:cs="Arial CYR"/>
          <w:i/>
          <w:iCs/>
          <w:sz w:val="20"/>
          <w:szCs w:val="20"/>
        </w:rPr>
        <w:t>I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фаза 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60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Предшкол. објекат у Брзом Броду -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 </w:t>
      </w:r>
      <w:r>
        <w:rPr>
          <w:rFonts w:ascii="Arial CYR" w:hAnsi="Arial CYR" w:cs="Arial CYR"/>
          <w:i/>
          <w:iCs/>
          <w:sz w:val="20"/>
          <w:szCs w:val="20"/>
        </w:rPr>
        <w:t>I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 фаза 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с.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Трупале - </w:t>
      </w:r>
      <w:r>
        <w:rPr>
          <w:rFonts w:ascii="Arial CYR" w:hAnsi="Arial CYR" w:cs="Arial CYR"/>
          <w:i/>
          <w:iCs/>
          <w:sz w:val="20"/>
          <w:szCs w:val="20"/>
        </w:rPr>
        <w:t>I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 фаза 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''Палчић'' - објекат ''Владимир Назор''</w:t>
      </w:r>
    </w:p>
    <w:p w:rsidR="00052748" w:rsidRDefault="00052748" w:rsidP="00052748">
      <w:pPr>
        <w:numPr>
          <w:ilvl w:val="12"/>
          <w:numId w:val="0"/>
        </w:num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насељу Милка Протић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Паси Пољани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Предшколски објекат у Новом селу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насељу Ледена Стена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Крфској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сверно од Просветне, Д.Врежина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нас. ''Шљака''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Поповцу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насељу Ратко Јовић</w:t>
      </w:r>
    </w:p>
    <w:p w:rsidR="00052748" w:rsidRDefault="00052748" w:rsidP="00052748">
      <w:pPr>
        <w:widowControl w:val="0"/>
        <w:numPr>
          <w:ilvl w:val="0"/>
          <w:numId w:val="25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Обданиште у Габровцу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60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sz w:val="20"/>
          <w:szCs w:val="20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14.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13.200.000,00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15.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Спорт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78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6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Хала „Чаир" - санација по налогу инспекције</w:t>
      </w:r>
    </w:p>
    <w:p w:rsidR="00052748" w:rsidRDefault="00052748" w:rsidP="00052748">
      <w:pPr>
        <w:widowControl w:val="0"/>
        <w:numPr>
          <w:ilvl w:val="0"/>
          <w:numId w:val="26"/>
        </w:numPr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Доградња куглане и стрељане у СРЦ Чаир</w:t>
      </w:r>
    </w:p>
    <w:p w:rsidR="00052748" w:rsidRDefault="00052748" w:rsidP="00052748">
      <w:pPr>
        <w:widowControl w:val="0"/>
        <w:numPr>
          <w:ilvl w:val="0"/>
          <w:numId w:val="26"/>
        </w:numPr>
        <w:suppressLineNumbers/>
        <w:tabs>
          <w:tab w:val="left" w:pos="567"/>
          <w:tab w:val="right" w:leader="dot" w:pos="4678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Подршка програмима међуграничне сарадње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IPA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и Министарства (Терен филозофског факултета)</w:t>
      </w:r>
    </w:p>
    <w:p w:rsidR="00052748" w:rsidRDefault="00052748" w:rsidP="00052748">
      <w:pPr>
        <w:widowControl w:val="0"/>
        <w:numPr>
          <w:ilvl w:val="0"/>
          <w:numId w:val="26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СРЦ и парк у Брзом Броду - теретана за одрасле и мобилијар за децу</w:t>
      </w:r>
    </w:p>
    <w:p w:rsidR="00052748" w:rsidRDefault="00052748" w:rsidP="00052748">
      <w:pPr>
        <w:widowControl w:val="0"/>
        <w:numPr>
          <w:ilvl w:val="0"/>
          <w:numId w:val="26"/>
        </w:numPr>
        <w:suppressLineNumbers/>
        <w:tabs>
          <w:tab w:val="left" w:pos="567"/>
          <w:tab w:val="right" w:leader="dot" w:pos="4678"/>
        </w:tabs>
        <w:suppressAutoHyphens/>
        <w:autoSpaceDE w:val="0"/>
        <w:autoSpaceDN w:val="0"/>
        <w:adjustRightInd w:val="0"/>
        <w:spacing w:after="0" w:line="240" w:lineRule="auto"/>
        <w:ind w:left="567" w:right="-1" w:hanging="567"/>
        <w:rPr>
          <w:rFonts w:ascii="Arial CYR" w:hAnsi="Arial CYR" w:cs="Arial CYR"/>
          <w:i/>
          <w:iCs/>
          <w:color w:val="000000"/>
          <w:sz w:val="20"/>
          <w:szCs w:val="20"/>
          <w:lang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lastRenderedPageBreak/>
        <w:t>Спортски терен ''Ровче'' у Тврђави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25.000.000,00 </w:t>
      </w:r>
      <w:r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left" w:pos="567"/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55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-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55" w:hanging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Позиција се односи на припрему за почетак изградње објеката за које ће се одлука доносити током године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СРЦ ''Ада Женева''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Спортски терени изнад Шарпланинске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/>
        </w:rPr>
        <w:t>Скијалиш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н</w:t>
      </w:r>
      <w:r>
        <w:rPr>
          <w:rFonts w:ascii="Arial CYR" w:hAnsi="Arial CYR" w:cs="Arial CYR"/>
          <w:i/>
          <w:iCs/>
          <w:sz w:val="20"/>
          <w:szCs w:val="20"/>
          <w:lang/>
        </w:rPr>
        <w:t>и комплекс Бојанине воде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Програм: ''Стазе здравља и сусрета - туристичка промоција у региону'' - ТРИМ СТАЗА у Н.Бањи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55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Помоћни терени Градског стадиона: замена заштитне ограде, систем за наводњавање, осветљење помоћних терена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УКУПНО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 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15.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25.500.000,00 </w:t>
      </w:r>
      <w:r>
        <w:rPr>
          <w:rFonts w:ascii="Arial CYR" w:hAnsi="Arial CYR" w:cs="Arial CYR"/>
          <w:b/>
          <w:b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Специфични  објекти града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Припремање и опремање грађевинског земљишта -површина јавне намене комуналном инфраструктуром  дефинисано је према специфичним  наменама простора: 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обалоутврде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гробља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kern w:val="18"/>
          <w:sz w:val="20"/>
          <w:szCs w:val="20"/>
          <w:lang w:val="sr-Cyrl-CS"/>
        </w:rPr>
      </w:pPr>
      <w:r>
        <w:rPr>
          <w:rFonts w:ascii="Arial CYR" w:hAnsi="Arial CYR" w:cs="Arial CYR"/>
          <w:smallCaps/>
          <w:kern w:val="18"/>
          <w:sz w:val="20"/>
          <w:szCs w:val="20"/>
          <w:lang w:val="sr-Cyrl-CS"/>
        </w:rPr>
        <w:t>паркови и тргови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kern w:val="18"/>
          <w:sz w:val="20"/>
          <w:szCs w:val="20"/>
          <w:lang w:val="sr-Cyrl-CS"/>
        </w:rPr>
      </w:pPr>
      <w:r>
        <w:rPr>
          <w:rFonts w:ascii="Arial CYR" w:hAnsi="Arial CYR" w:cs="Arial CYR"/>
          <w:smallCaps/>
          <w:kern w:val="18"/>
          <w:sz w:val="20"/>
          <w:szCs w:val="20"/>
          <w:lang w:val="sr-Cyrl-CS"/>
        </w:rPr>
        <w:t>верски објекти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азил за животиње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  <w:r>
        <w:rPr>
          <w:rFonts w:ascii="Arial CYR" w:hAnsi="Arial CYR" w:cs="Arial CYR"/>
          <w:smallCaps/>
          <w:sz w:val="20"/>
          <w:szCs w:val="20"/>
          <w:lang w:val="sr-Cyrl-CS"/>
        </w:rPr>
        <w:t>јавне гараже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mallCap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 xml:space="preserve"> 1.1</w:t>
      </w:r>
      <w:r>
        <w:rPr>
          <w:rFonts w:ascii="Arial CYR" w:hAnsi="Arial CYR" w:cs="Arial CYR"/>
          <w:b/>
          <w:bCs/>
          <w:caps/>
          <w:sz w:val="20"/>
          <w:szCs w:val="20"/>
        </w:rPr>
        <w:t>6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ab/>
        <w:t xml:space="preserve">Обалоутврде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78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lastRenderedPageBreak/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>12.   Употребна дозвола, укњижење и таксе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        Уређење Суводолског потока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5.000.000,00 </w:t>
      </w:r>
      <w:r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имовинска припрема - провођење промена: </w:t>
      </w:r>
    </w:p>
    <w:p w:rsidR="00052748" w:rsidRDefault="00052748" w:rsidP="00052748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- </w:t>
      </w:r>
      <w:r>
        <w:rPr>
          <w:rFonts w:ascii="Arial CYR" w:hAnsi="Arial CYR" w:cs="Arial CYR"/>
          <w:sz w:val="20"/>
          <w:szCs w:val="20"/>
          <w:lang w:val="sr-Cyrl-CS"/>
        </w:rPr>
        <w:tab/>
        <w:t>провођење промена кроз катастарски операт</w:t>
      </w:r>
    </w:p>
    <w:p w:rsidR="00052748" w:rsidRDefault="00052748" w:rsidP="00052748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>Хумски поток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кроз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Горњ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и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Комрен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- 1500м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pacing w:val="-8"/>
          <w:sz w:val="20"/>
          <w:szCs w:val="20"/>
          <w:lang w:val="sl-SI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Мат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ејевачки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</w:t>
      </w:r>
      <w:r>
        <w:rPr>
          <w:rFonts w:ascii="Arial CYR" w:hAnsi="Arial CYR" w:cs="Arial CYR"/>
          <w:i/>
          <w:iCs/>
          <w:spacing w:val="-8"/>
          <w:sz w:val="20"/>
          <w:szCs w:val="20"/>
          <w:lang w:val="sl-SI"/>
        </w:rPr>
        <w:t>пот</w:t>
      </w:r>
      <w:r>
        <w:rPr>
          <w:rFonts w:ascii="Arial CYR" w:hAnsi="Arial CYR" w:cs="Arial CYR"/>
          <w:i/>
          <w:iCs/>
          <w:spacing w:val="-8"/>
          <w:sz w:val="20"/>
          <w:szCs w:val="20"/>
          <w:lang w:val="sr-Cyrl-CS"/>
        </w:rPr>
        <w:t>ок</w:t>
      </w:r>
      <w:r>
        <w:rPr>
          <w:rFonts w:ascii="Arial CYR" w:hAnsi="Arial CYR" w:cs="Arial CYR"/>
          <w:i/>
          <w:iCs/>
          <w:spacing w:val="-8"/>
          <w:sz w:val="20"/>
          <w:szCs w:val="20"/>
          <w:lang w:val="sl-SI"/>
        </w:rPr>
        <w:t xml:space="preserve"> од улива у Нишаву до аутопута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l-SI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Брени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>чки поток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i/>
          <w:iCs/>
          <w:sz w:val="20"/>
          <w:szCs w:val="20"/>
          <w:lang w:val="sr-Latn-CS"/>
        </w:rPr>
        <w:t xml:space="preserve">-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400м1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l-SI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Суводолски поток од улива у Нишаву до С.Дола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Габ.</w:t>
      </w:r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река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узводно од моста у Ул. Љ. Николића 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Рујнички поток кроз насеље Ратко Јовић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Река Нишава - израда три врећасте бране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имовинска припрема - прибављање документације за регулацију: 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-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>јавна набавка и уговарање теренских геод.радова</w:t>
      </w:r>
    </w:p>
    <w:p w:rsidR="00052748" w:rsidRDefault="00052748" w:rsidP="00052748">
      <w:pPr>
        <w:numPr>
          <w:ilvl w:val="12"/>
          <w:numId w:val="0"/>
        </w:numPr>
        <w:suppressLineNumber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Кутинска река од улива у Нишаву до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 жел. пруге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Кутинска река од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жел. пруге кроз Н.Н.Тесла 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l-SI"/>
        </w:rPr>
      </w:pPr>
      <w:proofErr w:type="spellStart"/>
      <w:r>
        <w:rPr>
          <w:rFonts w:ascii="Arial CYR" w:hAnsi="Arial CYR" w:cs="Arial CYR"/>
          <w:i/>
          <w:iCs/>
          <w:sz w:val="20"/>
          <w:szCs w:val="20"/>
        </w:rPr>
        <w:t>Кованлучки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поток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-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Нишка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бања</w:t>
      </w:r>
      <w:proofErr w:type="spellEnd"/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l-SI"/>
        </w:rPr>
      </w:pPr>
      <w:proofErr w:type="spellStart"/>
      <w:r>
        <w:rPr>
          <w:rFonts w:ascii="Arial CYR" w:hAnsi="Arial CYR" w:cs="Arial CYR"/>
          <w:i/>
          <w:iCs/>
          <w:sz w:val="20"/>
          <w:szCs w:val="20"/>
        </w:rPr>
        <w:t>Сувобањски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поток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-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Нишка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бања</w:t>
      </w:r>
      <w:proofErr w:type="spellEnd"/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l-SI"/>
        </w:rPr>
      </w:pPr>
      <w:proofErr w:type="spellStart"/>
      <w:r>
        <w:rPr>
          <w:rFonts w:ascii="Arial CYR" w:hAnsi="Arial CYR" w:cs="Arial CYR"/>
          <w:i/>
          <w:iCs/>
          <w:sz w:val="20"/>
          <w:szCs w:val="20"/>
        </w:rPr>
        <w:t>Раутовачки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поток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-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Нишка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бања</w:t>
      </w:r>
      <w:proofErr w:type="spellEnd"/>
      <w:r>
        <w:rPr>
          <w:rFonts w:ascii="Arial CYR" w:hAnsi="Arial CYR" w:cs="Arial CYR"/>
          <w:i/>
          <w:iCs/>
          <w:sz w:val="20"/>
          <w:szCs w:val="20"/>
          <w:lang w:val="sl-SI"/>
        </w:rPr>
        <w:t xml:space="preserve"> 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l-SI"/>
        </w:rPr>
        <w:t>Г.река (од границе РП-а ''Габр.пут'' до Габровца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)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 xml:space="preserve">Израда одговарајуће планске документације за уређење Сувобањског и Кованлучког потока у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lastRenderedPageBreak/>
        <w:t>Нишкој Бањи (нису обухваћени ПГР-ом)</w:t>
      </w:r>
    </w:p>
    <w:p w:rsidR="00052748" w:rsidRDefault="00052748" w:rsidP="00052748">
      <w:pPr>
        <w:widowControl w:val="0"/>
        <w:numPr>
          <w:ilvl w:val="0"/>
          <w:numId w:val="27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Река Нишава - уређење десне обале од моста у Пролетерској до пешачког моста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16.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5.500.000,00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sz w:val="20"/>
          <w:szCs w:val="20"/>
          <w:lang w:val="sl-SI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1.17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>Г Р О Б Љ А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8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-2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Ново гробље - саобраћајнице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2.000.000,00 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-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Ново гробље у Нишкој бањи</w:t>
      </w: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Гробље у Нишу - ромско</w:t>
      </w: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Гробље у МК Брзи Брод са приступном саобр.</w:t>
      </w: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Врежинско гробље</w:t>
      </w: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Гробље у Д.Комрену</w:t>
      </w: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Гробље у Новом селу</w:t>
      </w: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Гробље Поповац-Медошевац (изградња капеле)</w:t>
      </w:r>
    </w:p>
    <w:p w:rsidR="00052748" w:rsidRDefault="00052748" w:rsidP="00052748">
      <w:pPr>
        <w:widowControl w:val="0"/>
        <w:numPr>
          <w:ilvl w:val="0"/>
          <w:numId w:val="29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Гробље у Сувом Долу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1701" w:right="135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100.000,00 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УКУПНО I 1.1</w:t>
      </w:r>
      <w:r>
        <w:rPr>
          <w:rFonts w:ascii="Arial CYR" w:hAnsi="Arial CYR" w:cs="Arial CYR"/>
          <w:b/>
          <w:bCs/>
          <w:sz w:val="20"/>
          <w:szCs w:val="20"/>
        </w:rPr>
        <w:t>7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2.100.000,00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1.18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>П А Р К О В И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 И  Т Р Г О В 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lastRenderedPageBreak/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Поступак изградње нових објеката обухвата: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9.    Јавне набавке, уговарање и пријава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10.   Извођење 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11.   Технички преглед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>12.   Употребна дозвола, укњижење и таксе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30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Трг војводе Петра Бојовића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30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2.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Уређење парковског мобилијара на парковским површинама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30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3.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 xml:space="preserve">Спомен парк Бубањ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15.000.000,00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ПРИПРЕМА ЗА ПОЧЕТАК ИЗГРАДЊЕ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O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JEKATA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30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Спомен парк Бубањ - комплетно уређење</w:t>
      </w:r>
    </w:p>
    <w:p w:rsidR="00052748" w:rsidRDefault="00052748" w:rsidP="00052748">
      <w:pPr>
        <w:widowControl w:val="0"/>
        <w:numPr>
          <w:ilvl w:val="0"/>
          <w:numId w:val="30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Парк Светог Саве - пројекат завршетка изградње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100.000,00  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1.1</w:t>
      </w:r>
      <w:r>
        <w:rPr>
          <w:rFonts w:ascii="Arial CYR" w:hAnsi="Arial CYR" w:cs="Arial CYR"/>
          <w:b/>
          <w:bCs/>
          <w:sz w:val="20"/>
          <w:szCs w:val="20"/>
        </w:rPr>
        <w:t>8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15.100.000,00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pl-PL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</w:rPr>
        <w:t>19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Верски објекти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right="-2" w:hanging="540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ПОЧЕТАК ИЗГРАДЊЕ НОВИХ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Црква Св. Василија Острошког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2.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Црква Св. Николе - оградни зид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sz w:val="20"/>
          <w:szCs w:val="20"/>
          <w:lang/>
        </w:rPr>
        <w:t>3.</w:t>
      </w:r>
      <w:r>
        <w:rPr>
          <w:rFonts w:ascii="Arial CYR" w:hAnsi="Arial CYR" w:cs="Arial CYR"/>
          <w:i/>
          <w:iCs/>
          <w:sz w:val="20"/>
          <w:szCs w:val="20"/>
          <w:lang/>
        </w:rPr>
        <w:tab/>
        <w:t xml:space="preserve">Црква Св. Петке 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>- завршни</w:t>
      </w:r>
      <w:r>
        <w:rPr>
          <w:rFonts w:ascii="Arial CYR" w:hAnsi="Arial CYR" w:cs="Arial CYR"/>
          <w:i/>
          <w:iCs/>
          <w:sz w:val="20"/>
          <w:szCs w:val="20"/>
          <w:lang/>
        </w:rPr>
        <w:t xml:space="preserve"> радови </w:t>
      </w:r>
    </w:p>
    <w:p w:rsidR="00052748" w:rsidRDefault="00052748" w:rsidP="00052748">
      <w:pPr>
        <w:widowControl w:val="0"/>
        <w:suppressLineNumbers/>
        <w:tabs>
          <w:tab w:val="left" w:pos="567"/>
          <w:tab w:val="right" w:leader="dot" w:pos="482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/>
        </w:rPr>
        <w:t>4.</w:t>
      </w:r>
      <w:r>
        <w:rPr>
          <w:rFonts w:ascii="Arial CYR" w:hAnsi="Arial CYR" w:cs="Arial CYR"/>
          <w:i/>
          <w:iCs/>
          <w:color w:val="000000"/>
          <w:sz w:val="20"/>
          <w:szCs w:val="20"/>
          <w:lang/>
        </w:rPr>
        <w:tab/>
        <w:t xml:space="preserve">Иконостас Цркве Светих Архангела у оквиру комплекса Саборног храма прва фаза конзерваторско-рестаураторских радова   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/>
        </w:rPr>
        <w:t>5.</w:t>
      </w:r>
      <w:r>
        <w:rPr>
          <w:rFonts w:ascii="Arial CYR" w:hAnsi="Arial CYR" w:cs="Arial CYR"/>
          <w:i/>
          <w:iCs/>
          <w:color w:val="000000"/>
          <w:sz w:val="20"/>
          <w:szCs w:val="20"/>
          <w:lang/>
        </w:rPr>
        <w:tab/>
        <w:t xml:space="preserve">Парохијски дом у цркви Св. Луке    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 CYR" w:hAnsi="Arial CYR" w:cs="Arial CYR"/>
          <w:i/>
          <w:iCs/>
          <w:sz w:val="20"/>
          <w:szCs w:val="20"/>
          <w:lang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t>6.</w:t>
      </w: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tab/>
        <w:t xml:space="preserve">Храм Св.цара Константина и царице Јелене </w:t>
      </w:r>
      <w:r>
        <w:rPr>
          <w:rFonts w:ascii="Arial CYR" w:hAnsi="Arial CYR" w:cs="Arial CYR"/>
          <w:i/>
          <w:iCs/>
          <w:color w:val="000000"/>
          <w:sz w:val="20"/>
          <w:szCs w:val="20"/>
          <w:lang/>
        </w:rPr>
        <w:t xml:space="preserve">радови на измештању горионика                                                  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Б.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20.000.000,00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lastRenderedPageBreak/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ПРИПРЕМА ЗА ПОЧЕТАК ИЗГРАДЊЕ ОБЈЕКТА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техничка припрема: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плана, лист непокретности и копија плана водова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информација о локацији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катастарско топографска подлога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за пројектовање и сагласности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локацијски услови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идејно решење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грађевинску дозволу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техничка контрола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пројекат за извођење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грађевинска дозвола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numPr>
          <w:ilvl w:val="0"/>
          <w:numId w:val="3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Црква Св. Пантелејмона - парохијски дом</w:t>
      </w:r>
    </w:p>
    <w:p w:rsidR="00052748" w:rsidRDefault="00052748" w:rsidP="00052748">
      <w:pPr>
        <w:widowControl w:val="0"/>
        <w:numPr>
          <w:ilvl w:val="0"/>
          <w:numId w:val="3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Црква Св. Саве - насеље С.Синђелић (монтажна)</w:t>
      </w:r>
    </w:p>
    <w:p w:rsidR="00052748" w:rsidRDefault="00052748" w:rsidP="00052748">
      <w:pPr>
        <w:widowControl w:val="0"/>
        <w:numPr>
          <w:ilvl w:val="0"/>
          <w:numId w:val="3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11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Црква Св. Василије Острошки у Дуваништу (код ''ДИС''-а) - парохијски дом</w:t>
      </w:r>
    </w:p>
    <w:p w:rsidR="00052748" w:rsidRDefault="00052748" w:rsidP="00052748">
      <w:pPr>
        <w:widowControl w:val="0"/>
        <w:numPr>
          <w:ilvl w:val="0"/>
          <w:numId w:val="3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11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Црква Св. Козме и Дамњана у насељу Н.Тесла - парохијски дом</w:t>
      </w:r>
    </w:p>
    <w:p w:rsidR="00052748" w:rsidRDefault="00052748" w:rsidP="00052748">
      <w:pPr>
        <w:widowControl w:val="0"/>
        <w:numPr>
          <w:ilvl w:val="0"/>
          <w:numId w:val="3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11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Црква Св пророка Илије у Н.Бањи - изградња парохијског дома са салом</w:t>
      </w:r>
    </w:p>
    <w:p w:rsidR="00052748" w:rsidRDefault="00052748" w:rsidP="00052748">
      <w:pPr>
        <w:widowControl w:val="0"/>
        <w:numPr>
          <w:ilvl w:val="0"/>
          <w:numId w:val="31"/>
        </w:numPr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11" w:hanging="567"/>
        <w:jc w:val="both"/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t>Црква у МИН-овом насељу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5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Ц.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-2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19. </w:t>
      </w:r>
      <w:r>
        <w:rPr>
          <w:rFonts w:ascii="Arial CYR" w:hAnsi="Arial CYR" w:cs="Arial CYR"/>
          <w:b/>
          <w:bCs/>
          <w:sz w:val="20"/>
          <w:szCs w:val="20"/>
          <w:lang w:val="sl-SI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20.500.000,00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pl-PL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1.20.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>АЗИЛ ЗА НАПУШТЕНЕ ЖИВОТИЊЕ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1198" w:hanging="567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ПРИПРЕМА ЗА ПОЧЕТАК ИЗГРАДЊЕ ОБЈЕКТА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1198" w:hanging="567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      Азил за напуштене животиње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Ц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0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 xml:space="preserve"> 500.000,00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pl-PL"/>
        </w:rPr>
        <w:t>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1.21.     ЛЕГАЛИЗАЦИЈА ИЗГРАЂЕНИХ ОБЈЕКАТА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1198" w:hanging="567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40" w:right="-1" w:hanging="540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ПРИПРЕМА ЗА ПОЧЕТАК ИЗГРАДЊЕ ОБЈЕКТА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360" w:right="4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45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Прибављање потребне документације, геодетски, геодетски радови за измештање пруге, и геомеханички радови, елаборати, пројекти снимања, прибављања земљишта ради легализације раније изграђених објеката, технички прегледи, вештачења неопходна у судским процесима и слично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45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2.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Трошкови судских извршења и сл.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Б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15.000.000,00 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360" w:right="4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>ПРИПРЕМА ЗА ПОЧЕТАК ИЗГРАДЊЕ ОБЈЕКТА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360" w:right="45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right="45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1.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Прибављање потребне документације, геодетски  и геомеханички радови, елаборати, пројекти снимања, прибављања земљишта ради легализације раније изграђених објеката, технички прегледи, вештачења неопходна у судским процесима и слично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45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2.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Парцелација по захтеву Агенције за реституцију</w:t>
      </w:r>
    </w:p>
    <w:p w:rsidR="00052748" w:rsidRDefault="00052748" w:rsidP="0005274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left="567" w:right="45" w:hanging="567"/>
        <w:jc w:val="both"/>
        <w:rPr>
          <w:rFonts w:ascii="Arial CYR" w:hAnsi="Arial CYR" w:cs="Arial CYR"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sz w:val="20"/>
          <w:szCs w:val="20"/>
          <w:lang w:val="sr-Cyrl-CS"/>
        </w:rPr>
        <w:t>3.</w:t>
      </w:r>
      <w:r>
        <w:rPr>
          <w:rFonts w:ascii="Arial CYR" w:hAnsi="Arial CYR" w:cs="Arial CYR"/>
          <w:i/>
          <w:iCs/>
          <w:sz w:val="20"/>
          <w:szCs w:val="20"/>
          <w:lang w:val="sr-Cyrl-CS"/>
        </w:rPr>
        <w:tab/>
        <w:t>Наставак на пројектима за које је у ранијем периоду покренут поступак (урађена регулација - службеност пролаза, имовински поступак у току, добијени услови или сагласности јавних предузећа, усвојена планска документација, израда техничке документације у току и сл.)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45" w:hanging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Ц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2.000.000,00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 xml:space="preserve">17.000.000,00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pl-PL"/>
        </w:rPr>
        <w:t>I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1.22.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  <w:t>ЈАВНЕ ГАРАЖЕ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567" w:right="1198" w:hanging="567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 CYR" w:hAnsi="Arial CYR" w:cs="Arial CYR"/>
          <w:b/>
          <w:bCs/>
          <w:i/>
          <w:i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color w:val="000000"/>
          <w:sz w:val="20"/>
          <w:szCs w:val="20"/>
          <w:lang w:val="sr-Cyrl-CS"/>
        </w:rPr>
        <w:t>Ц.</w:t>
      </w:r>
      <w:r>
        <w:rPr>
          <w:rFonts w:ascii="Arial CYR" w:hAnsi="Arial CYR" w:cs="Arial CYR"/>
          <w:b/>
          <w:bCs/>
          <w:i/>
          <w:iCs/>
          <w:color w:val="000000"/>
          <w:sz w:val="20"/>
          <w:szCs w:val="20"/>
          <w:lang w:val="sr-Cyrl-CS"/>
        </w:rPr>
        <w:tab/>
        <w:t>ПРИПРЕМА ЗА ПОЧЕТАК ИЗГРАДЊЕ ОБЈЕКТА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имовинска припрема - прибављање документације за регулацију: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>-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  <w:t>копија плана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>-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  <w:t>услови са елементима за обележавање регулације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>-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ab/>
        <w:t>јавна набавка и уговарање теренских геод.радова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  <w:lang w:val="sr-Cyrl-CS"/>
        </w:rPr>
        <w:t>1.      Јавна гаража на Синђелићевом тргу</w:t>
      </w:r>
    </w:p>
    <w:p w:rsidR="00052748" w:rsidRDefault="00052748" w:rsidP="00052748">
      <w:pPr>
        <w:suppressLineNumbers/>
        <w:tabs>
          <w:tab w:val="right" w:leader="dot" w:pos="4706"/>
          <w:tab w:val="right" w:leader="dot" w:pos="4820"/>
        </w:tabs>
        <w:autoSpaceDE w:val="0"/>
        <w:autoSpaceDN w:val="0"/>
        <w:adjustRightInd w:val="0"/>
        <w:spacing w:after="0" w:line="240" w:lineRule="auto"/>
        <w:ind w:left="1701"/>
        <w:rPr>
          <w:rFonts w:ascii="Arial CYR" w:hAnsi="Arial CYR" w:cs="Arial CYR"/>
          <w:b/>
          <w:bCs/>
          <w:i/>
          <w:i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color w:val="000000"/>
          <w:sz w:val="20"/>
          <w:szCs w:val="20"/>
          <w:lang w:val="sr-Cyrl-CS"/>
        </w:rPr>
        <w:t xml:space="preserve">Укупно Ц </w:t>
      </w:r>
      <w:r>
        <w:rPr>
          <w:rFonts w:ascii="Arial CYR" w:hAnsi="Arial CYR" w:cs="Arial CYR"/>
          <w:b/>
          <w:bCs/>
          <w:i/>
          <w:iCs/>
          <w:color w:val="000000"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tabs>
          <w:tab w:val="right" w:leader="dot" w:pos="4706"/>
        </w:tabs>
        <w:autoSpaceDE w:val="0"/>
        <w:autoSpaceDN w:val="0"/>
        <w:adjustRightInd w:val="0"/>
        <w:spacing w:after="0" w:line="240" w:lineRule="auto"/>
        <w:ind w:left="567"/>
        <w:rPr>
          <w:rFonts w:ascii="Arial CYR" w:hAnsi="Arial CYR" w:cs="Arial CYR"/>
          <w:b/>
          <w:bCs/>
          <w:i/>
          <w:iCs/>
          <w:color w:val="000000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lastRenderedPageBreak/>
        <w:t xml:space="preserve">УКУПНО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1.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Latn-CS"/>
        </w:rPr>
        <w:t xml:space="preserve">.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ab/>
        <w:t xml:space="preserve">500.000,00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РЕКАПИТУЛАЦИЈА ЗА ПРОГРАМ  УРЕЂИВАЊА: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 1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 А (1-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)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270.000.000,00 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I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 1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Б (1-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)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387.500.000,00 </w:t>
      </w:r>
      <w:r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УКУПНО I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1 Ц (1-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)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22.500.000,00 </w:t>
      </w:r>
      <w:r>
        <w:rPr>
          <w:rFonts w:ascii="Arial CYR" w:hAnsi="Arial CYR" w:cs="Arial CYR"/>
          <w:b/>
          <w:bCs/>
          <w:i/>
          <w:iCs/>
          <w:color w:val="008080"/>
          <w:sz w:val="20"/>
          <w:szCs w:val="20"/>
          <w:lang w:val="sr-Cyrl-CS"/>
        </w:rPr>
        <w:t xml:space="preserve">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 xml:space="preserve">УКУПНО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I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1 (1-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Latn-CS"/>
        </w:rPr>
        <w:t xml:space="preserve">) </w:t>
      </w:r>
      <w:r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  <w:tab/>
        <w:t xml:space="preserve">680.000.000,00 </w:t>
      </w: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i/>
          <w:iCs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right="119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CYR" w:hAnsi="Arial CYR" w:cs="Arial CYR"/>
          <w:b/>
          <w:bCs/>
          <w:cap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>II</w:t>
      </w:r>
      <w:r>
        <w:rPr>
          <w:rFonts w:ascii="Arial CYR" w:hAnsi="Arial CYR" w:cs="Arial CYR"/>
          <w:b/>
          <w:bCs/>
          <w:caps/>
          <w:sz w:val="20"/>
          <w:szCs w:val="20"/>
          <w:lang w:val="sr-Latn-CS"/>
        </w:rPr>
        <w:tab/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ТР</w:t>
      </w:r>
      <w:r>
        <w:rPr>
          <w:rFonts w:ascii="Arial CYR" w:hAnsi="Arial CYR" w:cs="Arial CYR"/>
          <w:b/>
          <w:bCs/>
          <w:caps/>
          <w:sz w:val="20"/>
          <w:szCs w:val="20"/>
          <w:lang w:val="sl-SI"/>
        </w:rPr>
        <w:t xml:space="preserve">ошкови </w:t>
      </w:r>
      <w:r>
        <w:rPr>
          <w:rFonts w:ascii="Arial CYR" w:hAnsi="Arial CYR" w:cs="Arial CYR"/>
          <w:b/>
          <w:bCs/>
          <w:caps/>
          <w:sz w:val="20"/>
          <w:szCs w:val="20"/>
          <w:lang w:val="sr-Cyrl-CS"/>
        </w:rPr>
        <w:t>ИНЖЕЊЕРИНГА ПРОГРАМА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Трошкови инж</w:t>
      </w:r>
      <w:r>
        <w:rPr>
          <w:rFonts w:ascii="Arial CYR" w:hAnsi="Arial CYR" w:cs="Arial CYR"/>
          <w:sz w:val="20"/>
          <w:szCs w:val="20"/>
          <w:lang w:val="sr-Latn-CS"/>
        </w:rPr>
        <w:t>e</w:t>
      </w:r>
      <w:r>
        <w:rPr>
          <w:rFonts w:ascii="Arial CYR" w:hAnsi="Arial CYR" w:cs="Arial CYR"/>
          <w:sz w:val="20"/>
          <w:szCs w:val="20"/>
          <w:lang w:val="sr-Cyrl-CS"/>
        </w:rPr>
        <w:t>њеринга Програма на припреми и реализацији Програма дати су кроз Одлуку о Буџету Града Ниша за 2017. годину.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keepNext/>
        <w:suppressLineNumbers/>
        <w:tabs>
          <w:tab w:val="left" w:pos="567"/>
          <w:tab w:val="left" w:pos="709"/>
          <w:tab w:val="left" w:pos="851"/>
          <w:tab w:val="left" w:pos="99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III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 xml:space="preserve">ФИНАНСИЈСКИ ПЛАН </w:t>
      </w:r>
      <w:r>
        <w:rPr>
          <w:rFonts w:ascii="Arial CYR" w:hAnsi="Arial CYR" w:cs="Arial CYR"/>
          <w:b/>
          <w:bCs/>
          <w:sz w:val="20"/>
          <w:szCs w:val="20"/>
        </w:rPr>
        <w:t>РЕАЛИЗАЦИЈЕ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ПРОГРАМА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Финансијски план Програма уређивања је заснован на и у складу </w:t>
      </w:r>
      <w:r>
        <w:rPr>
          <w:rFonts w:ascii="Arial CYR" w:hAnsi="Arial CYR" w:cs="Arial CYR"/>
          <w:sz w:val="20"/>
          <w:szCs w:val="20"/>
          <w:lang w:val="sl-SI"/>
        </w:rPr>
        <w:t>je</w:t>
      </w:r>
      <w:r>
        <w:rPr>
          <w:rFonts w:ascii="Arial CYR" w:hAnsi="Arial CYR" w:cs="Arial CYR"/>
          <w:sz w:val="20"/>
          <w:szCs w:val="20"/>
          <w:lang w:val="sr-Cyrl-CS"/>
        </w:rPr>
        <w:t xml:space="preserve"> са: 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34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Законом о буџетском систему (''Сл. гласник РС'' бр. 54/09, 73/10, 101/10, 101/11, 93/12, 62/13, 63/13- исправка, 108/13, 142/14 и 68/15 - др.закон) и</w:t>
      </w:r>
    </w:p>
    <w:p w:rsidR="00052748" w:rsidRDefault="00052748" w:rsidP="00052748">
      <w:pPr>
        <w:widowControl w:val="0"/>
        <w:numPr>
          <w:ilvl w:val="0"/>
          <w:numId w:val="2"/>
        </w:numPr>
        <w:suppressLineNumbers/>
        <w:tabs>
          <w:tab w:val="left" w:pos="34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Одлуком о Буџету града Ниша за 2017. годину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Финансијски план је заснован на принципима уравнотежења прихода и расхода, финансирања програмских задатака из реалних извора, реализације прихода у нивоу планираног наплатног задатка по свим изворима финансирања и у динамици која обезбеђује планирано извршење програмских задатака и реализацији расхода по утврђеним приоритетима на готовинским основама до нивоа реализованих прихода, уз могућност пренамене средстава с једне позиције на другу у оквиру исте економске класифукације.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У циљу обезбеђивања материјалних услова за реализацију Програма, ефикасне реализације и рационалног финансирања инвестиционих пројеката, финансијско пословање у 2017. години обављаће се под следећим условима: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1.</w:t>
      </w:r>
      <w:r>
        <w:rPr>
          <w:rFonts w:ascii="Arial CYR" w:hAnsi="Arial CYR" w:cs="Arial CYR"/>
          <w:sz w:val="20"/>
          <w:szCs w:val="20"/>
          <w:lang w:val="sr-Cyrl-CS"/>
        </w:rPr>
        <w:tab/>
        <w:t>Набавку добара, услуга и радова вршити у складу са одредбама Закона о јавним набавкама (''Сл. гласник РС'' бр. 124/12)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2.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Уколико прилив средстава то омогућује, приликом уговарања радова са извођачима предвидети авансирање набавке </w:t>
      </w:r>
      <w:r>
        <w:rPr>
          <w:rFonts w:ascii="Arial CYR" w:hAnsi="Arial CYR" w:cs="Arial CYR"/>
          <w:sz w:val="20"/>
          <w:szCs w:val="20"/>
          <w:lang w:val="sr-Cyrl-CS"/>
        </w:rPr>
        <w:lastRenderedPageBreak/>
        <w:t>материјала, опреме и радова у циљу фиксирања цена и благовременог обезбеђивања материјала и енергената, у релативном обиму и уз услове предвиђене Одлуком о Буџету града Ниша за 2017. годину.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Финансијским планом за 2017. годину планирани су укупни приходи и примања, односно укупни и издаци у износу од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680.000.000,00 </w:t>
      </w:r>
      <w:r>
        <w:rPr>
          <w:rFonts w:ascii="Arial CYR" w:hAnsi="Arial CYR" w:cs="Arial CYR"/>
          <w:sz w:val="20"/>
          <w:szCs w:val="20"/>
          <w:lang w:val="sr-Cyrl-CS"/>
        </w:rPr>
        <w:t xml:space="preserve">динара.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Приходи и примања су планирани по изворим</w:t>
      </w:r>
      <w:r>
        <w:rPr>
          <w:rFonts w:ascii="Arial CYR" w:hAnsi="Arial CYR" w:cs="Arial CYR"/>
          <w:sz w:val="20"/>
          <w:szCs w:val="20"/>
        </w:rPr>
        <w:t>a</w:t>
      </w:r>
      <w:r>
        <w:rPr>
          <w:rFonts w:ascii="Arial CYR" w:hAnsi="Arial CYR" w:cs="Arial CYR"/>
          <w:sz w:val="20"/>
          <w:szCs w:val="20"/>
          <w:lang w:val="sr-Cyrl-CS"/>
        </w:rPr>
        <w:t xml:space="preserve"> средстава, а и издаци по наменама из Програма, изворима финансирања и економској класификацији.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ПРИХОДИ 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Финансијским планом за 2017. годину планирани су укупна буџетска средстава у износу од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sz w:val="20"/>
          <w:szCs w:val="20"/>
          <w:lang/>
        </w:rPr>
        <w:t>680.000.000,00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динара, а која су у структури планирана од </w:t>
      </w:r>
      <w:r>
        <w:rPr>
          <w:rFonts w:ascii="Arial CYR" w:hAnsi="Arial CYR" w:cs="Arial CYR"/>
          <w:sz w:val="20"/>
          <w:szCs w:val="20"/>
          <w:lang/>
        </w:rPr>
        <w:t>680.000.000,00</w:t>
      </w:r>
      <w:r>
        <w:rPr>
          <w:rFonts w:ascii="Arial CYR" w:hAnsi="Arial CYR" w:cs="Arial CYR"/>
          <w:sz w:val="20"/>
          <w:szCs w:val="20"/>
          <w:lang w:val="sr-Cyrl-CS"/>
        </w:rPr>
        <w:t xml:space="preserve"> динара буџетских прихода и прихода остварених употребом јавних средстава и </w:t>
      </w:r>
      <w:r>
        <w:rPr>
          <w:rFonts w:ascii="Arial CYR" w:hAnsi="Arial CYR" w:cs="Arial CYR"/>
          <w:sz w:val="20"/>
          <w:szCs w:val="20"/>
          <w:lang/>
        </w:rPr>
        <w:t>0,00</w:t>
      </w:r>
      <w:r>
        <w:rPr>
          <w:rFonts w:ascii="Arial CYR" w:hAnsi="Arial CYR" w:cs="Arial CYR"/>
          <w:sz w:val="20"/>
          <w:szCs w:val="20"/>
          <w:lang w:val="sr-Cyrl-CS"/>
        </w:rPr>
        <w:t xml:space="preserve"> динара из примања од кредита, а који су заједно разврстани на следећим апропријацијама: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19"/>
        </w:tabs>
        <w:autoSpaceDE w:val="0"/>
        <w:autoSpaceDN w:val="0"/>
        <w:adjustRightInd w:val="0"/>
        <w:spacing w:after="0" w:line="240" w:lineRule="auto"/>
        <w:ind w:left="284" w:right="991" w:hanging="284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1.</w:t>
      </w:r>
      <w:r>
        <w:rPr>
          <w:rFonts w:ascii="Arial CYR" w:hAnsi="Arial CYR" w:cs="Arial CYR"/>
          <w:sz w:val="20"/>
          <w:szCs w:val="20"/>
          <w:lang w:val="sr-Cyrl-CS"/>
        </w:rPr>
        <w:tab/>
        <w:t>Апропријација из Одлуке о Буџету за 2017. годину за Уређење грађевинског земљишта</w:t>
      </w: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/>
        </w:rPr>
        <w:t>680.000.000,00</w:t>
      </w:r>
      <w:r>
        <w:rPr>
          <w:rFonts w:ascii="Arial CYR" w:hAnsi="Arial CYR" w:cs="Arial CYR"/>
          <w:sz w:val="20"/>
          <w:szCs w:val="20"/>
          <w:lang w:val="sr-Cyrl-CS"/>
        </w:rPr>
        <w:t xml:space="preserve"> дин.</w:t>
      </w:r>
    </w:p>
    <w:p w:rsidR="00052748" w:rsidRDefault="00052748" w:rsidP="00052748">
      <w:pPr>
        <w:suppressLineNumbers/>
        <w:tabs>
          <w:tab w:val="right" w:leader="dot" w:pos="4819"/>
        </w:tabs>
        <w:autoSpaceDE w:val="0"/>
        <w:autoSpaceDN w:val="0"/>
        <w:adjustRightInd w:val="0"/>
        <w:spacing w:after="0" w:line="240" w:lineRule="auto"/>
        <w:ind w:left="284" w:right="991" w:hanging="284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19"/>
        </w:tabs>
        <w:autoSpaceDE w:val="0"/>
        <w:autoSpaceDN w:val="0"/>
        <w:adjustRightInd w:val="0"/>
        <w:spacing w:after="0" w:line="240" w:lineRule="auto"/>
        <w:ind w:left="284" w:right="991" w:hanging="284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3.</w:t>
      </w:r>
      <w:r>
        <w:rPr>
          <w:rFonts w:ascii="Arial CYR" w:hAnsi="Arial CYR" w:cs="Arial CYR"/>
          <w:sz w:val="20"/>
          <w:szCs w:val="20"/>
          <w:lang w:val="sr-Cyrl-CS"/>
        </w:rPr>
        <w:tab/>
        <w:t>Пројектовани приходи из оквира апропријације за уређивање грађ. земљишта за 2018. годину</w:t>
      </w:r>
      <w:r>
        <w:rPr>
          <w:rFonts w:ascii="Arial CYR" w:hAnsi="Arial CYR" w:cs="Arial CYR"/>
          <w:sz w:val="20"/>
          <w:szCs w:val="20"/>
          <w:lang w:val="sr-Cyrl-CS"/>
        </w:rPr>
        <w:tab/>
        <w:t>1.300.000.000,00 дин.</w:t>
      </w:r>
    </w:p>
    <w:p w:rsidR="00052748" w:rsidRDefault="00052748" w:rsidP="00052748">
      <w:pPr>
        <w:suppressLineNumbers/>
        <w:tabs>
          <w:tab w:val="right" w:leader="dot" w:pos="4819"/>
        </w:tabs>
        <w:autoSpaceDE w:val="0"/>
        <w:autoSpaceDN w:val="0"/>
        <w:adjustRightInd w:val="0"/>
        <w:spacing w:after="0" w:line="240" w:lineRule="auto"/>
        <w:ind w:left="284" w:right="991" w:hanging="284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19"/>
        </w:tabs>
        <w:autoSpaceDE w:val="0"/>
        <w:autoSpaceDN w:val="0"/>
        <w:adjustRightInd w:val="0"/>
        <w:spacing w:after="0" w:line="240" w:lineRule="auto"/>
        <w:ind w:left="284" w:right="991" w:hanging="284"/>
        <w:jc w:val="both"/>
        <w:rPr>
          <w:rFonts w:ascii="Arial CYR" w:hAnsi="Arial CYR" w:cs="Arial CYR"/>
          <w:color w:val="339966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4.</w:t>
      </w:r>
      <w:r>
        <w:rPr>
          <w:rFonts w:ascii="Arial CYR" w:hAnsi="Arial CYR" w:cs="Arial CYR"/>
          <w:sz w:val="20"/>
          <w:szCs w:val="20"/>
          <w:lang w:val="sr-Cyrl-CS"/>
        </w:rPr>
        <w:tab/>
        <w:t xml:space="preserve">Пројектовани приходи из оквира апропријације за уређивање грађевин. земљишта 2019. годину </w:t>
      </w:r>
      <w:r>
        <w:rPr>
          <w:rFonts w:ascii="Arial CYR" w:hAnsi="Arial CYR" w:cs="Arial CYR"/>
          <w:sz w:val="20"/>
          <w:szCs w:val="20"/>
          <w:lang w:val="sr-Cyrl-CS"/>
        </w:rPr>
        <w:tab/>
        <w:t>1.500.000.000,00 дин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left="30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/>
        </w:rPr>
        <w:t>ИЗДАЦИ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Финансијским планом за 2017. годину планирани су и издаци у укупном износу од 680.000.000,00 динара, односно у висини планираних прихода и примања. </w:t>
      </w:r>
      <w:r>
        <w:rPr>
          <w:rFonts w:ascii="Arial CYR" w:hAnsi="Arial CYR" w:cs="Arial CYR"/>
          <w:sz w:val="20"/>
          <w:szCs w:val="20"/>
          <w:lang/>
        </w:rPr>
        <w:t>И</w:t>
      </w:r>
      <w:r>
        <w:rPr>
          <w:rFonts w:ascii="Arial CYR" w:hAnsi="Arial CYR" w:cs="Arial CYR"/>
          <w:sz w:val="20"/>
          <w:szCs w:val="20"/>
          <w:lang w:val="sr-Cyrl-CS"/>
        </w:rPr>
        <w:t>здаци су планирани по изворима финансирања, по врстама објеката из Програма, као и по економским класификацијама утврђеним законским прописима и Одлуком о Буџету Града Ниша, а делом су планирана и по територијалној припадности.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ind w:right="1198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2748" w:rsidRDefault="00052748" w:rsidP="00052748">
      <w:pPr>
        <w:suppressLineNumbers/>
        <w:tabs>
          <w:tab w:val="right" w:leader="dot" w:pos="482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УКУПНА УЛАГАЊА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  <w:t>680.000.000,00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ПЛАНИРАНИ ПРИХОДИ ЗА 2017. ГОДИНУ</w:t>
      </w:r>
    </w:p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tbl>
      <w:tblPr>
        <w:tblW w:w="0" w:type="auto"/>
        <w:tblInd w:w="-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"/>
        <w:gridCol w:w="2220"/>
        <w:gridCol w:w="2127"/>
      </w:tblGrid>
      <w:tr w:rsidR="000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  <w:t>Ред. број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  <w:t>ПРИХОДИ ПО ИЗВОРИМА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  <w:t>ПЛАН ЗА 2017.</w:t>
            </w:r>
          </w:p>
        </w:tc>
      </w:tr>
      <w:tr w:rsidR="000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I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  <w:t>БУЏЕТСКИ ПРИХОДИ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/>
              </w:rPr>
            </w:pPr>
          </w:p>
        </w:tc>
      </w:tr>
      <w:tr w:rsidR="000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Апропријација из Одлуке о Буџету за 2017 годину за Уређење грађевинског земљишта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sz w:val="20"/>
                <w:szCs w:val="20"/>
                <w:lang w:val="sr-Cyrl-CS"/>
              </w:rPr>
              <w:t>680.000.000,00</w:t>
            </w:r>
          </w:p>
        </w:tc>
      </w:tr>
      <w:tr w:rsidR="0005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  <w:t>УКУПН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/>
              </w:rPr>
              <w:t>И ПРИХОДИ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48" w:rsidRDefault="0005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sr-Cyrl-CS"/>
              </w:rPr>
              <w:t>680.000.000,00</w:t>
            </w:r>
          </w:p>
        </w:tc>
      </w:tr>
    </w:tbl>
    <w:p w:rsidR="00052748" w:rsidRDefault="00052748" w:rsidP="000527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2748" w:rsidRDefault="00052748" w:rsidP="00052748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sr-Cyrl-CS"/>
        </w:rPr>
      </w:pPr>
    </w:p>
    <w:p w:rsidR="00AD69D8" w:rsidRDefault="00AD69D8"/>
    <w:sectPr w:rsidR="00AD69D8" w:rsidSect="00052748">
      <w:pgSz w:w="12240" w:h="15840"/>
      <w:pgMar w:top="1417" w:right="1417" w:bottom="1417" w:left="1417" w:header="720" w:footer="720" w:gutter="0"/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A8A580"/>
    <w:lvl w:ilvl="0">
      <w:numFmt w:val="bullet"/>
      <w:lvlText w:val="*"/>
      <w:lvlJc w:val="left"/>
    </w:lvl>
  </w:abstractNum>
  <w:abstractNum w:abstractNumId="1">
    <w:nsid w:val="00E62CE9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02A40874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03936037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061D2D2A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09FC2AD2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12E52075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19691296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8">
    <w:nsid w:val="24B16317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9">
    <w:nsid w:val="28D36EB0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0">
    <w:nsid w:val="32C273F4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>
    <w:nsid w:val="339C3017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2">
    <w:nsid w:val="342A613E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3">
    <w:nsid w:val="41786A12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4">
    <w:nsid w:val="41C851B0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5">
    <w:nsid w:val="4205009E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6">
    <w:nsid w:val="49755EB6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7">
    <w:nsid w:val="554B6CA7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8">
    <w:nsid w:val="59FC5634"/>
    <w:multiLevelType w:val="singleLevel"/>
    <w:tmpl w:val="8B6E7DD6"/>
    <w:lvl w:ilvl="0">
      <w:start w:val="2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9">
    <w:nsid w:val="5FFC0175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0">
    <w:nsid w:val="61C45CCD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1">
    <w:nsid w:val="68526E38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2">
    <w:nsid w:val="6BB26619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3">
    <w:nsid w:val="6D8A1A99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4">
    <w:nsid w:val="6F0D113D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5">
    <w:nsid w:val="72D10D0D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6">
    <w:nsid w:val="72E17C59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7">
    <w:nsid w:val="74867B6B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8">
    <w:nsid w:val="75EF302F"/>
    <w:multiLevelType w:val="singleLevel"/>
    <w:tmpl w:val="8B6E7DD6"/>
    <w:lvl w:ilvl="0">
      <w:start w:val="2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9">
    <w:nsid w:val="78EB17C4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0">
    <w:nsid w:val="7AE458A5"/>
    <w:multiLevelType w:val="singleLevel"/>
    <w:tmpl w:val="68784D3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0"/>
  </w:num>
  <w:num w:numId="4">
    <w:abstractNumId w:val="10"/>
  </w:num>
  <w:num w:numId="5">
    <w:abstractNumId w:val="26"/>
  </w:num>
  <w:num w:numId="6">
    <w:abstractNumId w:val="12"/>
  </w:num>
  <w:num w:numId="7">
    <w:abstractNumId w:val="2"/>
  </w:num>
  <w:num w:numId="8">
    <w:abstractNumId w:val="22"/>
  </w:num>
  <w:num w:numId="9">
    <w:abstractNumId w:val="9"/>
  </w:num>
  <w:num w:numId="10">
    <w:abstractNumId w:val="3"/>
  </w:num>
  <w:num w:numId="11">
    <w:abstractNumId w:val="16"/>
  </w:num>
  <w:num w:numId="12">
    <w:abstractNumId w:val="18"/>
  </w:num>
  <w:num w:numId="13">
    <w:abstractNumId w:val="1"/>
  </w:num>
  <w:num w:numId="14">
    <w:abstractNumId w:val="21"/>
  </w:num>
  <w:num w:numId="15">
    <w:abstractNumId w:val="13"/>
  </w:num>
  <w:num w:numId="16">
    <w:abstractNumId w:val="4"/>
  </w:num>
  <w:num w:numId="17">
    <w:abstractNumId w:val="19"/>
  </w:num>
  <w:num w:numId="18">
    <w:abstractNumId w:val="14"/>
  </w:num>
  <w:num w:numId="19">
    <w:abstractNumId w:val="23"/>
  </w:num>
  <w:num w:numId="20">
    <w:abstractNumId w:val="5"/>
  </w:num>
  <w:num w:numId="21">
    <w:abstractNumId w:val="27"/>
  </w:num>
  <w:num w:numId="22">
    <w:abstractNumId w:val="7"/>
  </w:num>
  <w:num w:numId="23">
    <w:abstractNumId w:val="30"/>
  </w:num>
  <w:num w:numId="24">
    <w:abstractNumId w:val="8"/>
  </w:num>
  <w:num w:numId="25">
    <w:abstractNumId w:val="29"/>
  </w:num>
  <w:num w:numId="26">
    <w:abstractNumId w:val="25"/>
  </w:num>
  <w:num w:numId="27">
    <w:abstractNumId w:val="28"/>
  </w:num>
  <w:num w:numId="28">
    <w:abstractNumId w:val="15"/>
  </w:num>
  <w:num w:numId="29">
    <w:abstractNumId w:val="17"/>
  </w:num>
  <w:num w:numId="30">
    <w:abstractNumId w:val="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2748"/>
    <w:rsid w:val="00052748"/>
    <w:rsid w:val="00AD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5031</Words>
  <Characters>28683</Characters>
  <Application>Microsoft Office Word</Application>
  <DocSecurity>0</DocSecurity>
  <Lines>239</Lines>
  <Paragraphs>67</Paragraphs>
  <ScaleCrop>false</ScaleCrop>
  <Company/>
  <LinksUpToDate>false</LinksUpToDate>
  <CharactersWithSpaces>33647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zlmilan</dc:creator>
  <cp:lastModifiedBy>zlmilan</cp:lastModifiedBy>
  <cp:revision>1</cp:revision>
  <dcterms:created xsi:type="dcterms:W3CDTF">2017-06-30T12:32:00Z</dcterms:created>
  <dcterms:modified xsi:type="dcterms:W3CDTF">2017-06-30T12:35:00Z</dcterms:modified>
</cp:coreProperties>
</file>