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77" w:rsidRDefault="00906377" w:rsidP="0090637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13, 95/2016,</w:t>
      </w:r>
      <w:r>
        <w:rPr>
          <w:rFonts w:ascii="Arial" w:hAnsi="Arial" w:cs="Arial"/>
          <w:lang w:val="sr-Cyrl-RS"/>
        </w:rPr>
        <w:t xml:space="preserve">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125/2008),</w:t>
      </w:r>
    </w:p>
    <w:p w:rsidR="00906377" w:rsidRDefault="00906377" w:rsidP="00906377">
      <w:pPr>
        <w:jc w:val="both"/>
        <w:rPr>
          <w:rFonts w:ascii="Arial" w:hAnsi="Arial" w:cs="Arial"/>
          <w:lang w:val="sr-Latn-RS"/>
        </w:rPr>
      </w:pPr>
    </w:p>
    <w:p w:rsidR="00906377" w:rsidRDefault="00906377" w:rsidP="0090637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33C48">
        <w:rPr>
          <w:rFonts w:ascii="Arial" w:hAnsi="Arial" w:cs="Arial"/>
          <w:lang w:val="sr-Latn-RS"/>
        </w:rPr>
        <w:t>02.06.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906377" w:rsidRDefault="00906377" w:rsidP="00906377">
      <w:pPr>
        <w:jc w:val="both"/>
        <w:rPr>
          <w:rFonts w:ascii="Arial" w:hAnsi="Arial" w:cs="Arial"/>
          <w:lang w:val="sr-Cyrl-CS"/>
        </w:rPr>
      </w:pPr>
    </w:p>
    <w:p w:rsidR="00906377" w:rsidRDefault="00906377" w:rsidP="00906377">
      <w:pPr>
        <w:jc w:val="both"/>
        <w:rPr>
          <w:rFonts w:ascii="Arial" w:hAnsi="Arial" w:cs="Arial"/>
          <w:lang w:val="sr-Cyrl-RS"/>
        </w:rPr>
      </w:pPr>
    </w:p>
    <w:p w:rsidR="0035504A" w:rsidRPr="0035504A" w:rsidRDefault="0035504A" w:rsidP="0035504A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906377" w:rsidRDefault="00906377" w:rsidP="0090637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06377" w:rsidRDefault="00906377" w:rsidP="00906377">
      <w:pPr>
        <w:jc w:val="both"/>
        <w:rPr>
          <w:rFonts w:ascii="Arial" w:hAnsi="Arial" w:cs="Arial"/>
          <w:lang w:val="sr-Latn-RS"/>
        </w:rPr>
      </w:pPr>
    </w:p>
    <w:p w:rsidR="00906377" w:rsidRDefault="00906377" w:rsidP="00AD44A9">
      <w:pPr>
        <w:jc w:val="both"/>
        <w:rPr>
          <w:rFonts w:ascii="Arial" w:hAnsi="Arial" w:cs="Arial"/>
          <w:lang w:val="sr-Latn-RS"/>
        </w:rPr>
      </w:pPr>
    </w:p>
    <w:p w:rsidR="00DF7E8B" w:rsidRPr="00C72791" w:rsidRDefault="00906377" w:rsidP="00AD44A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8E7627">
        <w:rPr>
          <w:rFonts w:ascii="Arial" w:hAnsi="Arial" w:cs="Arial"/>
          <w:lang w:val="sr-Latn-RS"/>
        </w:rPr>
        <w:t xml:space="preserve"> </w:t>
      </w:r>
      <w:r w:rsidRPr="00C72791">
        <w:rPr>
          <w:rFonts w:ascii="Arial" w:hAnsi="Arial" w:cs="Arial"/>
          <w:lang w:val="sr-Latn-RS"/>
        </w:rPr>
        <w:t xml:space="preserve">Утврђује се </w:t>
      </w:r>
      <w:r w:rsidR="00DF34F7" w:rsidRPr="00C72791">
        <w:rPr>
          <w:rFonts w:ascii="Arial" w:hAnsi="Arial" w:cs="Arial"/>
          <w:lang w:val="sr-Cyrl-CS"/>
        </w:rPr>
        <w:t>Предлог решења о давању</w:t>
      </w:r>
      <w:r w:rsidR="00DF34F7" w:rsidRPr="00C72791">
        <w:rPr>
          <w:rFonts w:ascii="Arial" w:hAnsi="Arial" w:cs="Arial"/>
          <w:lang w:val="sr-Cyrl-CS" w:eastAsia="sr-Cyrl-CS"/>
        </w:rPr>
        <w:t xml:space="preserve"> сагласности </w:t>
      </w:r>
      <w:r w:rsidR="00626B71">
        <w:rPr>
          <w:rFonts w:ascii="Arial" w:hAnsi="Arial" w:cs="Arial"/>
          <w:lang w:val="sr-Cyrl-CS" w:eastAsia="sr-Cyrl-CS"/>
        </w:rPr>
        <w:t>на Програм</w:t>
      </w:r>
      <w:r w:rsidR="00C72791">
        <w:rPr>
          <w:rFonts w:ascii="Arial" w:hAnsi="Arial" w:cs="Arial"/>
          <w:lang w:val="sr-Cyrl-CS" w:eastAsia="sr-Cyrl-CS"/>
        </w:rPr>
        <w:t xml:space="preserve"> рада и </w:t>
      </w:r>
      <w:r w:rsidR="00C72791" w:rsidRPr="00C72791">
        <w:rPr>
          <w:rFonts w:ascii="Arial" w:hAnsi="Arial" w:cs="Arial"/>
          <w:lang w:val="sr-Cyrl-RS" w:eastAsia="sr-Cyrl-CS"/>
        </w:rPr>
        <w:t xml:space="preserve">Финансијски план </w:t>
      </w:r>
      <w:r w:rsidR="00DF34F7" w:rsidRPr="00C72791">
        <w:rPr>
          <w:rFonts w:ascii="Arial" w:hAnsi="Arial" w:cs="Arial"/>
          <w:lang w:val="sr-Cyrl-CS" w:eastAsia="sr-Cyrl-CS"/>
        </w:rPr>
        <w:t>Завода за хитну медицинску помоћ Ниш</w:t>
      </w:r>
      <w:r w:rsidR="00DF7E8B" w:rsidRPr="00C72791">
        <w:rPr>
          <w:rFonts w:ascii="Arial" w:hAnsi="Arial" w:cs="Arial"/>
          <w:lang w:val="sr-Cyrl-CS" w:eastAsia="sr-Cyrl-CS"/>
        </w:rPr>
        <w:t xml:space="preserve"> </w:t>
      </w:r>
      <w:r w:rsidR="00C72791">
        <w:rPr>
          <w:rFonts w:ascii="Arial" w:hAnsi="Arial" w:cs="Arial"/>
          <w:lang w:val="sr-Cyrl-RS"/>
        </w:rPr>
        <w:t xml:space="preserve">за </w:t>
      </w:r>
      <w:r w:rsidR="00C72791">
        <w:rPr>
          <w:rFonts w:ascii="Arial" w:hAnsi="Arial" w:cs="Arial"/>
          <w:lang w:val="sr-Cyrl-RS" w:eastAsia="sr-Cyrl-CS"/>
        </w:rPr>
        <w:t>2017.годину.</w:t>
      </w:r>
    </w:p>
    <w:p w:rsidR="00906377" w:rsidRPr="00AD44A9" w:rsidRDefault="00906377" w:rsidP="00AD44A9">
      <w:pPr>
        <w:jc w:val="both"/>
        <w:rPr>
          <w:rFonts w:ascii="Arial" w:hAnsi="Arial" w:cs="Arial"/>
          <w:lang w:val="sr-Cyrl-RS"/>
        </w:rPr>
      </w:pPr>
    </w:p>
    <w:p w:rsidR="00906377" w:rsidRPr="00AD44A9" w:rsidRDefault="00906377" w:rsidP="0090637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 w:rsidR="008E7627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</w:t>
      </w:r>
      <w:r w:rsidR="00AD44A9" w:rsidRPr="00C72791">
        <w:rPr>
          <w:rFonts w:ascii="Arial" w:hAnsi="Arial" w:cs="Arial"/>
          <w:lang w:val="sr-Cyrl-CS"/>
        </w:rPr>
        <w:t>давању</w:t>
      </w:r>
      <w:r w:rsidR="00626B71">
        <w:rPr>
          <w:rFonts w:ascii="Arial" w:hAnsi="Arial" w:cs="Arial"/>
          <w:lang w:val="sr-Cyrl-CS" w:eastAsia="sr-Cyrl-CS"/>
        </w:rPr>
        <w:t xml:space="preserve"> сагласности на Програм</w:t>
      </w:r>
      <w:r w:rsidR="00AD44A9">
        <w:rPr>
          <w:rFonts w:ascii="Arial" w:hAnsi="Arial" w:cs="Arial"/>
          <w:lang w:val="sr-Cyrl-CS" w:eastAsia="sr-Cyrl-CS"/>
        </w:rPr>
        <w:t xml:space="preserve"> рада и </w:t>
      </w:r>
      <w:r w:rsidR="00AD44A9" w:rsidRPr="00C72791">
        <w:rPr>
          <w:rFonts w:ascii="Arial" w:hAnsi="Arial" w:cs="Arial"/>
          <w:lang w:val="sr-Cyrl-RS" w:eastAsia="sr-Cyrl-CS"/>
        </w:rPr>
        <w:t xml:space="preserve">Финансијски план </w:t>
      </w:r>
      <w:r w:rsidR="00AD44A9" w:rsidRPr="00C72791">
        <w:rPr>
          <w:rFonts w:ascii="Arial" w:hAnsi="Arial" w:cs="Arial"/>
          <w:lang w:val="sr-Cyrl-CS" w:eastAsia="sr-Cyrl-CS"/>
        </w:rPr>
        <w:t xml:space="preserve">Завода за хитну медицинску помоћ Ниш </w:t>
      </w:r>
      <w:r w:rsidR="00AD44A9">
        <w:rPr>
          <w:rFonts w:ascii="Arial" w:hAnsi="Arial" w:cs="Arial"/>
          <w:lang w:val="sr-Cyrl-RS"/>
        </w:rPr>
        <w:t xml:space="preserve">за </w:t>
      </w:r>
      <w:r w:rsidR="00AD44A9">
        <w:rPr>
          <w:rFonts w:ascii="Arial" w:hAnsi="Arial" w:cs="Arial"/>
          <w:lang w:val="sr-Cyrl-RS" w:eastAsia="sr-Cyrl-CS"/>
        </w:rPr>
        <w:t xml:space="preserve">2017.годину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906377" w:rsidRDefault="00906377" w:rsidP="0090637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BB6DA9" w:rsidRPr="00BB6DA9" w:rsidRDefault="00BB6DA9" w:rsidP="00BB6DA9">
      <w:pPr>
        <w:ind w:firstLine="720"/>
        <w:jc w:val="both"/>
        <w:rPr>
          <w:rFonts w:ascii="Arial" w:eastAsia="Calibri" w:hAnsi="Arial" w:cs="Arial"/>
          <w:lang w:val="en-US" w:eastAsia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 w:rsidR="00906377" w:rsidRPr="00BB6DA9">
        <w:rPr>
          <w:rFonts w:ascii="Arial" w:hAnsi="Arial" w:cs="Arial"/>
          <w:lang w:val="sr-Latn-RS"/>
        </w:rPr>
        <w:t>За представник</w:t>
      </w:r>
      <w:r w:rsidR="00906377" w:rsidRPr="00BB6DA9">
        <w:rPr>
          <w:rFonts w:ascii="Arial" w:hAnsi="Arial" w:cs="Arial"/>
          <w:lang w:val="sr-Cyrl-RS"/>
        </w:rPr>
        <w:t>е</w:t>
      </w:r>
      <w:r w:rsidR="00906377" w:rsidRPr="00BB6DA9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906377" w:rsidRPr="00BB6DA9">
        <w:rPr>
          <w:rFonts w:ascii="Arial" w:hAnsi="Arial" w:cs="Arial"/>
          <w:lang w:val="sr-Cyrl-RS"/>
        </w:rPr>
        <w:t>у</w:t>
      </w:r>
      <w:r w:rsidR="00906377" w:rsidRPr="00BB6DA9">
        <w:rPr>
          <w:rFonts w:ascii="Arial" w:hAnsi="Arial" w:cs="Arial"/>
          <w:lang w:val="sr-Latn-RS"/>
        </w:rPr>
        <w:t xml:space="preserve"> се</w:t>
      </w:r>
      <w:r w:rsidR="00906377" w:rsidRPr="00BB6DA9">
        <w:rPr>
          <w:rFonts w:ascii="Arial" w:hAnsi="Arial" w:cs="Arial"/>
          <w:lang w:val="sr-Cyrl-CS"/>
        </w:rPr>
        <w:t xml:space="preserve"> Ђурица Спасић, </w:t>
      </w:r>
      <w:r w:rsidR="00692B75" w:rsidRPr="00BB6DA9">
        <w:rPr>
          <w:rFonts w:ascii="Arial" w:hAnsi="Arial" w:cs="Arial"/>
          <w:lang w:val="sr-Cyrl-CS"/>
        </w:rPr>
        <w:t xml:space="preserve">Градска управа Града Ниша - Секретаријат </w:t>
      </w:r>
      <w:r w:rsidR="00906377" w:rsidRPr="00BB6DA9">
        <w:rPr>
          <w:rFonts w:ascii="Arial" w:hAnsi="Arial" w:cs="Arial"/>
          <w:lang w:val="sr-Cyrl-CS"/>
        </w:rPr>
        <w:t>за п</w:t>
      </w:r>
      <w:r>
        <w:rPr>
          <w:rFonts w:ascii="Arial" w:hAnsi="Arial" w:cs="Arial"/>
          <w:lang w:val="sr-Cyrl-CS"/>
        </w:rPr>
        <w:t xml:space="preserve">римарну здравствену заштиту и </w:t>
      </w:r>
      <w:r w:rsidR="0014208C">
        <w:rPr>
          <w:rFonts w:ascii="Arial" w:hAnsi="Arial" w:cs="Arial"/>
          <w:lang w:val="sr-Cyrl-CS"/>
        </w:rPr>
        <w:t>др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Славољуб Живадиновић,</w:t>
      </w:r>
      <w:r w:rsidRPr="00BB6DA9">
        <w:rPr>
          <w:rFonts w:ascii="Arial" w:eastAsia="Calibri" w:hAnsi="Arial" w:cs="Arial"/>
          <w:lang w:val="sr-Cyrl-R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директор</w:t>
      </w:r>
      <w:r w:rsidRPr="00BB6DA9">
        <w:rPr>
          <w:rFonts w:ascii="Arial" w:eastAsia="Calibri" w:hAnsi="Arial" w:cs="Arial"/>
          <w:lang w:val="sr-Cyrl-RS" w:eastAsia="sr-Cyrl-CS"/>
        </w:rPr>
        <w:t xml:space="preserve"> Завода за хитну медицинску помоћ</w:t>
      </w:r>
      <w:r>
        <w:rPr>
          <w:rFonts w:ascii="Arial" w:eastAsia="Calibri" w:hAnsi="Arial" w:cs="Arial"/>
          <w:lang w:val="sr-Cyrl-RS" w:eastAsia="sr-Cyrl-CS"/>
        </w:rPr>
        <w:t xml:space="preserve"> Ниш.</w:t>
      </w:r>
    </w:p>
    <w:p w:rsidR="00906377" w:rsidRPr="00BB6DA9" w:rsidRDefault="00906377" w:rsidP="0090637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06377" w:rsidRDefault="00906377" w:rsidP="00906377">
      <w:pPr>
        <w:rPr>
          <w:rFonts w:ascii="Arial" w:hAnsi="Arial" w:cs="Arial"/>
          <w:lang w:val="sr-Cyrl-RS"/>
        </w:rPr>
      </w:pPr>
    </w:p>
    <w:p w:rsidR="007D7A50" w:rsidRPr="007D7A50" w:rsidRDefault="007D7A50" w:rsidP="00906377">
      <w:pPr>
        <w:rPr>
          <w:rFonts w:ascii="Arial" w:hAnsi="Arial" w:cs="Arial"/>
          <w:lang w:val="sr-Cyrl-RS"/>
        </w:rPr>
      </w:pPr>
    </w:p>
    <w:p w:rsidR="00906377" w:rsidRDefault="00906377" w:rsidP="000831FF">
      <w:pPr>
        <w:ind w:firstLine="708"/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533C48">
        <w:rPr>
          <w:rFonts w:ascii="Arial" w:hAnsi="Arial" w:cs="Arial"/>
          <w:lang w:val="sr-Latn-RS"/>
        </w:rPr>
        <w:t>759-</w:t>
      </w:r>
      <w:r w:rsidR="00533C48">
        <w:rPr>
          <w:rFonts w:ascii="Arial" w:hAnsi="Arial" w:cs="Arial"/>
          <w:lang w:val="sr-Latn-RS"/>
        </w:rPr>
        <w:t>12</w:t>
      </w:r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Cyrl-RS" w:eastAsia="en-US"/>
        </w:rPr>
        <w:t>7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906377" w:rsidRPr="00906377" w:rsidRDefault="00906377" w:rsidP="000831FF">
      <w:pPr>
        <w:ind w:firstLine="708"/>
        <w:rPr>
          <w:rFonts w:ascii="Arial" w:eastAsia="Calibri" w:hAnsi="Arial"/>
          <w:szCs w:val="22"/>
          <w:lang w:val="sr-Cyrl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533C48">
        <w:rPr>
          <w:rFonts w:ascii="Arial" w:eastAsia="Calibri" w:hAnsi="Arial"/>
          <w:szCs w:val="22"/>
          <w:lang w:val="sr-Latn-RS" w:eastAsia="en-US"/>
        </w:rPr>
        <w:t>02.06.</w:t>
      </w:r>
      <w:bookmarkStart w:id="0" w:name="_GoBack"/>
      <w:bookmarkEnd w:id="0"/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RS" w:eastAsia="en-US"/>
        </w:rPr>
        <w:t>7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906377" w:rsidRDefault="00906377" w:rsidP="00906377">
      <w:pPr>
        <w:rPr>
          <w:rFonts w:ascii="Arial" w:hAnsi="Arial" w:cs="Arial"/>
          <w:lang w:val="sr-Cyrl-CS"/>
        </w:rPr>
      </w:pPr>
    </w:p>
    <w:p w:rsidR="00906377" w:rsidRDefault="00906377" w:rsidP="00906377">
      <w:pPr>
        <w:rPr>
          <w:rFonts w:ascii="Arial" w:hAnsi="Arial" w:cs="Arial"/>
          <w:lang w:val="sr-Cyrl-CS"/>
        </w:rPr>
      </w:pPr>
    </w:p>
    <w:p w:rsidR="00906377" w:rsidRDefault="00906377" w:rsidP="0090637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06377" w:rsidRDefault="00906377" w:rsidP="00906377">
      <w:pPr>
        <w:rPr>
          <w:rFonts w:ascii="Arial" w:hAnsi="Arial" w:cs="Arial"/>
          <w:lang w:val="sr-Cyrl-CS"/>
        </w:rPr>
      </w:pPr>
    </w:p>
    <w:p w:rsidR="00906377" w:rsidRPr="004F59C6" w:rsidRDefault="00906377" w:rsidP="00906377">
      <w:pPr>
        <w:tabs>
          <w:tab w:val="left" w:pos="6735"/>
        </w:tabs>
        <w:rPr>
          <w:rFonts w:ascii="Arial" w:hAnsi="Arial" w:cs="Arial"/>
          <w:lang w:val="sr-Cyrl-RS"/>
        </w:rPr>
      </w:pPr>
    </w:p>
    <w:p w:rsidR="00906377" w:rsidRPr="00906377" w:rsidRDefault="00906377" w:rsidP="00906377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7205BC" w:rsidRDefault="007205BC" w:rsidP="007205BC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7205BC" w:rsidRDefault="007205BC" w:rsidP="007205BC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7205BC" w:rsidRDefault="007205BC" w:rsidP="007205BC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205BC" w:rsidRDefault="007205BC" w:rsidP="007205BC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205BC" w:rsidRDefault="007205BC" w:rsidP="007205BC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4C031E" w:rsidRPr="00906377" w:rsidRDefault="004C031E" w:rsidP="007205BC">
      <w:pPr>
        <w:spacing w:line="20" w:lineRule="atLeast"/>
        <w:ind w:left="6480"/>
        <w:jc w:val="center"/>
        <w:rPr>
          <w:lang w:val="sr-Cyrl-RS"/>
        </w:rPr>
      </w:pPr>
    </w:p>
    <w:sectPr w:rsidR="004C031E" w:rsidRPr="009063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77"/>
    <w:rsid w:val="000831FF"/>
    <w:rsid w:val="0014208C"/>
    <w:rsid w:val="0035504A"/>
    <w:rsid w:val="00390741"/>
    <w:rsid w:val="004C031E"/>
    <w:rsid w:val="00533C48"/>
    <w:rsid w:val="00626B71"/>
    <w:rsid w:val="00692B75"/>
    <w:rsid w:val="007205BC"/>
    <w:rsid w:val="007D7A50"/>
    <w:rsid w:val="008E7627"/>
    <w:rsid w:val="00906377"/>
    <w:rsid w:val="00AA3EDD"/>
    <w:rsid w:val="00AD44A9"/>
    <w:rsid w:val="00B03FBD"/>
    <w:rsid w:val="00BB6DA9"/>
    <w:rsid w:val="00C72791"/>
    <w:rsid w:val="00D57AF2"/>
    <w:rsid w:val="00DF34F7"/>
    <w:rsid w:val="00D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19</cp:revision>
  <cp:lastPrinted>2017-06-02T10:17:00Z</cp:lastPrinted>
  <dcterms:created xsi:type="dcterms:W3CDTF">2017-06-01T07:39:00Z</dcterms:created>
  <dcterms:modified xsi:type="dcterms:W3CDTF">2017-06-02T10:55:00Z</dcterms:modified>
</cp:coreProperties>
</file>