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10" w:rsidRDefault="00B73D10" w:rsidP="00B73D10">
      <w:pPr>
        <w:rPr>
          <w:lang w:val="sr-Latn-RS"/>
        </w:rPr>
      </w:pPr>
    </w:p>
    <w:p w:rsidR="003A2BFE" w:rsidRDefault="003A2BFE" w:rsidP="00B73D10">
      <w:pPr>
        <w:rPr>
          <w:lang w:val="sr-Latn-RS"/>
        </w:rPr>
      </w:pPr>
    </w:p>
    <w:p w:rsidR="003A2BFE" w:rsidRDefault="003A2BFE" w:rsidP="00B73D10">
      <w:pPr>
        <w:rPr>
          <w:lang w:val="sr-Latn-RS"/>
        </w:rPr>
      </w:pPr>
    </w:p>
    <w:p w:rsidR="003A2BFE" w:rsidRDefault="003A2BFE" w:rsidP="00B73D10">
      <w:pPr>
        <w:rPr>
          <w:lang w:val="sr-Latn-RS"/>
        </w:rPr>
      </w:pPr>
    </w:p>
    <w:p w:rsidR="003A2BFE" w:rsidRDefault="003A2BFE" w:rsidP="00B73D10">
      <w:pPr>
        <w:rPr>
          <w:lang w:val="sr-Latn-RS"/>
        </w:rPr>
      </w:pPr>
    </w:p>
    <w:p w:rsidR="007424BC" w:rsidRDefault="007424BC" w:rsidP="007424BC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7424BC" w:rsidRDefault="007424BC" w:rsidP="007424BC">
      <w:pPr>
        <w:jc w:val="both"/>
        <w:rPr>
          <w:rFonts w:ascii="Arial" w:hAnsi="Arial" w:cs="Arial"/>
          <w:lang w:val="sr-Latn-RS"/>
        </w:rPr>
      </w:pPr>
    </w:p>
    <w:p w:rsidR="007424BC" w:rsidRDefault="007424BC" w:rsidP="007424B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</w:t>
      </w:r>
      <w:r w:rsidRPr="0008455F">
        <w:rPr>
          <w:rFonts w:ascii="Arial" w:hAnsi="Arial" w:cs="Arial"/>
          <w:lang w:val="sr-Cyrl-CS"/>
        </w:rPr>
        <w:t>од</w:t>
      </w:r>
      <w:r w:rsidRPr="0008455F">
        <w:rPr>
          <w:rFonts w:ascii="Arial" w:hAnsi="Arial" w:cs="Arial"/>
          <w:lang w:val="sr-Cyrl-RS"/>
        </w:rPr>
        <w:t xml:space="preserve">ржаној </w:t>
      </w:r>
      <w:r w:rsidR="00AF0849">
        <w:rPr>
          <w:rFonts w:ascii="Arial" w:hAnsi="Arial" w:cs="Arial"/>
          <w:lang w:val="sr-Latn-RS"/>
        </w:rPr>
        <w:t>27.02</w:t>
      </w:r>
      <w:r w:rsidRPr="0008455F">
        <w:rPr>
          <w:rFonts w:ascii="Arial" w:hAnsi="Arial" w:cs="Arial"/>
          <w:lang w:val="sr-Cyrl-RS"/>
        </w:rPr>
        <w:t>.</w:t>
      </w:r>
      <w:r w:rsidRPr="0008455F">
        <w:rPr>
          <w:rFonts w:ascii="Arial" w:hAnsi="Arial" w:cs="Arial"/>
          <w:lang w:val="sr-Cyrl-CS"/>
        </w:rPr>
        <w:t>2017. године</w:t>
      </w:r>
      <w:r>
        <w:rPr>
          <w:rFonts w:ascii="Arial" w:hAnsi="Arial" w:cs="Arial"/>
          <w:lang w:val="sr-Cyrl-CS"/>
        </w:rPr>
        <w:t>, доноси</w:t>
      </w:r>
    </w:p>
    <w:p w:rsidR="007424BC" w:rsidRDefault="007424BC" w:rsidP="007424BC">
      <w:pPr>
        <w:jc w:val="both"/>
        <w:rPr>
          <w:rFonts w:ascii="Arial" w:hAnsi="Arial" w:cs="Arial"/>
          <w:lang w:val="sr-Cyrl-CS"/>
        </w:rPr>
      </w:pPr>
    </w:p>
    <w:p w:rsidR="007424BC" w:rsidRDefault="007424BC" w:rsidP="007424BC">
      <w:pPr>
        <w:jc w:val="both"/>
        <w:rPr>
          <w:rFonts w:ascii="Arial" w:hAnsi="Arial" w:cs="Arial"/>
          <w:lang w:val="sr-Latn-RS"/>
        </w:rPr>
      </w:pPr>
    </w:p>
    <w:p w:rsidR="007424BC" w:rsidRDefault="007424BC" w:rsidP="007424BC">
      <w:pPr>
        <w:jc w:val="both"/>
        <w:rPr>
          <w:rFonts w:ascii="Arial" w:hAnsi="Arial" w:cs="Arial"/>
          <w:lang w:val="sr-Cyrl-CS"/>
        </w:rPr>
      </w:pPr>
    </w:p>
    <w:p w:rsidR="007424BC" w:rsidRDefault="007424BC" w:rsidP="007424B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7424BC" w:rsidRDefault="007424BC" w:rsidP="007424BC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7424BC" w:rsidRDefault="007424BC" w:rsidP="007424BC">
      <w:pPr>
        <w:jc w:val="both"/>
        <w:rPr>
          <w:rFonts w:ascii="Arial" w:hAnsi="Arial" w:cs="Arial"/>
          <w:lang w:val="sr-Cyrl-CS"/>
        </w:rPr>
      </w:pPr>
    </w:p>
    <w:p w:rsidR="007424BC" w:rsidRDefault="007424BC" w:rsidP="007424BC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7424BC" w:rsidRDefault="007424BC" w:rsidP="007424BC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bCs/>
          <w:lang w:val="sr-Cyrl-CS" w:eastAsia="ar-SA"/>
        </w:rPr>
        <w:t xml:space="preserve">решења о давању сагласности на Програм рада </w:t>
      </w:r>
      <w:r w:rsidR="000842D2">
        <w:rPr>
          <w:rFonts w:ascii="Arial" w:hAnsi="Arial" w:cs="Arial"/>
          <w:bCs/>
          <w:lang w:val="sr-Cyrl-RS" w:eastAsia="ar-SA"/>
        </w:rPr>
        <w:t>Позоришта лутака</w:t>
      </w:r>
      <w:r>
        <w:rPr>
          <w:rFonts w:ascii="Arial" w:hAnsi="Arial" w:cs="Arial"/>
          <w:bCs/>
          <w:lang w:val="sr-Cyrl-RS" w:eastAsia="sr-Cyrl-CS"/>
        </w:rPr>
        <w:t xml:space="preserve"> Ниш за 2017. годину.</w:t>
      </w:r>
    </w:p>
    <w:p w:rsidR="007424BC" w:rsidRDefault="007424BC" w:rsidP="007424BC">
      <w:pPr>
        <w:jc w:val="both"/>
        <w:rPr>
          <w:rFonts w:ascii="Arial" w:hAnsi="Arial" w:cs="Arial"/>
          <w:lang w:val="sr-Latn-RS"/>
        </w:rPr>
      </w:pPr>
    </w:p>
    <w:p w:rsidR="007424BC" w:rsidRDefault="007424BC" w:rsidP="007424BC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bCs/>
          <w:lang w:val="sr-Cyrl-CS" w:eastAsia="ar-SA"/>
        </w:rPr>
        <w:t xml:space="preserve">решења о давању сагласности на Програм рада </w:t>
      </w:r>
      <w:r w:rsidR="000842D2">
        <w:rPr>
          <w:rFonts w:ascii="Arial" w:hAnsi="Arial" w:cs="Arial"/>
          <w:bCs/>
          <w:lang w:val="sr-Cyrl-CS" w:eastAsia="ar-SA"/>
        </w:rPr>
        <w:t>Позоришта лутака</w:t>
      </w:r>
      <w:r>
        <w:rPr>
          <w:rFonts w:ascii="Arial" w:hAnsi="Arial" w:cs="Arial"/>
          <w:bCs/>
          <w:lang w:val="sr-Cyrl-RS" w:eastAsia="sr-Cyrl-CS"/>
        </w:rPr>
        <w:t xml:space="preserve"> Ниш за 2017. годину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7424BC" w:rsidRDefault="007424BC" w:rsidP="007424BC">
      <w:pPr>
        <w:jc w:val="both"/>
        <w:rPr>
          <w:rFonts w:ascii="Arial" w:hAnsi="Arial" w:cs="Arial"/>
          <w:lang w:val="sr-Cyrl-RS"/>
        </w:rPr>
      </w:pPr>
    </w:p>
    <w:p w:rsidR="007424BC" w:rsidRDefault="007424BC" w:rsidP="000842D2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 Небојша Стевановић, овлашћено лице - по овлашћењу в.д. начелника Градске управе Града Ниша у Секретаријату за културу и информисање и </w:t>
      </w:r>
      <w:r w:rsidR="000842D2">
        <w:rPr>
          <w:rFonts w:ascii="Arial" w:hAnsi="Arial" w:cs="Arial"/>
          <w:lang w:val="sr-Cyrl-RS" w:eastAsia="en-US"/>
        </w:rPr>
        <w:t xml:space="preserve">Ивана Савић, директор Позоришта лутака </w:t>
      </w:r>
      <w:r>
        <w:rPr>
          <w:rFonts w:ascii="Arial" w:hAnsi="Arial" w:cs="Arial"/>
          <w:bCs/>
          <w:lang w:val="sr-Cyrl-RS" w:eastAsia="sr-Cyrl-CS"/>
        </w:rPr>
        <w:t>Ниш</w:t>
      </w:r>
      <w:r>
        <w:rPr>
          <w:rFonts w:ascii="Arial" w:hAnsi="Arial" w:cs="Arial"/>
          <w:lang w:val="sr-Cyrl-RS"/>
        </w:rPr>
        <w:t>.</w:t>
      </w:r>
    </w:p>
    <w:p w:rsidR="007424BC" w:rsidRDefault="007424BC" w:rsidP="007424BC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Cyrl-CS"/>
        </w:rPr>
      </w:pPr>
    </w:p>
    <w:p w:rsidR="007424BC" w:rsidRDefault="007424BC" w:rsidP="007424BC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7424BC" w:rsidRDefault="007424BC" w:rsidP="007424BC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AF0849">
        <w:rPr>
          <w:rFonts w:ascii="Arial" w:hAnsi="Arial" w:cs="Arial"/>
          <w:lang w:val="sr-Latn-RS" w:eastAsia="sr-Cyrl-CS"/>
        </w:rPr>
        <w:t xml:space="preserve"> 234-7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/2017-03</w:t>
      </w:r>
    </w:p>
    <w:p w:rsidR="007424BC" w:rsidRDefault="007424BC" w:rsidP="007424BC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 </w:t>
      </w:r>
      <w:r w:rsidR="00AF0849">
        <w:rPr>
          <w:rFonts w:ascii="Arial" w:hAnsi="Arial" w:cs="Arial"/>
          <w:lang w:val="sr-Latn-RS" w:eastAsia="sr-Cyrl-CS"/>
        </w:rPr>
        <w:t>27.02</w:t>
      </w:r>
      <w:r>
        <w:rPr>
          <w:rFonts w:ascii="Arial" w:hAnsi="Arial" w:cs="Arial"/>
          <w:lang w:val="sr-Latn-RS" w:eastAsia="sr-Cyrl-C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7424BC" w:rsidRDefault="007424BC" w:rsidP="007424BC">
      <w:pPr>
        <w:rPr>
          <w:rFonts w:ascii="Arial" w:hAnsi="Arial" w:cs="Arial"/>
          <w:lang w:val="sr-Cyrl-CS"/>
        </w:rPr>
      </w:pPr>
    </w:p>
    <w:p w:rsidR="007424BC" w:rsidRDefault="007424BC" w:rsidP="007424BC">
      <w:pPr>
        <w:rPr>
          <w:rFonts w:ascii="Arial" w:hAnsi="Arial" w:cs="Arial"/>
          <w:lang w:val="sr-Cyrl-CS"/>
        </w:rPr>
      </w:pPr>
    </w:p>
    <w:p w:rsidR="007424BC" w:rsidRDefault="007424BC" w:rsidP="007424B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7424BC" w:rsidRDefault="007424BC" w:rsidP="000842D2">
      <w:pPr>
        <w:rPr>
          <w:rFonts w:ascii="Arial" w:hAnsi="Arial" w:cs="Arial"/>
          <w:b/>
          <w:lang w:val="sr-Cyrl-CS"/>
        </w:rPr>
      </w:pPr>
    </w:p>
    <w:p w:rsidR="007424BC" w:rsidRDefault="007424BC" w:rsidP="007424BC">
      <w:pPr>
        <w:jc w:val="center"/>
        <w:rPr>
          <w:rFonts w:ascii="Arial" w:hAnsi="Arial" w:cs="Arial"/>
          <w:b/>
          <w:lang w:val="sr-Cyrl-CS"/>
        </w:rPr>
      </w:pPr>
    </w:p>
    <w:p w:rsidR="007424BC" w:rsidRDefault="007424BC" w:rsidP="007424BC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7424BC" w:rsidRDefault="007424BC" w:rsidP="007424BC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7424BC" w:rsidRDefault="007424BC" w:rsidP="007424BC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7424BC" w:rsidRDefault="007424BC" w:rsidP="007424BC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D31D3" w:rsidRDefault="00AF0849"/>
    <w:sectPr w:rsidR="003D31D3" w:rsidSect="003A2BF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10"/>
    <w:rsid w:val="000842D2"/>
    <w:rsid w:val="0008455F"/>
    <w:rsid w:val="002501D2"/>
    <w:rsid w:val="003A2BFE"/>
    <w:rsid w:val="004709B2"/>
    <w:rsid w:val="00476081"/>
    <w:rsid w:val="00683E0D"/>
    <w:rsid w:val="007424BC"/>
    <w:rsid w:val="00AF0849"/>
    <w:rsid w:val="00B73D10"/>
    <w:rsid w:val="00B80A19"/>
    <w:rsid w:val="00C633D8"/>
    <w:rsid w:val="00D855F6"/>
    <w:rsid w:val="00EB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13</cp:revision>
  <cp:lastPrinted>2017-02-24T11:47:00Z</cp:lastPrinted>
  <dcterms:created xsi:type="dcterms:W3CDTF">2017-02-17T10:23:00Z</dcterms:created>
  <dcterms:modified xsi:type="dcterms:W3CDTF">2017-02-27T08:13:00Z</dcterms:modified>
</cp:coreProperties>
</file>