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50" w:rsidRPr="00B55BB7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20"/>
          <w:szCs w:val="20"/>
          <w:lang w:val="sr-Latn-CS"/>
        </w:rPr>
      </w:pPr>
      <w:r w:rsidRPr="009C4650">
        <w:rPr>
          <w:rFonts w:ascii="Arial Black" w:hAnsi="Arial Black" w:cs="Arial Black"/>
          <w:color w:val="000000"/>
          <w:sz w:val="20"/>
          <w:szCs w:val="20"/>
          <w:lang w:val="ru-RU"/>
        </w:rPr>
        <w:t xml:space="preserve">О Д Л У К </w:t>
      </w:r>
      <w:r w:rsidR="00B55BB7">
        <w:rPr>
          <w:rFonts w:ascii="Arial Black" w:hAnsi="Arial Black" w:cs="Arial Black"/>
          <w:color w:val="000000"/>
          <w:sz w:val="20"/>
          <w:szCs w:val="20"/>
          <w:lang w:val="sr-Latn-CS"/>
        </w:rPr>
        <w:t xml:space="preserve"> A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20"/>
          <w:szCs w:val="20"/>
          <w:lang w:val="sr-Latn-CS"/>
        </w:rPr>
      </w:pPr>
      <w:r w:rsidRPr="009C4650">
        <w:rPr>
          <w:rFonts w:ascii="Arial Black" w:hAnsi="Arial Black" w:cs="Arial Black"/>
          <w:color w:val="000000"/>
          <w:sz w:val="20"/>
          <w:szCs w:val="20"/>
          <w:lang w:val="ru-RU"/>
        </w:rPr>
        <w:t xml:space="preserve">О </w:t>
      </w:r>
      <w:r>
        <w:rPr>
          <w:rFonts w:ascii="Arial Black" w:hAnsi="Arial Black" w:cs="Arial Black"/>
          <w:color w:val="000000"/>
          <w:sz w:val="20"/>
          <w:szCs w:val="20"/>
          <w:lang w:val="sr-Cyrl-CS"/>
        </w:rPr>
        <w:t xml:space="preserve">МЕСТИМА И НАЧИНУ ИЗВОЂЕЊА КУЋНИХ ЉУБИМАЦА </w:t>
      </w:r>
      <w:r w:rsidRPr="009C4650">
        <w:rPr>
          <w:rFonts w:ascii="Arial Black" w:hAnsi="Arial Black" w:cs="Arial Black"/>
          <w:color w:val="000000"/>
          <w:sz w:val="20"/>
          <w:szCs w:val="20"/>
          <w:lang w:val="ru-RU"/>
        </w:rPr>
        <w:t>НА</w:t>
      </w:r>
      <w:r>
        <w:rPr>
          <w:rFonts w:ascii="Arial Black" w:hAnsi="Arial Black" w:cs="Arial Black"/>
          <w:color w:val="000000"/>
          <w:sz w:val="20"/>
          <w:szCs w:val="20"/>
          <w:lang w:val="sr-Cyrl-CS"/>
        </w:rPr>
        <w:t xml:space="preserve"> ЈАВНЕ ПОВРШИНЕ НА </w:t>
      </w:r>
      <w:r w:rsidRPr="009C4650">
        <w:rPr>
          <w:rFonts w:ascii="Arial Black" w:hAnsi="Arial Black" w:cs="Arial Black"/>
          <w:color w:val="000000"/>
          <w:sz w:val="20"/>
          <w:szCs w:val="20"/>
          <w:lang w:val="ru-RU"/>
        </w:rPr>
        <w:t xml:space="preserve">ТЕРИТОРИЈИ ГРАДА </w:t>
      </w:r>
      <w:r>
        <w:rPr>
          <w:rFonts w:ascii="Arial Black" w:hAnsi="Arial Black" w:cs="Arial Black"/>
          <w:color w:val="000000"/>
          <w:sz w:val="20"/>
          <w:szCs w:val="20"/>
          <w:lang w:val="sr-Cyrl-CS"/>
        </w:rPr>
        <w:t>НИША</w:t>
      </w:r>
    </w:p>
    <w:p w:rsidR="00B55BB7" w:rsidRDefault="00B55BB7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20"/>
          <w:szCs w:val="20"/>
          <w:lang w:val="sr-Latn-CS"/>
        </w:rPr>
      </w:pPr>
    </w:p>
    <w:p w:rsidR="00B55BB7" w:rsidRPr="00B55BB7" w:rsidRDefault="00B55BB7" w:rsidP="00B55BB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20"/>
          <w:szCs w:val="20"/>
          <w:lang w:val="sr-Latn-CS"/>
        </w:rPr>
      </w:pPr>
      <w:r w:rsidRPr="00B55BB7">
        <w:rPr>
          <w:rFonts w:ascii="Arial Black" w:hAnsi="Arial Black" w:cs="Arial Black"/>
          <w:color w:val="000000"/>
          <w:sz w:val="20"/>
          <w:szCs w:val="20"/>
          <w:lang w:val="sr-Latn-CS"/>
        </w:rPr>
        <w:t>(''Слу</w:t>
      </w:r>
      <w:r>
        <w:rPr>
          <w:rFonts w:ascii="Arial Black" w:hAnsi="Arial Black" w:cs="Arial Black"/>
          <w:color w:val="000000"/>
          <w:sz w:val="20"/>
          <w:szCs w:val="20"/>
          <w:lang w:val="sr-Latn-CS"/>
        </w:rPr>
        <w:t>жбени лист Града Ниша'', број 10</w:t>
      </w:r>
      <w:r w:rsidRPr="00B55BB7">
        <w:rPr>
          <w:rFonts w:ascii="Arial Black" w:hAnsi="Arial Black" w:cs="Arial Black"/>
          <w:color w:val="000000"/>
          <w:sz w:val="20"/>
          <w:szCs w:val="20"/>
          <w:lang w:val="sr-Latn-CS"/>
        </w:rPr>
        <w:t>/2015)</w:t>
      </w:r>
    </w:p>
    <w:p w:rsidR="00B55BB7" w:rsidRPr="00B55BB7" w:rsidRDefault="00B55BB7" w:rsidP="00B55BB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/>
          <w:sz w:val="20"/>
          <w:szCs w:val="20"/>
          <w:lang w:val="sr-Latn-CS"/>
        </w:rPr>
      </w:pPr>
      <w:r w:rsidRPr="00B55BB7">
        <w:rPr>
          <w:rFonts w:ascii="Arial Black" w:hAnsi="Arial Black" w:cs="Arial Black"/>
          <w:color w:val="000000"/>
          <w:sz w:val="20"/>
          <w:szCs w:val="20"/>
          <w:lang w:val="sr-Latn-CS"/>
        </w:rPr>
        <w:t xml:space="preserve">-преглед чланова Одлуке који  се мењају </w:t>
      </w:r>
      <w:r>
        <w:rPr>
          <w:rFonts w:ascii="Arial Black" w:hAnsi="Arial Black" w:cs="Arial Black"/>
          <w:color w:val="000000"/>
          <w:sz w:val="20"/>
          <w:szCs w:val="20"/>
          <w:lang w:val="sr-Latn-CS"/>
        </w:rPr>
        <w:t>-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Latn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Члан 7.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2880" w:firstLine="720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Pr="00B55BB7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>Јавне површине на којима ће бити омогућено неограничено слободно кретање паса, без повоца, и под контролом власника (</w:t>
      </w:r>
      <w:r>
        <w:rPr>
          <w:rFonts w:ascii="Arial CYR" w:hAnsi="Arial CYR" w:cs="Arial CYR"/>
          <w:sz w:val="20"/>
          <w:szCs w:val="20"/>
          <w:lang w:val="sr-Cyrl-CS"/>
        </w:rPr>
        <w:t>у даљем тексту: ,,парк за псе"),</w:t>
      </w:r>
      <w:r>
        <w:rPr>
          <w:rFonts w:ascii="Arial CYR" w:hAnsi="Arial CYR" w:cs="Arial CYR"/>
          <w:color w:val="FF0000"/>
          <w:sz w:val="20"/>
          <w:szCs w:val="20"/>
          <w:lang w:val="sr-Cyrl-CS"/>
        </w:rPr>
        <w:t xml:space="preserve"> 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одредиће се решењем Градског већа Града Ниша, на предлог </w:t>
      </w:r>
      <w:r w:rsidRPr="00B55BB7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управе надлежне за послове комуналних делатности и управе надлежне за послове планирања.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>Решењем из става 1. могу се одредити и јавне површине на којима је забрањено извођење паса ( спомен гробља и површине уз споменичка обележја, засебни високодекоративни партери испред значајних јавних установа и сакралних објеката и сл.)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>П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редузеће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је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дужно да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у парку за псе 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постави 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табле са 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видн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ом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ознаком: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"Парк за псе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.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"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>Парк за псе мора бити ограђен, о чему се стара предузеће.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Предузеће је дужно да се стара о одржавању чистоће и хигијене у парку за псе, уколико се он налази на јавној зеленој површини. 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Јавно комунално предузеће, коме је Град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 xml:space="preserve"> 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>повери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о</w:t>
      </w: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обављање комуналне делатности 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одржавања чистоће на површинама јавне намене дужно је да се стара о одржавању чистоће и хигијене у парку за псе, уколико се он не налази на јавној зеленој површини.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3E240D" w:rsidRPr="003E240D" w:rsidRDefault="003E240D" w:rsidP="003E240D">
      <w:pPr>
        <w:ind w:left="3600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        </w:t>
      </w:r>
      <w:r w:rsidRPr="003E240D"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II- НАДЗОР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Члан 12.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P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9C4650">
        <w:rPr>
          <w:rFonts w:ascii="Arial CYR" w:hAnsi="Arial CYR" w:cs="Arial CYR"/>
          <w:color w:val="000000"/>
          <w:sz w:val="20"/>
          <w:szCs w:val="20"/>
          <w:lang w:val="ru-RU"/>
        </w:rPr>
        <w:t xml:space="preserve">Надзор над спровођењем ове одлуке врши </w:t>
      </w:r>
      <w:r w:rsidRPr="00B55BB7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 xml:space="preserve">управа </w:t>
      </w:r>
      <w:r w:rsidRPr="00B55BB7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надлежна за комуналне </w:t>
      </w:r>
      <w:r w:rsidRPr="00B55BB7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делатности</w:t>
      </w:r>
      <w:r w:rsidRPr="00B55BB7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9C4650">
        <w:rPr>
          <w:rFonts w:ascii="Arial CYR" w:hAnsi="Arial CYR" w:cs="Arial CYR"/>
          <w:sz w:val="20"/>
          <w:szCs w:val="20"/>
          <w:lang w:val="ru-RU"/>
        </w:rPr>
        <w:t>Послове инспекцијског надзора над применом ове одлуке врши комунални инспектор.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Комунални инспектор је овлашћен да у вршењу инспекцијског надзора: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9C4650">
        <w:rPr>
          <w:rFonts w:ascii="Arial CYR" w:hAnsi="Arial CYR" w:cs="Arial CYR"/>
          <w:sz w:val="20"/>
          <w:szCs w:val="20"/>
          <w:lang w:val="ru-RU"/>
        </w:rPr>
        <w:tab/>
      </w:r>
      <w:r>
        <w:rPr>
          <w:rFonts w:ascii="Arial CYR" w:hAnsi="Arial CYR" w:cs="Arial CYR"/>
          <w:sz w:val="20"/>
          <w:szCs w:val="20"/>
          <w:lang w:val="sr-Cyrl-CS"/>
        </w:rPr>
        <w:t>-</w:t>
      </w:r>
      <w:r w:rsidRPr="009C4650">
        <w:rPr>
          <w:rFonts w:ascii="Arial CYR" w:hAnsi="Arial CYR" w:cs="Arial CYR"/>
          <w:sz w:val="20"/>
          <w:szCs w:val="20"/>
          <w:lang w:val="ru-RU"/>
        </w:rPr>
        <w:t>нареди лицу извршавање утврђених обавеза и предузимање мера за отклањање недостатака</w:t>
      </w:r>
      <w:r>
        <w:rPr>
          <w:rFonts w:ascii="Arial CYR" w:hAnsi="Arial CYR" w:cs="Arial CYR"/>
          <w:sz w:val="20"/>
          <w:szCs w:val="20"/>
          <w:lang w:val="sr-Cyrl-CS"/>
        </w:rPr>
        <w:t>,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- предузима друге мере у складу са законом и прописима града (издаје прекршајни налог, односно подноси захтев за покретање прекршајног поступка).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Члан 13.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Latn-CS"/>
        </w:rPr>
      </w:pPr>
      <w:r>
        <w:rPr>
          <w:rFonts w:ascii="Arial CYR" w:hAnsi="Arial CYR" w:cs="Arial CYR"/>
          <w:sz w:val="20"/>
          <w:szCs w:val="20"/>
          <w:lang w:val="sr-Cyrl-CS"/>
        </w:rPr>
        <w:t>Комунални полицајац је овлашћен да у вршењу комунално-полицијских послова присуством на лицу места: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Latn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 xml:space="preserve"> спречава нарушавање реда прописаног овом одлуком;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 контролише придржавање прописаних обавеза држалаца паса и мачака приликом њиховог извођења на јавну површину.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  успоставља нарушени ред, применом својих овлашћења утврђених законом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Када комунални полицајац установи повреду ове одлуке, поред овлашћења која су утврђена законом, овлашћен је да: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-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  <w:t>издаје прекршајни налог;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-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  <w:t>подноси захтев за покретање прекршајног поступка за прекршаје утврђене овом одлуком;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-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  <w:t xml:space="preserve"> подноси пријаву надлежном органу за учињено кривично дело и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-</w:t>
      </w:r>
      <w:r>
        <w:rPr>
          <w:rFonts w:ascii="Arial CYR" w:hAnsi="Arial CYR" w:cs="Arial CYR"/>
          <w:sz w:val="20"/>
          <w:szCs w:val="20"/>
          <w:lang w:val="sr-Cyrl-CS"/>
        </w:rPr>
        <w:tab/>
        <w:t>обавести други надлежни орган да предузме мере из своје надлежности.</w:t>
      </w:r>
    </w:p>
    <w:p w:rsidR="003E240D" w:rsidRDefault="003E240D" w:rsidP="009C4650">
      <w:pPr>
        <w:suppressLineNumber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3E240D" w:rsidRDefault="003E240D" w:rsidP="009C4650">
      <w:pPr>
        <w:suppressLineNumbers/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Arial CYR" w:hAnsi="Arial CYR" w:cs="Arial CYR"/>
          <w:sz w:val="20"/>
          <w:szCs w:val="20"/>
          <w:lang w:val="sr-Cyrl-CS"/>
        </w:rPr>
      </w:pPr>
      <w:bookmarkStart w:id="0" w:name="_GoBack"/>
      <w:bookmarkEnd w:id="0"/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2160" w:firstLine="720"/>
        <w:rPr>
          <w:rFonts w:ascii="Arial CYR" w:hAnsi="Arial CYR" w:cs="Arial CYR"/>
          <w:b/>
          <w:bCs/>
          <w:color w:val="000000"/>
          <w:sz w:val="10"/>
          <w:szCs w:val="10"/>
          <w:lang w:val="sr-Cyrl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III- КАЗНЕНЕ ОДРЕДБЕ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10"/>
          <w:szCs w:val="10"/>
          <w:lang w:val="sr-Cyrl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Члан 14.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2880" w:firstLine="720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Новчаном казном у износу од 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5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.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0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00,00 до 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30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.000,00 казниће се за прекршај физичко лице ако: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1.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  <w:t xml:space="preserve">опасног пса изводи на јавне површине лице које није пунолетно, ако изводи опасног пса без поводника, заштитне корпе на њушци и потврде за псе (члан 5); 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2.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>поступа супротно забрани из члана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6</w:t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. 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с</w:t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>тав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2</w:t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>.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и 3.</w:t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ове одлуке;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Arial CYR" w:hAnsi="Arial CYR" w:cs="Arial CYR"/>
          <w:sz w:val="20"/>
          <w:szCs w:val="20"/>
          <w:u w:val="single"/>
          <w:lang w:val="sr-Latn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3.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  <w:t>уводи</w:t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псе и мачке у објекте из члана 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10</w:t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>. став 1. ове одлуке;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4.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ab/>
        <w:t>поступа</w:t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 xml:space="preserve"> супротно забрани из члана 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11</w:t>
      </w:r>
      <w:r w:rsidRPr="001E5F68">
        <w:rPr>
          <w:rFonts w:ascii="Arial CYR" w:hAnsi="Arial CYR" w:cs="Arial CYR"/>
          <w:sz w:val="20"/>
          <w:szCs w:val="20"/>
          <w:u w:val="single"/>
          <w:lang w:val="sr-Latn-CS"/>
        </w:rPr>
        <w:t>. ове одлуке;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 xml:space="preserve"> Члан 15.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2880" w:firstLine="720"/>
        <w:rPr>
          <w:rFonts w:ascii="Arial CYR" w:hAnsi="Arial CYR" w:cs="Arial CYR"/>
          <w:b/>
          <w:bCs/>
          <w:color w:val="000000"/>
          <w:sz w:val="20"/>
          <w:szCs w:val="20"/>
          <w:u w:val="single"/>
          <w:lang w:val="sr-Cyrl-CS"/>
        </w:rPr>
      </w:pP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Новчаном казном у износу од 50.000,00 до 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500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.000,00 динара, казниће се за прекршај јавно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 xml:space="preserve"> 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комунално предузеће, ако: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1. 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>у парку и на јавној зеленој површини не постави видне ознаке на којима је назначено у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>којим деловима и у ком временском периоду је дозвољено слободно кретање паса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 xml:space="preserve">(члан 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6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 xml:space="preserve">. став 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4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>)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;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2.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>на улазу у парк за псе не постави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табле са 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>ознаком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„парк за псе";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3.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>на улазу у парк за псе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,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 xml:space="preserve"> 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 xml:space="preserve">односно парк и јавне зелене површине из члана 6. 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 xml:space="preserve">не постави видне ознаке са забранама из члана 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8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 xml:space="preserve"> става 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2. о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>ве</w:t>
      </w: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 xml:space="preserve"> </w:t>
      </w:r>
      <w:r w:rsidRPr="001E5F68">
        <w:rPr>
          <w:rFonts w:ascii="Arial CYR" w:hAnsi="Arial CYR" w:cs="Arial CYR"/>
          <w:sz w:val="20"/>
          <w:szCs w:val="20"/>
          <w:u w:val="single"/>
          <w:lang w:val="ru-RU"/>
        </w:rPr>
        <w:t>одлуке;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За прекршај из става 1. овог члана, казниће се и одговорно лице у јавном комуналном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 xml:space="preserve"> 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предузећу, новчаном казном од 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5.0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 xml:space="preserve">00,00 до 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>30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.000,00 динара.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  <w:t>Члан 16.</w:t>
      </w: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 CYR" w:hAnsi="Arial CYR" w:cs="Arial CYR"/>
          <w:b/>
          <w:bCs/>
          <w:color w:val="000000"/>
          <w:sz w:val="20"/>
          <w:szCs w:val="20"/>
          <w:lang w:val="sr-Cyrl-CS"/>
        </w:rPr>
      </w:pP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</w:pP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Новчаном казном у износу од 5.000,00 динара, казниће се физичко лице за прекршаје из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  <w:t xml:space="preserve"> члана 4. став 1, члана 6. став 1, члана 8. став 1, 3 и 4 и члана 9 став 1 </w:t>
      </w:r>
      <w:r w:rsidRPr="001E5F68">
        <w:rPr>
          <w:rFonts w:ascii="Arial CYR" w:hAnsi="Arial CYR" w:cs="Arial CYR"/>
          <w:color w:val="000000"/>
          <w:sz w:val="20"/>
          <w:szCs w:val="20"/>
          <w:u w:val="single"/>
          <w:lang w:val="ru-RU"/>
        </w:rPr>
        <w:t>ове одлуке.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  <w:r w:rsidRPr="001E5F68">
        <w:rPr>
          <w:rFonts w:ascii="Arial CYR" w:hAnsi="Arial CYR" w:cs="Arial CYR"/>
          <w:sz w:val="20"/>
          <w:szCs w:val="20"/>
          <w:u w:val="single"/>
          <w:lang w:val="sr-Cyrl-CS"/>
        </w:rPr>
        <w:t>За прекршаје из става 1. овог члана, комунални инспектор, односно комунални полицајац издаје прекршајни налог у складу са законом.</w:t>
      </w:r>
    </w:p>
    <w:p w:rsidR="009C4650" w:rsidRPr="001E5F68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u w:val="single"/>
          <w:lang w:val="sr-Cyrl-CS"/>
        </w:rPr>
      </w:pPr>
    </w:p>
    <w:p w:rsidR="009C4650" w:rsidRDefault="009C4650" w:rsidP="009C465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Cyrl-CS"/>
        </w:rPr>
      </w:pPr>
    </w:p>
    <w:p w:rsidR="001A2EAD" w:rsidRPr="009C4650" w:rsidRDefault="001A2EAD">
      <w:pPr>
        <w:rPr>
          <w:lang w:val="sr-Cyrl-CS"/>
        </w:rPr>
      </w:pPr>
    </w:p>
    <w:sectPr w:rsidR="001A2EAD" w:rsidRPr="009C4650" w:rsidSect="007A09F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50"/>
    <w:rsid w:val="001A2EAD"/>
    <w:rsid w:val="001E5F68"/>
    <w:rsid w:val="003E240D"/>
    <w:rsid w:val="009C4650"/>
    <w:rsid w:val="00B55BB7"/>
    <w:rsid w:val="00CC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Dinčić</dc:creator>
  <cp:keywords/>
  <dc:description/>
  <cp:lastModifiedBy>Jelena Dinčić</cp:lastModifiedBy>
  <cp:revision>3</cp:revision>
  <dcterms:created xsi:type="dcterms:W3CDTF">2017-01-30T11:09:00Z</dcterms:created>
  <dcterms:modified xsi:type="dcterms:W3CDTF">2017-01-30T11:35:00Z</dcterms:modified>
</cp:coreProperties>
</file>