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7A" w:rsidRDefault="0022497A" w:rsidP="0022497A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 xml:space="preserve">. Пословника о раду Градског већа Града Ниша (“Службени лист Града Ниша” број </w:t>
      </w:r>
      <w:r>
        <w:rPr>
          <w:rFonts w:ascii="Arial" w:hAnsi="Arial" w:cs="Arial"/>
          <w:lang w:val="sr-Cyrl-CS"/>
        </w:rPr>
        <w:t>1/2013</w:t>
      </w:r>
      <w:r>
        <w:rPr>
          <w:rFonts w:ascii="Arial" w:hAnsi="Arial" w:cs="Arial"/>
          <w:lang w:val="sr-Latn-RS"/>
        </w:rPr>
        <w:t>,</w:t>
      </w:r>
      <w:r w:rsidR="00756A0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95/</w:t>
      </w:r>
      <w:r>
        <w:rPr>
          <w:rFonts w:ascii="Arial" w:hAnsi="Arial" w:cs="Arial"/>
          <w:lang w:val="sr-Cyrl-RS"/>
        </w:rPr>
        <w:t>2016,</w:t>
      </w:r>
      <w:r w:rsidR="00756A0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98/2016,</w:t>
      </w:r>
      <w:r w:rsidR="00756A0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2497A" w:rsidRDefault="0022497A" w:rsidP="0022497A">
      <w:pPr>
        <w:jc w:val="both"/>
        <w:rPr>
          <w:rFonts w:ascii="Arial" w:hAnsi="Arial" w:cs="Arial"/>
          <w:lang w:val="sr-Latn-RS"/>
        </w:rPr>
      </w:pPr>
    </w:p>
    <w:p w:rsidR="0022497A" w:rsidRDefault="0022497A" w:rsidP="0022497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</w:t>
      </w:r>
      <w:r w:rsidR="00756A08">
        <w:rPr>
          <w:rFonts w:ascii="Arial" w:hAnsi="Arial" w:cs="Arial"/>
          <w:lang w:val="sr-Cyrl-CS"/>
        </w:rPr>
        <w:t>одржаној дана 22.12.2016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године, доноси</w:t>
      </w:r>
    </w:p>
    <w:p w:rsidR="0022497A" w:rsidRDefault="0022497A" w:rsidP="0022497A">
      <w:pPr>
        <w:jc w:val="both"/>
        <w:rPr>
          <w:rFonts w:ascii="Arial" w:hAnsi="Arial" w:cs="Arial"/>
          <w:lang w:val="sr-Cyrl-CS"/>
        </w:rPr>
      </w:pPr>
    </w:p>
    <w:p w:rsidR="0022497A" w:rsidRDefault="0022497A" w:rsidP="0022497A">
      <w:pPr>
        <w:jc w:val="both"/>
        <w:rPr>
          <w:rFonts w:ascii="Arial" w:hAnsi="Arial" w:cs="Arial"/>
          <w:lang w:val="sr-Latn-RS"/>
        </w:rPr>
      </w:pPr>
    </w:p>
    <w:p w:rsidR="0022497A" w:rsidRDefault="0022497A" w:rsidP="0022497A">
      <w:pPr>
        <w:jc w:val="both"/>
        <w:rPr>
          <w:rFonts w:ascii="Arial" w:hAnsi="Arial" w:cs="Arial"/>
          <w:lang w:val="sr-Cyrl-CS"/>
        </w:rPr>
      </w:pPr>
    </w:p>
    <w:p w:rsidR="0022497A" w:rsidRDefault="0022497A" w:rsidP="0022497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2497A" w:rsidRDefault="0022497A" w:rsidP="0022497A">
      <w:pPr>
        <w:jc w:val="both"/>
        <w:rPr>
          <w:rFonts w:ascii="Arial" w:hAnsi="Arial" w:cs="Arial"/>
          <w:lang w:val="sr-Cyrl-CS"/>
        </w:rPr>
      </w:pPr>
    </w:p>
    <w:p w:rsidR="0022497A" w:rsidRDefault="0022497A" w:rsidP="0022497A">
      <w:pPr>
        <w:jc w:val="both"/>
        <w:rPr>
          <w:rFonts w:ascii="Arial" w:hAnsi="Arial" w:cs="Arial"/>
          <w:lang w:val="sr-Latn-RS"/>
        </w:rPr>
      </w:pPr>
    </w:p>
    <w:p w:rsidR="0022497A" w:rsidRDefault="0022497A" w:rsidP="0022497A">
      <w:pPr>
        <w:jc w:val="both"/>
        <w:rPr>
          <w:rFonts w:ascii="Arial" w:hAnsi="Arial" w:cs="Arial"/>
          <w:lang w:val="sr-Latn-RS"/>
        </w:rPr>
      </w:pPr>
    </w:p>
    <w:p w:rsidR="00F22D0F" w:rsidRPr="00F22D0F" w:rsidRDefault="00756A08" w:rsidP="00F22D0F">
      <w:pPr>
        <w:suppressAutoHyphens/>
        <w:spacing w:line="20" w:lineRule="atLeast"/>
        <w:ind w:firstLine="360"/>
        <w:jc w:val="both"/>
        <w:rPr>
          <w:rFonts w:ascii="Arial" w:hAnsi="Arial" w:cs="Arial"/>
          <w:bCs/>
          <w:lang w:eastAsia="ar-SA"/>
        </w:rPr>
      </w:pPr>
      <w:r w:rsidRPr="00F22D0F">
        <w:rPr>
          <w:rFonts w:ascii="Arial" w:hAnsi="Arial" w:cs="Arial"/>
          <w:b/>
          <w:lang w:val="sr-Cyrl-RS"/>
        </w:rPr>
        <w:tab/>
      </w:r>
      <w:r w:rsidR="0022497A" w:rsidRPr="00F22D0F">
        <w:rPr>
          <w:rFonts w:ascii="Arial" w:hAnsi="Arial" w:cs="Arial"/>
          <w:b/>
          <w:lang w:val="sr-Latn-RS"/>
        </w:rPr>
        <w:t>I</w:t>
      </w:r>
      <w:r w:rsidR="0022497A" w:rsidRPr="00F22D0F">
        <w:rPr>
          <w:rFonts w:ascii="Arial" w:hAnsi="Arial" w:cs="Arial"/>
          <w:lang w:val="sr-Latn-RS"/>
        </w:rPr>
        <w:t xml:space="preserve">  Утврђује се </w:t>
      </w:r>
      <w:r w:rsidR="0022497A" w:rsidRPr="00F22D0F">
        <w:rPr>
          <w:rFonts w:ascii="Arial" w:hAnsi="Arial" w:cs="Arial"/>
          <w:lang w:val="sr-Cyrl-CS"/>
        </w:rPr>
        <w:t xml:space="preserve">Предлог </w:t>
      </w:r>
      <w:r w:rsidRPr="00F22D0F">
        <w:rPr>
          <w:rFonts w:ascii="Arial" w:hAnsi="Arial" w:cs="Arial"/>
          <w:bCs/>
          <w:lang w:val="sr-Cyrl-RS" w:eastAsia="ar-SA"/>
        </w:rPr>
        <w:t>решења о давању сагласности на закључе</w:t>
      </w:r>
      <w:r w:rsidR="004C4B91" w:rsidRPr="00F22D0F">
        <w:rPr>
          <w:rFonts w:ascii="Arial" w:hAnsi="Arial" w:cs="Arial"/>
          <w:bCs/>
          <w:lang w:val="sr-Cyrl-RS" w:eastAsia="ar-SA"/>
        </w:rPr>
        <w:t>њ</w:t>
      </w:r>
      <w:r w:rsidRPr="00F22D0F">
        <w:rPr>
          <w:rFonts w:ascii="Arial" w:hAnsi="Arial" w:cs="Arial"/>
          <w:bCs/>
          <w:lang w:val="sr-Cyrl-RS" w:eastAsia="ar-SA"/>
        </w:rPr>
        <w:t xml:space="preserve">е </w:t>
      </w:r>
      <w:r w:rsidR="004C4B91" w:rsidRPr="00F22D0F">
        <w:rPr>
          <w:rFonts w:ascii="Arial" w:hAnsi="Arial" w:cs="Arial"/>
          <w:bCs/>
          <w:lang w:val="sr-Cyrl-RS" w:eastAsia="ar-SA"/>
        </w:rPr>
        <w:t>У</w:t>
      </w:r>
      <w:r w:rsidRPr="00F22D0F">
        <w:rPr>
          <w:rFonts w:ascii="Arial" w:hAnsi="Arial" w:cs="Arial"/>
          <w:bCs/>
          <w:lang w:val="sr-Cyrl-RS" w:eastAsia="ar-SA"/>
        </w:rPr>
        <w:t>говор</w:t>
      </w:r>
      <w:r w:rsidR="004C4B91" w:rsidRPr="00F22D0F">
        <w:rPr>
          <w:rFonts w:ascii="Arial" w:hAnsi="Arial" w:cs="Arial"/>
          <w:bCs/>
          <w:lang w:val="sr-Cyrl-RS" w:eastAsia="ar-SA"/>
        </w:rPr>
        <w:t>а</w:t>
      </w:r>
      <w:r w:rsidRPr="00F22D0F">
        <w:rPr>
          <w:rFonts w:ascii="Arial" w:hAnsi="Arial" w:cs="Arial"/>
          <w:bCs/>
          <w:lang w:val="sr-Cyrl-RS" w:eastAsia="ar-SA"/>
        </w:rPr>
        <w:t xml:space="preserve"> о регулисању међусобних права и обавеза</w:t>
      </w:r>
      <w:r w:rsidR="00130D54" w:rsidRPr="00F22D0F">
        <w:rPr>
          <w:rFonts w:ascii="Arial" w:hAnsi="Arial" w:cs="Arial"/>
          <w:bCs/>
          <w:lang w:val="sr-Latn-RS" w:eastAsia="ar-SA"/>
        </w:rPr>
        <w:t xml:space="preserve">, </w:t>
      </w:r>
      <w:r w:rsidR="00F22D0F" w:rsidRPr="00F22D0F">
        <w:rPr>
          <w:rFonts w:ascii="Arial" w:hAnsi="Arial" w:cs="Arial"/>
          <w:bCs/>
          <w:lang w:val="sr-Cyrl-RS" w:eastAsia="ar-SA"/>
        </w:rPr>
        <w:t>између ЈП Дирекција за изградњу Града Ниша, Града Ниша и инвеститора „VAGRES“ ing. д.о.о. Сврљиг, село Лалинац</w:t>
      </w:r>
    </w:p>
    <w:p w:rsidR="0022497A" w:rsidRDefault="0022497A" w:rsidP="0022497A">
      <w:pPr>
        <w:jc w:val="both"/>
        <w:rPr>
          <w:rFonts w:ascii="Arial" w:hAnsi="Arial" w:cs="Arial"/>
          <w:lang w:val="sr-Latn-RS"/>
        </w:rPr>
      </w:pPr>
    </w:p>
    <w:p w:rsidR="0022497A" w:rsidRPr="00F22D0F" w:rsidRDefault="00756A08" w:rsidP="00F22D0F">
      <w:pPr>
        <w:suppressAutoHyphens/>
        <w:spacing w:line="20" w:lineRule="atLeast"/>
        <w:ind w:firstLine="360"/>
        <w:jc w:val="both"/>
        <w:rPr>
          <w:rFonts w:ascii="Arial" w:hAnsi="Arial" w:cs="Arial"/>
          <w:bCs/>
          <w:lang w:eastAsia="ar-SA"/>
        </w:rPr>
      </w:pPr>
      <w:r w:rsidRPr="00F22D0F">
        <w:rPr>
          <w:rFonts w:ascii="Arial" w:hAnsi="Arial" w:cs="Arial"/>
          <w:b/>
          <w:lang w:val="sr-Cyrl-RS" w:eastAsia="ar-SA"/>
        </w:rPr>
        <w:tab/>
      </w:r>
      <w:r w:rsidR="0022497A" w:rsidRPr="00F22D0F">
        <w:rPr>
          <w:rFonts w:ascii="Arial" w:hAnsi="Arial" w:cs="Arial"/>
          <w:b/>
          <w:lang w:val="sr-Latn-RS" w:eastAsia="ar-SA"/>
        </w:rPr>
        <w:t>II</w:t>
      </w:r>
      <w:r w:rsidR="0022497A" w:rsidRPr="00F22D0F">
        <w:rPr>
          <w:rFonts w:ascii="Arial" w:hAnsi="Arial" w:cs="Arial"/>
          <w:lang w:val="sr-Latn-RS" w:eastAsia="ar-SA"/>
        </w:rPr>
        <w:t xml:space="preserve"> </w:t>
      </w:r>
      <w:r w:rsidR="0022497A" w:rsidRPr="00F22D0F">
        <w:rPr>
          <w:rFonts w:ascii="Arial" w:hAnsi="Arial" w:cs="Arial"/>
          <w:lang w:val="sr-Cyrl-CS"/>
        </w:rPr>
        <w:t xml:space="preserve">Предлог </w:t>
      </w:r>
      <w:r w:rsidRPr="00F22D0F">
        <w:rPr>
          <w:rFonts w:ascii="Arial" w:hAnsi="Arial" w:cs="Arial"/>
          <w:bCs/>
          <w:lang w:val="sr-Cyrl-RS" w:eastAsia="ar-SA"/>
        </w:rPr>
        <w:t>решења о давању сагласности на закључе</w:t>
      </w:r>
      <w:r w:rsidR="004C4B91" w:rsidRPr="00F22D0F">
        <w:rPr>
          <w:rFonts w:ascii="Arial" w:hAnsi="Arial" w:cs="Arial"/>
          <w:bCs/>
          <w:lang w:val="sr-Cyrl-RS" w:eastAsia="ar-SA"/>
        </w:rPr>
        <w:t>њ</w:t>
      </w:r>
      <w:r w:rsidRPr="00F22D0F">
        <w:rPr>
          <w:rFonts w:ascii="Arial" w:hAnsi="Arial" w:cs="Arial"/>
          <w:bCs/>
          <w:lang w:val="sr-Cyrl-RS" w:eastAsia="ar-SA"/>
        </w:rPr>
        <w:t xml:space="preserve">е </w:t>
      </w:r>
      <w:r w:rsidR="004C4B91" w:rsidRPr="00F22D0F">
        <w:rPr>
          <w:rFonts w:ascii="Arial" w:hAnsi="Arial" w:cs="Arial"/>
          <w:bCs/>
          <w:lang w:val="sr-Cyrl-RS" w:eastAsia="ar-SA"/>
        </w:rPr>
        <w:t>У</w:t>
      </w:r>
      <w:r w:rsidRPr="00F22D0F">
        <w:rPr>
          <w:rFonts w:ascii="Arial" w:hAnsi="Arial" w:cs="Arial"/>
          <w:bCs/>
          <w:lang w:val="sr-Cyrl-RS" w:eastAsia="ar-SA"/>
        </w:rPr>
        <w:t>говор</w:t>
      </w:r>
      <w:r w:rsidR="004C4B91" w:rsidRPr="00F22D0F">
        <w:rPr>
          <w:rFonts w:ascii="Arial" w:hAnsi="Arial" w:cs="Arial"/>
          <w:bCs/>
          <w:lang w:val="sr-Cyrl-RS" w:eastAsia="ar-SA"/>
        </w:rPr>
        <w:t>а</w:t>
      </w:r>
      <w:r w:rsidRPr="00F22D0F">
        <w:rPr>
          <w:rFonts w:ascii="Arial" w:hAnsi="Arial" w:cs="Arial"/>
          <w:bCs/>
          <w:lang w:val="sr-Cyrl-RS" w:eastAsia="ar-SA"/>
        </w:rPr>
        <w:t xml:space="preserve"> о регулисању међусобних права и обавеза</w:t>
      </w:r>
      <w:r w:rsidR="004700A9" w:rsidRPr="00F22D0F">
        <w:rPr>
          <w:rFonts w:ascii="Arial" w:hAnsi="Arial" w:cs="Arial"/>
          <w:bCs/>
          <w:lang w:val="sr-Cyrl-RS" w:eastAsia="ar-SA"/>
        </w:rPr>
        <w:t xml:space="preserve">, </w:t>
      </w:r>
      <w:r w:rsidR="00F22D0F" w:rsidRPr="00F22D0F">
        <w:rPr>
          <w:rFonts w:ascii="Arial" w:hAnsi="Arial" w:cs="Arial"/>
          <w:bCs/>
          <w:lang w:val="sr-Cyrl-RS" w:eastAsia="ar-SA"/>
        </w:rPr>
        <w:t>између ЈП Дирекција за изградњу Града Ниша, Града Ниша и инвеститора „VAGRES“ ing. д.о.о. Сврљиг, село Лалинац</w:t>
      </w:r>
      <w:r w:rsidRPr="00F22D0F">
        <w:rPr>
          <w:rFonts w:ascii="Arial" w:hAnsi="Arial" w:cs="Arial"/>
          <w:bCs/>
          <w:lang w:val="sr-Cyrl-RS" w:eastAsia="ar-SA"/>
        </w:rPr>
        <w:t xml:space="preserve">, </w:t>
      </w:r>
      <w:r w:rsidR="0022497A" w:rsidRPr="00F22D0F"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2497A" w:rsidRDefault="0022497A" w:rsidP="0022497A">
      <w:pPr>
        <w:jc w:val="both"/>
        <w:rPr>
          <w:rFonts w:ascii="Arial" w:hAnsi="Arial" w:cs="Arial"/>
          <w:lang w:val="sr-Latn-RS"/>
        </w:rPr>
      </w:pPr>
    </w:p>
    <w:p w:rsidR="0022497A" w:rsidRDefault="00756A08" w:rsidP="00756A08">
      <w:pPr>
        <w:tabs>
          <w:tab w:val="left" w:pos="0"/>
        </w:tabs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 w:rsidR="00F22D0F">
        <w:rPr>
          <w:rFonts w:ascii="Arial" w:hAnsi="Arial" w:cs="Arial"/>
          <w:b/>
          <w:lang w:val="sr-Latn-RS"/>
        </w:rPr>
        <w:t xml:space="preserve">III </w:t>
      </w:r>
      <w:r w:rsidR="0022497A">
        <w:rPr>
          <w:rFonts w:ascii="Arial" w:hAnsi="Arial" w:cs="Arial"/>
          <w:lang w:val="sr-Latn-RS"/>
        </w:rPr>
        <w:t xml:space="preserve">За представника предлагача по овом предлогу на седници Скупштине Града Ниша, одређује се </w:t>
      </w:r>
      <w:r w:rsidR="0022497A">
        <w:rPr>
          <w:rFonts w:ascii="Arial" w:hAnsi="Arial" w:cs="Arial"/>
          <w:lang w:val="sr-Cyrl-CS"/>
        </w:rPr>
        <w:t>Родољуб Михајловић, начелник Управе за планирање и изградњу.</w:t>
      </w:r>
    </w:p>
    <w:p w:rsidR="0022497A" w:rsidRDefault="0022497A" w:rsidP="0022497A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22497A" w:rsidRDefault="0022497A" w:rsidP="0022497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2497A" w:rsidRDefault="0022497A" w:rsidP="0022497A">
      <w:pPr>
        <w:rPr>
          <w:rFonts w:ascii="Arial" w:hAnsi="Arial" w:cs="Arial"/>
          <w:lang w:val="sr-Cyrl-CS"/>
        </w:rPr>
      </w:pPr>
    </w:p>
    <w:p w:rsidR="0022497A" w:rsidRDefault="0022497A" w:rsidP="0022497A">
      <w:pPr>
        <w:rPr>
          <w:rFonts w:ascii="Arial" w:hAnsi="Arial" w:cs="Arial"/>
          <w:lang w:val="sr-Cyrl-CS"/>
        </w:rPr>
      </w:pPr>
    </w:p>
    <w:p w:rsidR="0022497A" w:rsidRDefault="0022497A" w:rsidP="0022497A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304C0">
        <w:rPr>
          <w:rFonts w:ascii="Arial" w:hAnsi="Arial" w:cs="Arial"/>
          <w:lang w:val="sr-Latn-RS" w:eastAsia="sr-Cyrl-CS"/>
        </w:rPr>
        <w:t>1998-</w:t>
      </w:r>
      <w:r w:rsidR="00D304C0">
        <w:rPr>
          <w:rFonts w:ascii="Arial" w:hAnsi="Arial" w:cs="Arial"/>
          <w:lang w:val="sr-Latn-RS" w:eastAsia="sr-Cyrl-CS"/>
        </w:rPr>
        <w:t>24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  <w:r>
        <w:rPr>
          <w:rFonts w:ascii="Arial" w:hAnsi="Arial" w:cs="Arial"/>
          <w:lang w:val="sr-Latn-RS" w:eastAsia="sr-Cyrl-CS"/>
        </w:rPr>
        <w:tab/>
      </w:r>
    </w:p>
    <w:p w:rsidR="0022497A" w:rsidRDefault="0022497A" w:rsidP="0022497A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 w:rsidR="00756A08">
        <w:rPr>
          <w:rFonts w:ascii="Arial" w:hAnsi="Arial" w:cs="Arial"/>
          <w:lang w:val="sr-Cyrl-RS" w:eastAsia="sr-Cyrl-CS"/>
        </w:rPr>
        <w:t>22.</w:t>
      </w:r>
      <w:r>
        <w:rPr>
          <w:rFonts w:ascii="Arial" w:hAnsi="Arial" w:cs="Arial"/>
          <w:lang w:val="sr-Latn-RS"/>
        </w:rPr>
        <w:t>12.2016.</w:t>
      </w:r>
      <w:r>
        <w:rPr>
          <w:rFonts w:ascii="Arial" w:hAnsi="Arial" w:cs="Arial"/>
          <w:lang w:val="sr-Cyrl-CS"/>
        </w:rPr>
        <w:t>године</w:t>
      </w:r>
    </w:p>
    <w:p w:rsidR="0022497A" w:rsidRDefault="0022497A" w:rsidP="0022497A">
      <w:pPr>
        <w:rPr>
          <w:rFonts w:ascii="Arial" w:hAnsi="Arial" w:cs="Arial"/>
          <w:lang w:val="sr-Cyrl-CS" w:eastAsia="sr-Cyrl-CS"/>
        </w:rPr>
      </w:pPr>
    </w:p>
    <w:p w:rsidR="0022497A" w:rsidRDefault="0022497A" w:rsidP="0022497A">
      <w:pPr>
        <w:rPr>
          <w:rFonts w:ascii="Arial" w:hAnsi="Arial" w:cs="Arial"/>
          <w:lang w:val="sr-Cyrl-CS"/>
        </w:rPr>
      </w:pPr>
    </w:p>
    <w:p w:rsidR="0022497A" w:rsidRDefault="0022497A" w:rsidP="0022497A">
      <w:pPr>
        <w:rPr>
          <w:rFonts w:ascii="Arial" w:hAnsi="Arial" w:cs="Arial"/>
          <w:lang w:val="sr-Cyrl-CS"/>
        </w:rPr>
      </w:pPr>
    </w:p>
    <w:p w:rsidR="0022497A" w:rsidRDefault="0022497A" w:rsidP="0022497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2497A" w:rsidRDefault="0022497A" w:rsidP="0022497A">
      <w:pPr>
        <w:jc w:val="center"/>
        <w:rPr>
          <w:rFonts w:ascii="Arial" w:hAnsi="Arial" w:cs="Arial"/>
          <w:b/>
          <w:lang w:val="sr-Cyrl-CS"/>
        </w:rPr>
      </w:pPr>
    </w:p>
    <w:p w:rsidR="0022497A" w:rsidRDefault="0022497A" w:rsidP="0022497A">
      <w:pPr>
        <w:jc w:val="center"/>
        <w:rPr>
          <w:rFonts w:ascii="Arial" w:hAnsi="Arial" w:cs="Arial"/>
          <w:b/>
          <w:lang w:val="sr-Cyrl-CS"/>
        </w:rPr>
      </w:pPr>
    </w:p>
    <w:p w:rsidR="0022497A" w:rsidRDefault="0022497A" w:rsidP="0022497A">
      <w:pPr>
        <w:jc w:val="center"/>
        <w:rPr>
          <w:rFonts w:ascii="Arial" w:hAnsi="Arial" w:cs="Arial"/>
          <w:b/>
          <w:lang w:val="sr-Cyrl-CS"/>
        </w:rPr>
      </w:pPr>
    </w:p>
    <w:p w:rsidR="0022497A" w:rsidRDefault="0022497A" w:rsidP="0022497A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22497A" w:rsidRDefault="0022497A" w:rsidP="0022497A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22497A" w:rsidRDefault="0022497A" w:rsidP="0022497A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22497A" w:rsidRPr="0022497A" w:rsidRDefault="0022497A" w:rsidP="0022497A">
      <w:pPr>
        <w:tabs>
          <w:tab w:val="left" w:pos="5715"/>
        </w:tabs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22497A" w:rsidRDefault="0022497A" w:rsidP="0022497A">
      <w:pPr>
        <w:rPr>
          <w:lang w:val="sr-Latn-RS"/>
        </w:rPr>
      </w:pPr>
    </w:p>
    <w:p w:rsidR="0022497A" w:rsidRDefault="0022497A" w:rsidP="0022497A">
      <w:pPr>
        <w:rPr>
          <w:lang w:val="sr-Latn-RS"/>
        </w:rPr>
      </w:pPr>
    </w:p>
    <w:p w:rsidR="00FC3248" w:rsidRDefault="00FC3248"/>
    <w:sectPr w:rsidR="00FC32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5C36"/>
    <w:multiLevelType w:val="hybridMultilevel"/>
    <w:tmpl w:val="DC8EC932"/>
    <w:lvl w:ilvl="0" w:tplc="73366F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7A"/>
    <w:rsid w:val="00130D54"/>
    <w:rsid w:val="0022497A"/>
    <w:rsid w:val="004700A9"/>
    <w:rsid w:val="004C4B91"/>
    <w:rsid w:val="004E4712"/>
    <w:rsid w:val="005B240D"/>
    <w:rsid w:val="00756A08"/>
    <w:rsid w:val="00881E21"/>
    <w:rsid w:val="00CD1361"/>
    <w:rsid w:val="00D304C0"/>
    <w:rsid w:val="00F22D0F"/>
    <w:rsid w:val="00FC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A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A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dcterms:created xsi:type="dcterms:W3CDTF">2016-12-21T13:56:00Z</dcterms:created>
  <dcterms:modified xsi:type="dcterms:W3CDTF">2016-12-22T14:30:00Z</dcterms:modified>
</cp:coreProperties>
</file>