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44DD3">
        <w:rPr>
          <w:rFonts w:ascii="Arial" w:hAnsi="Arial" w:cs="Arial"/>
          <w:sz w:val="24"/>
          <w:szCs w:val="24"/>
          <w:lang w:val="sr-Cyrl-CS"/>
        </w:rPr>
        <w:t>На основу члана 37. Статута Града Ниша (''Службени лист Града Ниша'', број 88/2008</w:t>
      </w:r>
      <w:r>
        <w:rPr>
          <w:rFonts w:ascii="Arial" w:hAnsi="Arial" w:cs="Arial"/>
          <w:sz w:val="24"/>
          <w:szCs w:val="24"/>
          <w:lang w:val="sr-Cyrl-CS"/>
        </w:rPr>
        <w:t xml:space="preserve"> и 143/2016</w:t>
      </w:r>
      <w:r w:rsidRPr="00744DD3">
        <w:rPr>
          <w:rFonts w:ascii="Arial" w:hAnsi="Arial" w:cs="Arial"/>
          <w:sz w:val="24"/>
          <w:szCs w:val="24"/>
          <w:lang w:val="sr-Cyrl-CS"/>
        </w:rPr>
        <w:t xml:space="preserve">), </w:t>
      </w: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DD3">
        <w:rPr>
          <w:rFonts w:ascii="Arial" w:hAnsi="Arial" w:cs="Arial"/>
          <w:sz w:val="24"/>
          <w:szCs w:val="24"/>
          <w:lang w:val="sr-Cyrl-CS"/>
        </w:rPr>
        <w:tab/>
        <w:t>Скуп</w:t>
      </w:r>
      <w:r>
        <w:rPr>
          <w:rFonts w:ascii="Arial" w:hAnsi="Arial" w:cs="Arial"/>
          <w:sz w:val="24"/>
          <w:szCs w:val="24"/>
          <w:lang w:val="sr-Cyrl-CS"/>
        </w:rPr>
        <w:t>штина Града Ниша, на седници од          2016</w:t>
      </w:r>
      <w:r w:rsidRPr="00744DD3">
        <w:rPr>
          <w:rFonts w:ascii="Arial" w:hAnsi="Arial" w:cs="Arial"/>
          <w:sz w:val="24"/>
          <w:szCs w:val="24"/>
          <w:lang w:val="sr-Cyrl-CS"/>
        </w:rPr>
        <w:t>.</w:t>
      </w:r>
      <w:r w:rsidR="004617A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44DD3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744DD3" w:rsidRPr="00FB7CE0" w:rsidRDefault="00744DD3" w:rsidP="00FB7CE0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151E78" w:rsidRPr="00744DD3" w:rsidRDefault="006F51D4" w:rsidP="006F51D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44DD3">
        <w:rPr>
          <w:rFonts w:ascii="Arial" w:hAnsi="Arial" w:cs="Arial"/>
          <w:b/>
          <w:sz w:val="24"/>
          <w:szCs w:val="24"/>
          <w:lang w:val="sr-Cyrl-RS"/>
        </w:rPr>
        <w:t>З А К Љ У Ч А К</w:t>
      </w:r>
    </w:p>
    <w:p w:rsidR="006F51D4" w:rsidRDefault="006F51D4" w:rsidP="006F51D4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6F51D4" w:rsidRPr="008461CC" w:rsidRDefault="00FB7CE0" w:rsidP="00FB7C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B7CE0">
        <w:rPr>
          <w:rFonts w:ascii="Arial" w:hAnsi="Arial" w:cs="Arial"/>
          <w:b/>
          <w:sz w:val="24"/>
          <w:szCs w:val="24"/>
          <w:lang w:val="sr-Latn-CS"/>
        </w:rPr>
        <w:t xml:space="preserve">I </w:t>
      </w:r>
      <w:r w:rsidR="003A6881">
        <w:rPr>
          <w:rFonts w:ascii="Arial" w:hAnsi="Arial" w:cs="Arial"/>
          <w:sz w:val="24"/>
          <w:szCs w:val="24"/>
          <w:lang w:val="sr-Cyrl-RS"/>
        </w:rPr>
        <w:t>Скупштина Г</w:t>
      </w:r>
      <w:r w:rsidR="00896C6A" w:rsidRPr="008461CC">
        <w:rPr>
          <w:rFonts w:ascii="Arial" w:hAnsi="Arial" w:cs="Arial"/>
          <w:sz w:val="24"/>
          <w:szCs w:val="24"/>
          <w:lang w:val="sr-Cyrl-RS"/>
        </w:rPr>
        <w:t xml:space="preserve">рада Ниша констатује да су градске општине </w:t>
      </w:r>
      <w:r w:rsidR="004617A8">
        <w:rPr>
          <w:rFonts w:ascii="Arial" w:hAnsi="Arial" w:cs="Arial"/>
          <w:sz w:val="24"/>
          <w:szCs w:val="24"/>
          <w:lang w:val="sr-Cyrl-RS"/>
        </w:rPr>
        <w:t>које је Град образовао</w:t>
      </w:r>
      <w:r w:rsidR="00896C6A" w:rsidRPr="008461CC">
        <w:rPr>
          <w:rFonts w:ascii="Arial" w:hAnsi="Arial" w:cs="Arial"/>
          <w:sz w:val="24"/>
          <w:szCs w:val="24"/>
          <w:lang w:val="sr-Cyrl-RS"/>
        </w:rPr>
        <w:t xml:space="preserve">, у неравноправном положају у односу на општине и градове у погледу </w:t>
      </w:r>
      <w:r w:rsidR="00647C60" w:rsidRPr="008461CC">
        <w:rPr>
          <w:rFonts w:ascii="Arial" w:hAnsi="Arial" w:cs="Arial"/>
          <w:sz w:val="24"/>
          <w:szCs w:val="24"/>
          <w:lang w:val="sr-Cyrl-RS"/>
        </w:rPr>
        <w:t xml:space="preserve">могућности учешћа на јавним позивима за подношење пројеката које расписују ресорна министарства Владе </w:t>
      </w:r>
      <w:r>
        <w:rPr>
          <w:rFonts w:ascii="Arial" w:hAnsi="Arial" w:cs="Arial"/>
          <w:sz w:val="24"/>
          <w:szCs w:val="24"/>
          <w:lang w:val="sr-Cyrl-RS"/>
        </w:rPr>
        <w:t>Р</w:t>
      </w:r>
      <w:r w:rsidR="00647C60" w:rsidRPr="008461CC">
        <w:rPr>
          <w:rFonts w:ascii="Arial" w:hAnsi="Arial" w:cs="Arial"/>
          <w:sz w:val="24"/>
          <w:szCs w:val="24"/>
          <w:lang w:val="sr-Cyrl-RS"/>
        </w:rPr>
        <w:t>епублике Србије.</w:t>
      </w:r>
    </w:p>
    <w:p w:rsidR="00647C60" w:rsidRDefault="00647C60" w:rsidP="00744D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7C60" w:rsidRDefault="00FB7CE0" w:rsidP="00FB7C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B7CE0">
        <w:rPr>
          <w:rFonts w:ascii="Arial" w:hAnsi="Arial" w:cs="Arial"/>
          <w:b/>
          <w:sz w:val="24"/>
          <w:szCs w:val="24"/>
          <w:lang w:val="sr-Latn-CS"/>
        </w:rPr>
        <w:t xml:space="preserve">II </w:t>
      </w:r>
      <w:r w:rsidR="00647C60">
        <w:rPr>
          <w:rFonts w:ascii="Arial" w:hAnsi="Arial" w:cs="Arial"/>
          <w:sz w:val="24"/>
          <w:szCs w:val="24"/>
          <w:lang w:val="sr-Cyrl-RS"/>
        </w:rPr>
        <w:t>Скупштина Града Ниша пр</w:t>
      </w:r>
      <w:r w:rsidR="008461CC">
        <w:rPr>
          <w:rFonts w:ascii="Arial" w:hAnsi="Arial" w:cs="Arial"/>
          <w:sz w:val="24"/>
          <w:szCs w:val="24"/>
          <w:lang w:val="sr-Cyrl-RS"/>
        </w:rPr>
        <w:t>едлаже Влади Републике Србије измену услова за аплицирање пројектима по конкурсима које расписују ресорна министарства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8461CC">
        <w:rPr>
          <w:rFonts w:ascii="Arial" w:hAnsi="Arial" w:cs="Arial"/>
          <w:sz w:val="24"/>
          <w:szCs w:val="24"/>
          <w:lang w:val="sr-Cyrl-RS"/>
        </w:rPr>
        <w:t xml:space="preserve"> на тај начин што би пр</w:t>
      </w:r>
      <w:r w:rsidR="00EC5013">
        <w:rPr>
          <w:rFonts w:ascii="Arial" w:hAnsi="Arial" w:cs="Arial"/>
          <w:sz w:val="24"/>
          <w:szCs w:val="24"/>
          <w:lang w:val="sr-Cyrl-RS"/>
        </w:rPr>
        <w:t>аво учешћа било дато не јединиц</w:t>
      </w:r>
      <w:bookmarkStart w:id="0" w:name="_GoBack"/>
      <w:bookmarkEnd w:id="0"/>
      <w:r w:rsidR="008461CC">
        <w:rPr>
          <w:rFonts w:ascii="Arial" w:hAnsi="Arial" w:cs="Arial"/>
          <w:sz w:val="24"/>
          <w:szCs w:val="24"/>
          <w:lang w:val="sr-Cyrl-RS"/>
        </w:rPr>
        <w:t>ама локалне самоуправе, већ градовима, општинама и градским општинама.</w:t>
      </w:r>
    </w:p>
    <w:p w:rsidR="008461CC" w:rsidRDefault="008461CC" w:rsidP="00744DD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461CC" w:rsidRPr="00744DD3" w:rsidRDefault="008461CC" w:rsidP="00744D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44DD3"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8461CC" w:rsidRDefault="008461CC" w:rsidP="00744DD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461CC" w:rsidRPr="008461CC" w:rsidRDefault="008461CC" w:rsidP="00744D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26BCE">
        <w:rPr>
          <w:rFonts w:ascii="Arial" w:hAnsi="Arial" w:cs="Arial"/>
          <w:sz w:val="24"/>
          <w:szCs w:val="24"/>
          <w:lang w:val="sr-Cyrl-RS"/>
        </w:rPr>
        <w:t xml:space="preserve">Пет градских општина Града Ниша </w:t>
      </w:r>
      <w:r w:rsidRPr="008461CC">
        <w:rPr>
          <w:rFonts w:ascii="Arial" w:hAnsi="Arial" w:cs="Arial"/>
          <w:sz w:val="24"/>
          <w:szCs w:val="24"/>
          <w:lang w:val="sr-Cyrl-RS"/>
        </w:rPr>
        <w:t>нема статус јединица локалне самоуправе због начина организовања, а препознају се као територијалне организације Града који је разврстан у прву категорију по развијености Та категоризација која се утврђује сваке године у надлежном министарству и предлаже Влади Републике Србије</w:t>
      </w:r>
      <w:r w:rsidR="00716D85">
        <w:rPr>
          <w:rFonts w:ascii="Arial" w:hAnsi="Arial" w:cs="Arial"/>
          <w:sz w:val="24"/>
          <w:szCs w:val="24"/>
          <w:lang w:val="sr-Cyrl-RS"/>
        </w:rPr>
        <w:t>,</w:t>
      </w:r>
      <w:r w:rsidR="00026BC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практично онемогућава градским општинама да аплицирају за развојне пројекте и подстицајна средства</w:t>
      </w:r>
      <w:r w:rsidR="000E79DC">
        <w:rPr>
          <w:rFonts w:ascii="Arial" w:hAnsi="Arial" w:cs="Arial"/>
          <w:sz w:val="24"/>
          <w:szCs w:val="24"/>
          <w:lang w:val="sr-Cyrl-RS"/>
        </w:rPr>
        <w:t>,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јер нису препознате као општине</w:t>
      </w:r>
      <w:r w:rsidR="00026BCE">
        <w:rPr>
          <w:rFonts w:ascii="Arial" w:hAnsi="Arial" w:cs="Arial"/>
          <w:sz w:val="24"/>
          <w:szCs w:val="24"/>
          <w:lang w:val="sr-Cyrl-RS"/>
        </w:rPr>
        <w:t xml:space="preserve"> којима је потребна подршка. </w:t>
      </w:r>
    </w:p>
    <w:p w:rsidR="008461CC" w:rsidRPr="008461CC" w:rsidRDefault="00FB7CE0" w:rsidP="00744DD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Последица тога је</w:t>
      </w:r>
      <w:r w:rsidR="00026BCE">
        <w:rPr>
          <w:rFonts w:ascii="Arial" w:hAnsi="Arial" w:cs="Arial"/>
          <w:sz w:val="24"/>
          <w:szCs w:val="24"/>
          <w:lang w:val="sr-Cyrl-RS"/>
        </w:rPr>
        <w:t xml:space="preserve"> чињеница да град</w:t>
      </w:r>
      <w:r w:rsidR="008461CC" w:rsidRPr="008461CC">
        <w:rPr>
          <w:rFonts w:ascii="Arial" w:hAnsi="Arial" w:cs="Arial"/>
          <w:sz w:val="24"/>
          <w:szCs w:val="24"/>
          <w:lang w:val="sr-Cyrl-RS"/>
        </w:rPr>
        <w:t xml:space="preserve">ске општине </w:t>
      </w:r>
      <w:r w:rsidR="00026BCE">
        <w:rPr>
          <w:rFonts w:ascii="Arial" w:hAnsi="Arial" w:cs="Arial"/>
          <w:sz w:val="24"/>
          <w:szCs w:val="24"/>
          <w:lang w:val="sr-Cyrl-RS"/>
        </w:rPr>
        <w:t>немају</w:t>
      </w:r>
      <w:r w:rsidR="000E79DC">
        <w:rPr>
          <w:rFonts w:ascii="Arial" w:hAnsi="Arial" w:cs="Arial"/>
          <w:sz w:val="24"/>
          <w:szCs w:val="24"/>
          <w:lang w:val="sr-Cyrl-RS"/>
        </w:rPr>
        <w:t xml:space="preserve"> могућности да повећају ап</w:t>
      </w:r>
      <w:r w:rsidR="008461CC" w:rsidRPr="008461CC">
        <w:rPr>
          <w:rFonts w:ascii="Arial" w:hAnsi="Arial" w:cs="Arial"/>
          <w:sz w:val="24"/>
          <w:szCs w:val="24"/>
          <w:lang w:val="sr-Cyrl-RS"/>
        </w:rPr>
        <w:t>сорпцију средстава из већ смањених постојећих фондова, те самим тим немају ни прилику да унапреде своје локалне заједнице.</w:t>
      </w:r>
    </w:p>
    <w:p w:rsidR="008461CC" w:rsidRPr="008461CC" w:rsidRDefault="008461CC" w:rsidP="00744DD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61CC">
        <w:rPr>
          <w:rFonts w:ascii="Arial" w:hAnsi="Arial" w:cs="Arial"/>
          <w:sz w:val="24"/>
          <w:szCs w:val="24"/>
          <w:lang w:val="sr-Cyrl-RS"/>
        </w:rPr>
        <w:t xml:space="preserve">И поред тога, </w:t>
      </w:r>
      <w:r w:rsidR="00026BCE">
        <w:rPr>
          <w:rFonts w:ascii="Arial" w:hAnsi="Arial" w:cs="Arial"/>
          <w:sz w:val="24"/>
          <w:szCs w:val="24"/>
          <w:lang w:val="sr-Cyrl-RS"/>
        </w:rPr>
        <w:t>градске општине континуирано раде на изради про</w:t>
      </w:r>
      <w:r w:rsidR="00FB7CE0">
        <w:rPr>
          <w:rFonts w:ascii="Arial" w:hAnsi="Arial" w:cs="Arial"/>
          <w:sz w:val="24"/>
          <w:szCs w:val="24"/>
          <w:lang w:val="sr-Cyrl-RS"/>
        </w:rPr>
        <w:t>јеката, и у претходних 10 година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6BCE">
        <w:rPr>
          <w:rFonts w:ascii="Arial" w:hAnsi="Arial" w:cs="Arial"/>
          <w:sz w:val="24"/>
          <w:szCs w:val="24"/>
          <w:lang w:val="sr-Cyrl-RS"/>
        </w:rPr>
        <w:t>су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875">
        <w:rPr>
          <w:rFonts w:ascii="Arial" w:hAnsi="Arial" w:cs="Arial"/>
          <w:sz w:val="24"/>
          <w:szCs w:val="24"/>
          <w:lang w:val="sr-Cyrl-RS"/>
        </w:rPr>
        <w:t>добиле</w:t>
      </w:r>
      <w:r w:rsidR="00026BCE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FB7CE0">
        <w:rPr>
          <w:rFonts w:ascii="Arial" w:hAnsi="Arial" w:cs="Arial"/>
          <w:sz w:val="24"/>
          <w:szCs w:val="24"/>
          <w:lang w:val="sr-Cyrl-RS"/>
        </w:rPr>
        <w:t>на</w:t>
      </w:r>
      <w:r w:rsidR="00026BCE">
        <w:rPr>
          <w:rFonts w:ascii="Arial" w:hAnsi="Arial" w:cs="Arial"/>
          <w:sz w:val="24"/>
          <w:szCs w:val="24"/>
          <w:lang w:val="sr-Cyrl-RS"/>
        </w:rPr>
        <w:t>чајна средства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приликом реализације  пројеката</w:t>
      </w:r>
      <w:r w:rsidR="00026BCE">
        <w:rPr>
          <w:rFonts w:ascii="Arial" w:hAnsi="Arial" w:cs="Arial"/>
          <w:sz w:val="24"/>
          <w:szCs w:val="24"/>
          <w:lang w:val="sr-Cyrl-RS"/>
        </w:rPr>
        <w:t xml:space="preserve"> у оквиру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Програма прекограничне сарадње Бугарска-Србија. </w:t>
      </w:r>
    </w:p>
    <w:p w:rsidR="008461CC" w:rsidRPr="008461CC" w:rsidRDefault="008461CC" w:rsidP="00744DD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61CC">
        <w:rPr>
          <w:rFonts w:ascii="Arial" w:hAnsi="Arial" w:cs="Arial"/>
          <w:sz w:val="24"/>
          <w:szCs w:val="24"/>
          <w:lang w:val="sr-Cyrl-RS"/>
        </w:rPr>
        <w:t xml:space="preserve">Како су пројекти једина могућност да </w:t>
      </w:r>
      <w:r w:rsidR="00026BCE">
        <w:rPr>
          <w:rFonts w:ascii="Arial" w:hAnsi="Arial" w:cs="Arial"/>
          <w:sz w:val="24"/>
          <w:szCs w:val="24"/>
          <w:lang w:val="sr-Cyrl-RS"/>
        </w:rPr>
        <w:t>градске општине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обезбед</w:t>
      </w:r>
      <w:r w:rsidR="00026BCE">
        <w:rPr>
          <w:rFonts w:ascii="Arial" w:hAnsi="Arial" w:cs="Arial"/>
          <w:sz w:val="24"/>
          <w:szCs w:val="24"/>
          <w:lang w:val="sr-Cyrl-RS"/>
        </w:rPr>
        <w:t>е</w:t>
      </w:r>
      <w:r w:rsidRPr="008461CC">
        <w:rPr>
          <w:rFonts w:ascii="Arial" w:hAnsi="Arial" w:cs="Arial"/>
          <w:sz w:val="24"/>
          <w:szCs w:val="24"/>
          <w:lang w:val="sr-Cyrl-RS"/>
        </w:rPr>
        <w:t xml:space="preserve"> додатна средства за свој локални економски развој, неопходно је пружити им бар исту шансу које јединице локалне самоуправе имају приликом конкурисања код ресорних министарстава.  </w:t>
      </w:r>
    </w:p>
    <w:p w:rsidR="008461CC" w:rsidRPr="00744DD3" w:rsidRDefault="008461CC" w:rsidP="00744D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744DD3">
        <w:rPr>
          <w:rFonts w:ascii="Arial" w:hAnsi="Arial" w:cs="Arial"/>
          <w:sz w:val="24"/>
          <w:szCs w:val="24"/>
        </w:rPr>
        <w:t>Број</w:t>
      </w:r>
      <w:proofErr w:type="spellEnd"/>
      <w:r w:rsidRPr="00744DD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Cyrl-CS"/>
        </w:rPr>
        <w:t xml:space="preserve">            </w:t>
      </w:r>
      <w:r>
        <w:rPr>
          <w:rFonts w:ascii="Arial" w:hAnsi="Arial" w:cs="Arial"/>
          <w:sz w:val="24"/>
          <w:szCs w:val="24"/>
          <w:lang w:val="sr-Latn-CS"/>
        </w:rPr>
        <w:t>/2016</w:t>
      </w: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Нишу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       </w:t>
      </w:r>
      <w:r w:rsidRPr="00744DD3">
        <w:rPr>
          <w:rFonts w:ascii="Arial" w:hAnsi="Arial" w:cs="Arial"/>
          <w:sz w:val="24"/>
          <w:szCs w:val="24"/>
          <w:lang w:val="sr-Latn-CS"/>
        </w:rPr>
        <w:t>2016.</w:t>
      </w:r>
      <w:proofErr w:type="gramEnd"/>
      <w:r w:rsidRPr="00744DD3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744DD3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744DD3">
        <w:rPr>
          <w:rFonts w:ascii="Arial" w:hAnsi="Arial" w:cs="Arial"/>
          <w:b/>
          <w:bCs/>
          <w:sz w:val="24"/>
          <w:szCs w:val="24"/>
          <w:lang w:val="sr-Cyrl-RS"/>
        </w:rPr>
        <w:t>СКУПШТИНА ГРАДА НИША</w:t>
      </w: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</w:t>
      </w:r>
      <w:r w:rsidRPr="00744DD3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44DD3" w:rsidRPr="00744DD3" w:rsidRDefault="00744DD3" w:rsidP="00744DD3">
      <w:pPr>
        <w:suppressLineNumbers/>
        <w:autoSpaceDE w:val="0"/>
        <w:autoSpaceDN w:val="0"/>
        <w:adjustRightInd w:val="0"/>
        <w:spacing w:after="0" w:line="240" w:lineRule="auto"/>
        <w:ind w:left="5148" w:firstLine="612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</w:t>
      </w:r>
      <w:r w:rsidRPr="00744DD3">
        <w:rPr>
          <w:rFonts w:ascii="Arial" w:hAnsi="Arial" w:cs="Arial"/>
          <w:b/>
          <w:sz w:val="24"/>
          <w:szCs w:val="24"/>
          <w:lang w:val="sr-Cyrl-RS"/>
        </w:rPr>
        <w:t>Мр Раде Рајковић</w:t>
      </w:r>
    </w:p>
    <w:p w:rsidR="008461CC" w:rsidRPr="006F51D4" w:rsidRDefault="008461CC" w:rsidP="00026BC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8461CC" w:rsidRPr="006F51D4" w:rsidSect="00744DD3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6B41"/>
    <w:multiLevelType w:val="hybridMultilevel"/>
    <w:tmpl w:val="35E607C4"/>
    <w:lvl w:ilvl="0" w:tplc="6952D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D65CC"/>
    <w:multiLevelType w:val="hybridMultilevel"/>
    <w:tmpl w:val="D76CD100"/>
    <w:lvl w:ilvl="0" w:tplc="E034A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C"/>
    <w:rsid w:val="00026BCE"/>
    <w:rsid w:val="000E79DC"/>
    <w:rsid w:val="00151E78"/>
    <w:rsid w:val="00252875"/>
    <w:rsid w:val="003011A7"/>
    <w:rsid w:val="003A6881"/>
    <w:rsid w:val="004617A8"/>
    <w:rsid w:val="00647C60"/>
    <w:rsid w:val="006F51D4"/>
    <w:rsid w:val="00716D85"/>
    <w:rsid w:val="00744DD3"/>
    <w:rsid w:val="00803D8C"/>
    <w:rsid w:val="008461CC"/>
    <w:rsid w:val="00896C6A"/>
    <w:rsid w:val="00EC5013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Violeta Stanisavljević</cp:lastModifiedBy>
  <cp:revision>8</cp:revision>
  <dcterms:created xsi:type="dcterms:W3CDTF">2016-12-22T09:46:00Z</dcterms:created>
  <dcterms:modified xsi:type="dcterms:W3CDTF">2016-12-22T10:18:00Z</dcterms:modified>
</cp:coreProperties>
</file>