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C5" w:rsidRPr="00A11C10" w:rsidRDefault="00D94FC5" w:rsidP="00D94FC5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A11C10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ab/>
      </w:r>
      <w:bookmarkStart w:id="0" w:name="_GoBack"/>
      <w:r w:rsidRPr="000B166C">
        <w:rPr>
          <w:rFonts w:ascii="Times New Roman" w:hAnsi="Times New Roman" w:cs="Times New Roman"/>
          <w:color w:val="FFFFFF" w:themeColor="background1"/>
          <w:sz w:val="26"/>
          <w:szCs w:val="26"/>
          <w:lang w:val="sr-Cyrl-RS"/>
        </w:rPr>
        <w:t>НАЦРТ</w:t>
      </w:r>
      <w:bookmarkEnd w:id="0"/>
    </w:p>
    <w:p w:rsidR="00D94FC5" w:rsidRPr="00A11C10" w:rsidRDefault="00D94FC5" w:rsidP="00D94FC5">
      <w:pPr>
        <w:pStyle w:val="CM1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</w:p>
    <w:p w:rsidR="00D94FC5" w:rsidRPr="00A11C10" w:rsidRDefault="00D94FC5" w:rsidP="00D94FC5">
      <w:pPr>
        <w:pStyle w:val="CM1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sr-Cyrl-RS"/>
        </w:rPr>
      </w:pPr>
      <w:r w:rsidRPr="00A11C10">
        <w:rPr>
          <w:rFonts w:ascii="Times New Roman" w:hAnsi="Times New Roman" w:cs="Times New Roman"/>
          <w:color w:val="000000"/>
          <w:sz w:val="26"/>
          <w:szCs w:val="26"/>
        </w:rPr>
        <w:t>На основу члана 32. Закона о локалној самоуправи (''Службени гласник РС'' , број 129/07), члана 11. Закона о фина</w:t>
      </w:r>
      <w:r w:rsidR="008F43BB" w:rsidRPr="00A11C10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н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>сирању локалне самоу</w:t>
      </w:r>
      <w:r w:rsidR="008F43BB"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праве (''Службени гласник РС'' 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>број</w:t>
      </w:r>
      <w:r w:rsidRPr="00A11C10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="008F43BB" w:rsidRPr="00A11C10">
        <w:rPr>
          <w:rFonts w:ascii="Times New Roman" w:hAnsi="Times New Roman" w:cs="Times New Roman"/>
          <w:color w:val="000000"/>
          <w:sz w:val="26"/>
          <w:szCs w:val="26"/>
        </w:rPr>
        <w:t>62/2006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>...</w:t>
      </w:r>
      <w:r w:rsidR="008F43BB" w:rsidRPr="00A11C10">
        <w:rPr>
          <w:rFonts w:ascii="Times New Roman" w:hAnsi="Times New Roman" w:cs="Times New Roman"/>
          <w:sz w:val="26"/>
          <w:szCs w:val="26"/>
          <w:lang w:val="sr-Cyrl-RS"/>
        </w:rPr>
        <w:t>91/16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>) и члана 37. Статута Града Н</w:t>
      </w:r>
      <w:r w:rsidR="00E331E9" w:rsidRPr="00A11C10">
        <w:rPr>
          <w:rFonts w:ascii="Times New Roman" w:hAnsi="Times New Roman" w:cs="Times New Roman"/>
          <w:color w:val="000000"/>
          <w:sz w:val="26"/>
          <w:szCs w:val="26"/>
        </w:rPr>
        <w:t>иша (''Службени лист Града Ниша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>'', број 88/2008</w:t>
      </w:r>
      <w:r w:rsidR="00816A56"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6A56" w:rsidRPr="00A11C10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и</w:t>
      </w:r>
      <w:r w:rsidR="00816A56"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712611" w:rsidRPr="00A11C10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4</w:t>
      </w:r>
      <w:r w:rsidR="00816A56" w:rsidRPr="00A11C10">
        <w:rPr>
          <w:rFonts w:ascii="Times New Roman" w:hAnsi="Times New Roman" w:cs="Times New Roman"/>
          <w:color w:val="000000"/>
          <w:sz w:val="26"/>
          <w:szCs w:val="26"/>
        </w:rPr>
        <w:t>3/16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),  Скупштина Града </w:t>
      </w:r>
      <w:r w:rsidR="00E331E9" w:rsidRPr="00A11C10">
        <w:rPr>
          <w:rFonts w:ascii="Times New Roman" w:hAnsi="Times New Roman" w:cs="Times New Roman"/>
          <w:color w:val="000000"/>
          <w:sz w:val="26"/>
          <w:szCs w:val="26"/>
        </w:rPr>
        <w:t>Ниша, на седници од  ______</w:t>
      </w:r>
      <w:r w:rsidR="00E331E9" w:rsidRPr="00A11C10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2016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. године, донела је </w:t>
      </w:r>
    </w:p>
    <w:p w:rsidR="00D94FC5" w:rsidRPr="00A11C10" w:rsidRDefault="00D94FC5" w:rsidP="00D94FC5">
      <w:pPr>
        <w:rPr>
          <w:lang w:val="sr-Cyrl-RS" w:eastAsia="sr-Latn-RS"/>
        </w:rPr>
      </w:pPr>
    </w:p>
    <w:p w:rsidR="00D94FC5" w:rsidRDefault="00D94FC5" w:rsidP="00D94FC5">
      <w:pPr>
        <w:ind w:left="3283" w:right="3984"/>
        <w:jc w:val="center"/>
        <w:rPr>
          <w:rFonts w:eastAsia="Arial"/>
          <w:w w:val="81"/>
          <w:sz w:val="24"/>
          <w:szCs w:val="24"/>
          <w:lang w:val="sr-Cyrl-CS"/>
        </w:rPr>
      </w:pPr>
    </w:p>
    <w:p w:rsidR="000A158F" w:rsidRPr="00A11C10" w:rsidRDefault="000A158F" w:rsidP="00D94FC5">
      <w:pPr>
        <w:ind w:left="3283" w:right="3984"/>
        <w:jc w:val="center"/>
        <w:rPr>
          <w:rFonts w:eastAsia="Arial"/>
          <w:w w:val="81"/>
          <w:sz w:val="24"/>
          <w:szCs w:val="24"/>
          <w:lang w:val="sr-Cyrl-CS"/>
        </w:rPr>
      </w:pPr>
    </w:p>
    <w:p w:rsidR="00D94FC5" w:rsidRPr="00A11C10" w:rsidRDefault="00D94FC5" w:rsidP="00D94FC5">
      <w:pPr>
        <w:jc w:val="center"/>
        <w:rPr>
          <w:rFonts w:eastAsia="Arial"/>
          <w:sz w:val="26"/>
          <w:szCs w:val="26"/>
        </w:rPr>
      </w:pPr>
      <w:r w:rsidRPr="00A11C10">
        <w:rPr>
          <w:rFonts w:eastAsia="Arial"/>
          <w:sz w:val="26"/>
          <w:szCs w:val="26"/>
          <w:lang w:val="sr-Cyrl-RS"/>
        </w:rPr>
        <w:t xml:space="preserve">ОДЛУКУ О </w:t>
      </w:r>
      <w:r w:rsidR="00816A56" w:rsidRPr="00A11C10">
        <w:rPr>
          <w:rFonts w:eastAsia="Arial"/>
          <w:sz w:val="26"/>
          <w:szCs w:val="26"/>
          <w:lang w:val="sr-Cyrl-RS"/>
        </w:rPr>
        <w:t>ИЗМЕНАМА</w:t>
      </w:r>
    </w:p>
    <w:p w:rsidR="00D94FC5" w:rsidRPr="00A11C10" w:rsidRDefault="00D94FC5" w:rsidP="00D94FC5">
      <w:pPr>
        <w:jc w:val="center"/>
        <w:rPr>
          <w:rFonts w:eastAsia="Arial"/>
          <w:sz w:val="26"/>
          <w:szCs w:val="26"/>
          <w:lang w:val="sr-Cyrl-RS"/>
        </w:rPr>
      </w:pPr>
      <w:r w:rsidRPr="00A11C10">
        <w:rPr>
          <w:rFonts w:eastAsia="Arial"/>
          <w:sz w:val="26"/>
          <w:szCs w:val="26"/>
          <w:lang w:val="sr-Cyrl-RS"/>
        </w:rPr>
        <w:t xml:space="preserve"> ОДЛУКЕ О ЛОКАЛНИМ КОМУНАЛНИМ ТАКСАМА</w:t>
      </w:r>
    </w:p>
    <w:p w:rsidR="00D94FC5" w:rsidRPr="00A11C10" w:rsidRDefault="00D94FC5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D94FC5" w:rsidRPr="00A11C10" w:rsidRDefault="00D94FC5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A11C10" w:rsidRPr="00A11C10" w:rsidRDefault="00E369C8" w:rsidP="00A11C10">
      <w:pPr>
        <w:jc w:val="center"/>
        <w:rPr>
          <w:rFonts w:eastAsia="Arial"/>
          <w:sz w:val="26"/>
          <w:szCs w:val="26"/>
          <w:lang w:val="sr-Cyrl-CS"/>
        </w:rPr>
      </w:pPr>
      <w:r w:rsidRPr="00A11C10">
        <w:rPr>
          <w:rFonts w:eastAsia="Arial"/>
          <w:sz w:val="26"/>
          <w:szCs w:val="26"/>
          <w:lang w:val="sr-Cyrl-RS"/>
        </w:rPr>
        <w:t>Члан</w:t>
      </w:r>
      <w:r w:rsidR="00D94FC5" w:rsidRPr="00A11C10">
        <w:rPr>
          <w:rFonts w:eastAsia="Arial"/>
          <w:sz w:val="26"/>
          <w:szCs w:val="26"/>
          <w:lang w:val="sr-Cyrl-RS"/>
        </w:rPr>
        <w:t xml:space="preserve"> 1.</w:t>
      </w:r>
    </w:p>
    <w:p w:rsidR="00F75B13" w:rsidRPr="00A11C10" w:rsidRDefault="00F75B13" w:rsidP="00D94FC5">
      <w:pPr>
        <w:jc w:val="center"/>
        <w:rPr>
          <w:rFonts w:eastAsia="Arial"/>
          <w:sz w:val="24"/>
          <w:szCs w:val="24"/>
          <w:lang w:val="sr-Cyrl-RS"/>
        </w:rPr>
      </w:pPr>
    </w:p>
    <w:p w:rsidR="00A11C10" w:rsidRPr="00A11C10" w:rsidRDefault="00F75B13" w:rsidP="00F75B13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  <w:r w:rsidRPr="00A11C10">
        <w:rPr>
          <w:sz w:val="26"/>
          <w:szCs w:val="26"/>
          <w:lang w:val="sr-Cyrl-CS"/>
        </w:rPr>
        <w:t xml:space="preserve">У Одлуци о локалним комуналним таксама („Сл. Града Ниша“ бр. 102/2014 и 90/15), </w:t>
      </w:r>
      <w:r w:rsidR="00A11C10" w:rsidRPr="00A11C10">
        <w:rPr>
          <w:sz w:val="26"/>
          <w:szCs w:val="26"/>
          <w:lang w:val="sr-Cyrl-CS"/>
        </w:rPr>
        <w:t>мења се члан 17. и гласи:</w:t>
      </w: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color w:val="000000"/>
          <w:sz w:val="26"/>
          <w:szCs w:val="26"/>
          <w:lang w:val="sr-Latn-RS"/>
        </w:rPr>
      </w:pPr>
      <w:r w:rsidRPr="00A11C10">
        <w:rPr>
          <w:sz w:val="26"/>
          <w:szCs w:val="26"/>
          <w:lang w:val="sr-Cyrl-CS"/>
        </w:rPr>
        <w:t>„</w:t>
      </w:r>
      <w:r w:rsidRPr="00A11C10">
        <w:rPr>
          <w:rFonts w:eastAsiaTheme="minorHAnsi"/>
          <w:color w:val="000000"/>
          <w:sz w:val="26"/>
          <w:szCs w:val="26"/>
          <w:lang w:val="sr-Latn-RS"/>
        </w:rPr>
        <w:t xml:space="preserve">Таксени обвезник, </w:t>
      </w:r>
      <w:r w:rsidRPr="00A11C10">
        <w:rPr>
          <w:rFonts w:eastAsiaTheme="minorHAnsi"/>
          <w:color w:val="000000"/>
          <w:sz w:val="26"/>
          <w:szCs w:val="26"/>
          <w:lang w:val="sr-Cyrl-RS"/>
        </w:rPr>
        <w:t>који</w:t>
      </w:r>
      <w:r w:rsidRPr="00A11C10">
        <w:rPr>
          <w:rFonts w:eastAsiaTheme="minorHAnsi"/>
          <w:color w:val="000000"/>
          <w:sz w:val="26"/>
          <w:szCs w:val="26"/>
          <w:lang w:val="sr-Latn-RS"/>
        </w:rPr>
        <w:t xml:space="preserve"> не поднесе пријаву у роковима прописаним чланом</w:t>
      </w:r>
      <w:r w:rsidRPr="00A11C10">
        <w:rPr>
          <w:rFonts w:eastAsiaTheme="minorHAnsi"/>
          <w:color w:val="000000"/>
          <w:sz w:val="26"/>
          <w:szCs w:val="26"/>
          <w:lang w:val="sr-Cyrl-RS"/>
        </w:rPr>
        <w:t xml:space="preserve"> 10</w:t>
      </w:r>
      <w:r w:rsidRPr="00A11C10">
        <w:rPr>
          <w:rFonts w:eastAsiaTheme="minorHAnsi"/>
          <w:color w:val="000000"/>
          <w:sz w:val="26"/>
          <w:szCs w:val="26"/>
          <w:lang w:val="sr-Latn-RS"/>
        </w:rPr>
        <w:t xml:space="preserve">. ове </w:t>
      </w:r>
      <w:r w:rsidRPr="00A11C10">
        <w:rPr>
          <w:rFonts w:eastAsiaTheme="minorHAnsi"/>
          <w:color w:val="000000"/>
          <w:sz w:val="26"/>
          <w:szCs w:val="26"/>
          <w:lang w:val="sr-Cyrl-RS"/>
        </w:rPr>
        <w:t>О</w:t>
      </w:r>
      <w:r w:rsidRPr="00A11C10">
        <w:rPr>
          <w:rFonts w:eastAsiaTheme="minorHAnsi"/>
          <w:color w:val="000000"/>
          <w:sz w:val="26"/>
          <w:szCs w:val="26"/>
          <w:lang w:val="sr-Latn-RS"/>
        </w:rPr>
        <w:t xml:space="preserve">длуке, казниће се за прекршај, и то: </w:t>
      </w: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sz w:val="26"/>
          <w:szCs w:val="26"/>
          <w:lang w:val="sr-Latn-RS"/>
        </w:rPr>
      </w:pPr>
      <w:r w:rsidRPr="00A11C10">
        <w:rPr>
          <w:rFonts w:eastAsiaTheme="minorHAnsi"/>
          <w:color w:val="000000"/>
          <w:sz w:val="26"/>
          <w:szCs w:val="26"/>
          <w:lang w:val="sr-Latn-RS"/>
        </w:rPr>
        <w:t xml:space="preserve">-Физичко лице </w:t>
      </w:r>
      <w:r w:rsidRPr="00A11C10">
        <w:rPr>
          <w:rFonts w:eastAsiaTheme="minorHAnsi"/>
          <w:color w:val="000000"/>
          <w:sz w:val="26"/>
          <w:szCs w:val="26"/>
          <w:lang w:val="sr-Cyrl-RS"/>
        </w:rPr>
        <w:t>или о</w:t>
      </w:r>
      <w:r w:rsidRPr="00A11C10">
        <w:rPr>
          <w:rFonts w:eastAsiaTheme="minorHAnsi"/>
          <w:color w:val="000000"/>
          <w:sz w:val="26"/>
          <w:szCs w:val="26"/>
          <w:lang w:val="sr-Latn-RS"/>
        </w:rPr>
        <w:t xml:space="preserve">дговорно лице у правном </w:t>
      </w:r>
      <w:r w:rsidRPr="00A11C10">
        <w:rPr>
          <w:rFonts w:eastAsiaTheme="minorHAnsi"/>
          <w:sz w:val="26"/>
          <w:szCs w:val="26"/>
          <w:lang w:val="sr-Latn-RS"/>
        </w:rPr>
        <w:t xml:space="preserve">лицу новчаном казном у износу од </w:t>
      </w:r>
      <w:r w:rsidRPr="00A11C10">
        <w:rPr>
          <w:rFonts w:eastAsiaTheme="minorHAnsi"/>
          <w:sz w:val="26"/>
          <w:szCs w:val="26"/>
          <w:lang w:val="sr-Cyrl-RS"/>
        </w:rPr>
        <w:t>15.000</w:t>
      </w:r>
      <w:r w:rsidRPr="00A11C10">
        <w:rPr>
          <w:rFonts w:eastAsiaTheme="minorHAnsi"/>
          <w:sz w:val="26"/>
          <w:szCs w:val="26"/>
          <w:lang w:val="sr-Latn-RS"/>
        </w:rPr>
        <w:t xml:space="preserve"> динара</w:t>
      </w:r>
      <w:r w:rsidRPr="00A11C10">
        <w:rPr>
          <w:rFonts w:eastAsiaTheme="minorHAnsi"/>
          <w:sz w:val="26"/>
          <w:szCs w:val="26"/>
          <w:lang w:val="sr-Cyrl-RS"/>
        </w:rPr>
        <w:t>,</w:t>
      </w:r>
      <w:r w:rsidRPr="00A11C10">
        <w:rPr>
          <w:rFonts w:eastAsiaTheme="minorHAnsi"/>
          <w:sz w:val="26"/>
          <w:szCs w:val="26"/>
          <w:lang w:val="sr-Latn-RS"/>
        </w:rPr>
        <w:t xml:space="preserve"> </w:t>
      </w: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sz w:val="26"/>
          <w:szCs w:val="26"/>
          <w:lang w:val="sr-Cyrl-RS"/>
        </w:rPr>
      </w:pPr>
      <w:r w:rsidRPr="00A11C10">
        <w:rPr>
          <w:rFonts w:eastAsiaTheme="minorHAnsi"/>
          <w:sz w:val="26"/>
          <w:szCs w:val="26"/>
          <w:lang w:val="sr-Latn-RS"/>
        </w:rPr>
        <w:t xml:space="preserve">-Предузетник новчаном казном у износу од </w:t>
      </w:r>
      <w:r w:rsidRPr="00A11C10">
        <w:rPr>
          <w:rFonts w:eastAsiaTheme="minorHAnsi"/>
          <w:sz w:val="26"/>
          <w:szCs w:val="26"/>
          <w:lang w:val="sr-Cyrl-RS"/>
        </w:rPr>
        <w:t>50.000</w:t>
      </w:r>
      <w:r w:rsidRPr="00A11C10">
        <w:rPr>
          <w:rFonts w:eastAsiaTheme="minorHAnsi"/>
          <w:sz w:val="26"/>
          <w:szCs w:val="26"/>
          <w:lang w:val="sr-Latn-RS"/>
        </w:rPr>
        <w:t xml:space="preserve"> динара </w:t>
      </w:r>
      <w:r w:rsidRPr="00A11C10">
        <w:rPr>
          <w:rFonts w:eastAsiaTheme="minorHAnsi"/>
          <w:sz w:val="26"/>
          <w:szCs w:val="26"/>
          <w:lang w:val="sr-Cyrl-RS"/>
        </w:rPr>
        <w:t>и</w:t>
      </w:r>
    </w:p>
    <w:p w:rsidR="00A11C10" w:rsidRPr="00A11C10" w:rsidRDefault="00A11C10" w:rsidP="00A11C10">
      <w:pPr>
        <w:spacing w:line="200" w:lineRule="exact"/>
        <w:ind w:firstLine="567"/>
        <w:jc w:val="both"/>
        <w:rPr>
          <w:sz w:val="26"/>
          <w:szCs w:val="26"/>
          <w:lang w:val="sr-Latn-CS"/>
        </w:rPr>
      </w:pPr>
      <w:r w:rsidRPr="00A11C10">
        <w:rPr>
          <w:rFonts w:eastAsiaTheme="minorHAnsi"/>
          <w:sz w:val="26"/>
          <w:szCs w:val="26"/>
          <w:lang w:val="sr-Latn-RS"/>
        </w:rPr>
        <w:t xml:space="preserve">-Правно лице новчаном казном у износу од </w:t>
      </w:r>
      <w:r w:rsidRPr="00A11C10">
        <w:rPr>
          <w:rFonts w:eastAsiaTheme="minorHAnsi"/>
          <w:sz w:val="26"/>
          <w:szCs w:val="26"/>
          <w:lang w:val="sr-Cyrl-CS"/>
        </w:rPr>
        <w:t>150.000</w:t>
      </w:r>
      <w:r w:rsidRPr="00A11C10">
        <w:rPr>
          <w:rFonts w:eastAsiaTheme="minorHAnsi"/>
          <w:sz w:val="26"/>
          <w:szCs w:val="26"/>
          <w:lang w:val="sr-Latn-RS"/>
        </w:rPr>
        <w:t xml:space="preserve"> динара</w:t>
      </w:r>
      <w:r w:rsidRPr="00A11C10">
        <w:rPr>
          <w:rFonts w:eastAsiaTheme="minorHAnsi"/>
          <w:sz w:val="26"/>
          <w:szCs w:val="26"/>
          <w:lang w:val="sr-Cyrl-RS"/>
        </w:rPr>
        <w:t>.“</w:t>
      </w:r>
    </w:p>
    <w:p w:rsidR="00A11C10" w:rsidRPr="00A11C10" w:rsidRDefault="00A11C10" w:rsidP="00F75B13">
      <w:pPr>
        <w:spacing w:line="200" w:lineRule="exact"/>
        <w:ind w:firstLine="720"/>
        <w:jc w:val="both"/>
        <w:rPr>
          <w:sz w:val="26"/>
          <w:szCs w:val="26"/>
          <w:lang w:val="sr-Latn-CS"/>
        </w:rPr>
      </w:pPr>
    </w:p>
    <w:p w:rsidR="00A11C10" w:rsidRDefault="00A11C10" w:rsidP="00A11C10">
      <w:pPr>
        <w:spacing w:line="200" w:lineRule="exact"/>
        <w:jc w:val="center"/>
        <w:rPr>
          <w:sz w:val="26"/>
          <w:szCs w:val="26"/>
          <w:lang w:val="sr-Cyrl-CS"/>
        </w:rPr>
      </w:pPr>
    </w:p>
    <w:p w:rsidR="000A158F" w:rsidRPr="00A11C10" w:rsidRDefault="000A158F" w:rsidP="00A11C10">
      <w:pPr>
        <w:spacing w:line="200" w:lineRule="exact"/>
        <w:jc w:val="center"/>
        <w:rPr>
          <w:sz w:val="26"/>
          <w:szCs w:val="26"/>
          <w:lang w:val="sr-Cyrl-CS"/>
        </w:rPr>
      </w:pPr>
    </w:p>
    <w:p w:rsidR="00A11C10" w:rsidRPr="00A11C10" w:rsidRDefault="00A11C10" w:rsidP="00A11C10">
      <w:pPr>
        <w:spacing w:line="200" w:lineRule="exact"/>
        <w:jc w:val="center"/>
        <w:rPr>
          <w:sz w:val="26"/>
          <w:szCs w:val="26"/>
          <w:lang w:val="sr-Cyrl-CS"/>
        </w:rPr>
      </w:pPr>
      <w:r w:rsidRPr="00A11C10">
        <w:rPr>
          <w:sz w:val="26"/>
          <w:szCs w:val="26"/>
          <w:lang w:val="sr-Cyrl-CS"/>
        </w:rPr>
        <w:t>Члан 2.</w:t>
      </w:r>
    </w:p>
    <w:p w:rsidR="00A11C10" w:rsidRPr="00A11C10" w:rsidRDefault="00A11C10" w:rsidP="00A11C10">
      <w:pPr>
        <w:spacing w:line="200" w:lineRule="exact"/>
        <w:jc w:val="center"/>
        <w:rPr>
          <w:sz w:val="26"/>
          <w:szCs w:val="26"/>
          <w:lang w:val="sr-Cyrl-CS"/>
        </w:rPr>
      </w:pPr>
    </w:p>
    <w:p w:rsidR="00F75B13" w:rsidRPr="00A11C10" w:rsidRDefault="00A11C10" w:rsidP="00F75B13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  <w:r w:rsidRPr="00A11C10">
        <w:rPr>
          <w:sz w:val="26"/>
          <w:szCs w:val="26"/>
          <w:lang w:val="sr-Cyrl-CS"/>
        </w:rPr>
        <w:t>У</w:t>
      </w:r>
      <w:r w:rsidR="00F75B13" w:rsidRPr="00A11C10">
        <w:rPr>
          <w:sz w:val="26"/>
          <w:szCs w:val="26"/>
          <w:lang w:val="sr-Cyrl-CS"/>
        </w:rPr>
        <w:t xml:space="preserve"> Тарифном броју 4., став 1. тачка 2. мења се табела и гласи:</w:t>
      </w:r>
    </w:p>
    <w:p w:rsidR="00F75B13" w:rsidRPr="00A11C10" w:rsidRDefault="00F75B13" w:rsidP="00F75B13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</w:p>
    <w:p w:rsidR="00F75B13" w:rsidRPr="00A11C10" w:rsidRDefault="00F75B13" w:rsidP="00F75B13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0"/>
        <w:gridCol w:w="2240"/>
      </w:tblGrid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D32139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 xml:space="preserve"> П</w:t>
            </w:r>
            <w:r w:rsidR="00BE3D34" w:rsidRPr="00A11C10">
              <w:rPr>
                <w:lang w:val="sr-Cyrl-RS"/>
              </w:rPr>
              <w:t>о 1м2 дневно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rPr>
                <w:lang w:val="sr-Cyrl-RS"/>
              </w:rPr>
              <w:t>Ц</w:t>
            </w:r>
            <w:r w:rsidRPr="00A11C10"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52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rPr>
                <w:lang w:val="sr-Cyrl-RS"/>
              </w:rPr>
              <w:t>Е</w:t>
            </w:r>
            <w:r w:rsidRPr="00A11C10"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45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39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26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20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20</w:t>
            </w:r>
          </w:p>
        </w:tc>
      </w:tr>
      <w:tr w:rsidR="00BE3D34" w:rsidRPr="00A11C10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</w:pPr>
            <w:r w:rsidRPr="00A11C10"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D34" w:rsidRPr="00A11C10" w:rsidRDefault="00BE3D34" w:rsidP="00D0749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A11C10">
              <w:rPr>
                <w:lang w:val="sr-Cyrl-RS"/>
              </w:rPr>
              <w:t>20</w:t>
            </w:r>
          </w:p>
        </w:tc>
      </w:tr>
    </w:tbl>
    <w:p w:rsidR="00F75B13" w:rsidRPr="00A11C10" w:rsidRDefault="00F75B13" w:rsidP="00F75B13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</w:p>
    <w:p w:rsidR="00F75B13" w:rsidRDefault="00F75B13" w:rsidP="00766CBC">
      <w:pPr>
        <w:rPr>
          <w:rFonts w:eastAsia="Arial"/>
          <w:sz w:val="26"/>
          <w:szCs w:val="26"/>
          <w:lang w:val="sr-Cyrl-RS"/>
        </w:rPr>
      </w:pPr>
    </w:p>
    <w:p w:rsidR="000A158F" w:rsidRPr="00A11C10" w:rsidRDefault="000A158F" w:rsidP="00766CBC">
      <w:pPr>
        <w:rPr>
          <w:rFonts w:eastAsia="Arial"/>
          <w:sz w:val="26"/>
          <w:szCs w:val="26"/>
          <w:lang w:val="sr-Cyrl-RS"/>
        </w:rPr>
      </w:pPr>
    </w:p>
    <w:p w:rsidR="00D94FC5" w:rsidRPr="00A11C10" w:rsidRDefault="00E369C8" w:rsidP="00D94FC5">
      <w:pPr>
        <w:jc w:val="center"/>
        <w:rPr>
          <w:rFonts w:eastAsia="Arial"/>
          <w:sz w:val="26"/>
          <w:szCs w:val="26"/>
          <w:lang w:val="sr-Cyrl-RS"/>
        </w:rPr>
      </w:pPr>
      <w:r w:rsidRPr="00A11C10">
        <w:rPr>
          <w:rFonts w:eastAsia="Arial"/>
          <w:sz w:val="26"/>
          <w:szCs w:val="26"/>
          <w:lang w:val="sr-Cyrl-RS"/>
        </w:rPr>
        <w:t xml:space="preserve">Члан </w:t>
      </w:r>
      <w:r w:rsidR="003255E1">
        <w:rPr>
          <w:rFonts w:eastAsia="Arial"/>
          <w:sz w:val="26"/>
          <w:szCs w:val="26"/>
          <w:lang w:val="sr-Latn-RS"/>
        </w:rPr>
        <w:t>3</w:t>
      </w:r>
      <w:r w:rsidR="00F75B13" w:rsidRPr="00A11C10">
        <w:rPr>
          <w:rFonts w:eastAsia="Arial"/>
          <w:sz w:val="26"/>
          <w:szCs w:val="26"/>
          <w:lang w:val="sr-Cyrl-RS"/>
        </w:rPr>
        <w:t>.</w:t>
      </w:r>
    </w:p>
    <w:p w:rsidR="00766CBC" w:rsidRPr="00A11C10" w:rsidRDefault="00766CBC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D94FC5" w:rsidRPr="00A11C10" w:rsidRDefault="00766CBC" w:rsidP="00766CBC">
      <w:pPr>
        <w:spacing w:line="200" w:lineRule="exact"/>
        <w:ind w:firstLine="720"/>
        <w:jc w:val="both"/>
        <w:rPr>
          <w:sz w:val="26"/>
          <w:szCs w:val="26"/>
          <w:lang w:val="sr-Cyrl-CS"/>
        </w:rPr>
      </w:pPr>
      <w:r w:rsidRPr="00A11C10">
        <w:rPr>
          <w:sz w:val="26"/>
          <w:szCs w:val="26"/>
          <w:lang w:val="sr-Cyrl-CS"/>
        </w:rPr>
        <w:t>У</w:t>
      </w:r>
      <w:r w:rsidR="00D94FC5" w:rsidRPr="00A11C10">
        <w:rPr>
          <w:sz w:val="26"/>
          <w:szCs w:val="26"/>
          <w:lang w:val="sr-Cyrl-CS"/>
        </w:rPr>
        <w:t xml:space="preserve"> </w:t>
      </w:r>
      <w:r w:rsidR="00ED0C76" w:rsidRPr="00A11C10">
        <w:rPr>
          <w:sz w:val="26"/>
          <w:szCs w:val="26"/>
          <w:lang w:val="sr-Cyrl-CS"/>
        </w:rPr>
        <w:t>Тарифном</w:t>
      </w:r>
      <w:r w:rsidR="00D94FC5" w:rsidRPr="00A11C10">
        <w:rPr>
          <w:sz w:val="26"/>
          <w:szCs w:val="26"/>
          <w:lang w:val="sr-Cyrl-CS"/>
        </w:rPr>
        <w:t xml:space="preserve"> број</w:t>
      </w:r>
      <w:r w:rsidR="00ED0C76" w:rsidRPr="00A11C10">
        <w:rPr>
          <w:sz w:val="26"/>
          <w:szCs w:val="26"/>
          <w:lang w:val="sr-Cyrl-CS"/>
        </w:rPr>
        <w:t>у</w:t>
      </w:r>
      <w:r w:rsidR="00D94FC5" w:rsidRPr="00A11C10">
        <w:rPr>
          <w:sz w:val="26"/>
          <w:szCs w:val="26"/>
          <w:lang w:val="sr-Cyrl-CS"/>
        </w:rPr>
        <w:t xml:space="preserve"> </w:t>
      </w:r>
      <w:r w:rsidR="00ED0C76" w:rsidRPr="00A11C10">
        <w:rPr>
          <w:sz w:val="26"/>
          <w:szCs w:val="26"/>
          <w:lang w:val="sr-Cyrl-CS"/>
        </w:rPr>
        <w:t>8</w:t>
      </w:r>
      <w:r w:rsidR="00D94FC5" w:rsidRPr="00A11C10">
        <w:rPr>
          <w:sz w:val="26"/>
          <w:szCs w:val="26"/>
          <w:lang w:val="sr-Cyrl-CS"/>
        </w:rPr>
        <w:t xml:space="preserve">., </w:t>
      </w:r>
      <w:r w:rsidR="00ED0C76" w:rsidRPr="00A11C10">
        <w:rPr>
          <w:sz w:val="26"/>
          <w:szCs w:val="26"/>
          <w:lang w:val="sr-Cyrl-CS"/>
        </w:rPr>
        <w:t xml:space="preserve">став 1. </w:t>
      </w:r>
      <w:r w:rsidR="00D94FC5" w:rsidRPr="00A11C10">
        <w:rPr>
          <w:sz w:val="26"/>
          <w:szCs w:val="26"/>
          <w:lang w:val="sr-Cyrl-CS"/>
        </w:rPr>
        <w:t>тачк</w:t>
      </w:r>
      <w:r w:rsidR="00ED0C76" w:rsidRPr="00A11C10">
        <w:rPr>
          <w:sz w:val="26"/>
          <w:szCs w:val="26"/>
          <w:lang w:val="sr-Cyrl-CS"/>
        </w:rPr>
        <w:t>а</w:t>
      </w:r>
      <w:r w:rsidR="00D94FC5" w:rsidRPr="00A11C10">
        <w:rPr>
          <w:sz w:val="26"/>
          <w:szCs w:val="26"/>
          <w:lang w:val="sr-Cyrl-CS"/>
        </w:rPr>
        <w:t xml:space="preserve"> </w:t>
      </w:r>
      <w:r w:rsidR="00ED0C76" w:rsidRPr="00A11C10">
        <w:rPr>
          <w:sz w:val="26"/>
          <w:szCs w:val="26"/>
          <w:lang w:val="sr-Cyrl-CS"/>
        </w:rPr>
        <w:t>3</w:t>
      </w:r>
      <w:r w:rsidR="00D94FC5" w:rsidRPr="00A11C10">
        <w:rPr>
          <w:sz w:val="26"/>
          <w:szCs w:val="26"/>
          <w:lang w:val="sr-Cyrl-CS"/>
        </w:rPr>
        <w:t xml:space="preserve">. </w:t>
      </w:r>
      <w:r w:rsidR="00ED0C76" w:rsidRPr="00A11C10">
        <w:rPr>
          <w:sz w:val="26"/>
          <w:szCs w:val="26"/>
          <w:lang w:val="sr-Cyrl-CS"/>
        </w:rPr>
        <w:t>мења се</w:t>
      </w:r>
      <w:r w:rsidR="00D94FC5" w:rsidRPr="00A11C10">
        <w:rPr>
          <w:sz w:val="26"/>
          <w:szCs w:val="26"/>
          <w:lang w:val="sr-Cyrl-CS"/>
        </w:rPr>
        <w:t xml:space="preserve"> </w:t>
      </w:r>
      <w:r w:rsidR="00E314F0" w:rsidRPr="00A11C10">
        <w:rPr>
          <w:sz w:val="26"/>
          <w:szCs w:val="26"/>
          <w:lang w:val="sr-Cyrl-CS"/>
        </w:rPr>
        <w:t xml:space="preserve">табела </w:t>
      </w:r>
      <w:r w:rsidR="00D94FC5" w:rsidRPr="00A11C10">
        <w:rPr>
          <w:sz w:val="26"/>
          <w:szCs w:val="26"/>
          <w:lang w:val="sr-Cyrl-CS"/>
        </w:rPr>
        <w:t>и гласи:</w:t>
      </w:r>
    </w:p>
    <w:p w:rsidR="00E314F0" w:rsidRPr="00A11C10" w:rsidRDefault="00E314F0" w:rsidP="00D94FC5">
      <w:pPr>
        <w:widowControl w:val="0"/>
        <w:overflowPunct w:val="0"/>
        <w:autoSpaceDE w:val="0"/>
        <w:autoSpaceDN w:val="0"/>
        <w:adjustRightInd w:val="0"/>
        <w:spacing w:line="222" w:lineRule="auto"/>
        <w:ind w:firstLine="720"/>
        <w:jc w:val="both"/>
        <w:rPr>
          <w:sz w:val="26"/>
          <w:szCs w:val="26"/>
          <w:lang w:val="sr-Latn-R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24"/>
        <w:gridCol w:w="1999"/>
        <w:gridCol w:w="1999"/>
        <w:gridCol w:w="1999"/>
        <w:gridCol w:w="2000"/>
      </w:tblGrid>
      <w:tr w:rsidR="00E314F0" w:rsidRPr="00A11C10" w:rsidTr="00A95266">
        <w:tc>
          <w:tcPr>
            <w:tcW w:w="1324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Latn-RS"/>
              </w:rPr>
            </w:pPr>
          </w:p>
        </w:tc>
        <w:tc>
          <w:tcPr>
            <w:tcW w:w="1999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>Екстра зона</w:t>
            </w:r>
          </w:p>
        </w:tc>
        <w:tc>
          <w:tcPr>
            <w:tcW w:w="1999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Latn-RS"/>
              </w:rPr>
              <w:t>I</w:t>
            </w:r>
            <w:r w:rsidRPr="00A11C10">
              <w:rPr>
                <w:sz w:val="26"/>
                <w:szCs w:val="26"/>
                <w:lang w:val="sr-Cyrl-RS"/>
              </w:rPr>
              <w:t xml:space="preserve"> зона</w:t>
            </w:r>
          </w:p>
        </w:tc>
        <w:tc>
          <w:tcPr>
            <w:tcW w:w="1999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Latn-RS"/>
              </w:rPr>
              <w:t>II</w:t>
            </w:r>
            <w:r w:rsidRPr="00A11C10">
              <w:rPr>
                <w:sz w:val="26"/>
                <w:szCs w:val="26"/>
                <w:lang w:val="sr-Cyrl-RS"/>
              </w:rPr>
              <w:t xml:space="preserve"> зона</w:t>
            </w:r>
          </w:p>
        </w:tc>
        <w:tc>
          <w:tcPr>
            <w:tcW w:w="2000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>Посебна паркиралишта</w:t>
            </w:r>
          </w:p>
        </w:tc>
      </w:tr>
      <w:tr w:rsidR="00E314F0" w:rsidRPr="00A11C10" w:rsidTr="00A95266">
        <w:tc>
          <w:tcPr>
            <w:tcW w:w="1324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 xml:space="preserve">Годишње </w:t>
            </w:r>
          </w:p>
        </w:tc>
        <w:tc>
          <w:tcPr>
            <w:tcW w:w="1999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>3.125,00</w:t>
            </w:r>
          </w:p>
        </w:tc>
        <w:tc>
          <w:tcPr>
            <w:tcW w:w="1999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>2.250,00</w:t>
            </w:r>
          </w:p>
        </w:tc>
        <w:tc>
          <w:tcPr>
            <w:tcW w:w="1999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>1.250,00</w:t>
            </w:r>
          </w:p>
        </w:tc>
        <w:tc>
          <w:tcPr>
            <w:tcW w:w="2000" w:type="dxa"/>
          </w:tcPr>
          <w:p w:rsidR="00E314F0" w:rsidRPr="00A11C10" w:rsidRDefault="00E314F0" w:rsidP="00D94FC5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  <w:rPr>
                <w:sz w:val="26"/>
                <w:szCs w:val="26"/>
                <w:lang w:val="sr-Cyrl-RS"/>
              </w:rPr>
            </w:pPr>
            <w:r w:rsidRPr="00A11C10">
              <w:rPr>
                <w:sz w:val="26"/>
                <w:szCs w:val="26"/>
                <w:lang w:val="sr-Cyrl-RS"/>
              </w:rPr>
              <w:t>1.625,00</w:t>
            </w:r>
          </w:p>
        </w:tc>
      </w:tr>
    </w:tbl>
    <w:p w:rsidR="00D94FC5" w:rsidRPr="00A11C10" w:rsidRDefault="00D94FC5" w:rsidP="00A95266">
      <w:pPr>
        <w:rPr>
          <w:rFonts w:eastAsia="Arial"/>
          <w:sz w:val="26"/>
          <w:szCs w:val="26"/>
          <w:lang w:val="sr-Cyrl-RS"/>
        </w:rPr>
      </w:pPr>
    </w:p>
    <w:p w:rsidR="00D94FC5" w:rsidRDefault="00D94FC5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0A158F" w:rsidRDefault="000A158F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0A158F" w:rsidRDefault="000A158F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0A158F" w:rsidRDefault="000A158F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0A158F" w:rsidRPr="00A11C10" w:rsidRDefault="000A158F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D94FC5" w:rsidRPr="00A11C10" w:rsidRDefault="00E369C8" w:rsidP="00D94FC5">
      <w:pPr>
        <w:jc w:val="center"/>
        <w:rPr>
          <w:rFonts w:eastAsia="Arial"/>
          <w:sz w:val="26"/>
          <w:szCs w:val="26"/>
          <w:lang w:val="sr-Cyrl-RS"/>
        </w:rPr>
      </w:pPr>
      <w:r w:rsidRPr="00A11C10">
        <w:rPr>
          <w:rFonts w:eastAsia="Arial"/>
          <w:sz w:val="26"/>
          <w:szCs w:val="26"/>
          <w:lang w:val="sr-Cyrl-RS"/>
        </w:rPr>
        <w:lastRenderedPageBreak/>
        <w:t>Члан</w:t>
      </w:r>
      <w:r w:rsidR="00D94FC5" w:rsidRPr="00A11C10">
        <w:rPr>
          <w:rFonts w:eastAsia="Arial"/>
          <w:sz w:val="26"/>
          <w:szCs w:val="26"/>
          <w:lang w:val="sr-Cyrl-RS"/>
        </w:rPr>
        <w:t xml:space="preserve"> </w:t>
      </w:r>
      <w:r w:rsidR="003255E1">
        <w:rPr>
          <w:rFonts w:eastAsia="Arial"/>
          <w:sz w:val="26"/>
          <w:szCs w:val="26"/>
          <w:lang w:val="sr-Latn-RS"/>
        </w:rPr>
        <w:t>4</w:t>
      </w:r>
      <w:r w:rsidR="00D94FC5" w:rsidRPr="00A11C10">
        <w:rPr>
          <w:rFonts w:eastAsia="Arial"/>
          <w:sz w:val="26"/>
          <w:szCs w:val="26"/>
          <w:lang w:val="sr-Cyrl-RS"/>
        </w:rPr>
        <w:t>.</w:t>
      </w:r>
    </w:p>
    <w:p w:rsidR="00D94FC5" w:rsidRPr="00A11C10" w:rsidRDefault="00D94FC5" w:rsidP="00D94FC5">
      <w:pPr>
        <w:jc w:val="center"/>
        <w:rPr>
          <w:rFonts w:eastAsia="Arial"/>
          <w:sz w:val="26"/>
          <w:szCs w:val="26"/>
          <w:lang w:val="sr-Cyrl-RS"/>
        </w:rPr>
      </w:pPr>
    </w:p>
    <w:p w:rsidR="00D94FC5" w:rsidRPr="00A11C10" w:rsidRDefault="00D94FC5" w:rsidP="00D94FC5">
      <w:pPr>
        <w:ind w:firstLine="720"/>
        <w:jc w:val="both"/>
        <w:rPr>
          <w:sz w:val="26"/>
          <w:szCs w:val="26"/>
          <w:lang w:val="sr-Cyrl-CS"/>
        </w:rPr>
      </w:pPr>
      <w:r w:rsidRPr="00A11C10">
        <w:rPr>
          <w:sz w:val="26"/>
          <w:szCs w:val="26"/>
          <w:lang w:val="sr-Cyrl-CS"/>
        </w:rPr>
        <w:t xml:space="preserve">Ова одлука ступа на снагу </w:t>
      </w:r>
      <w:r w:rsidRPr="00A11C10">
        <w:rPr>
          <w:sz w:val="26"/>
          <w:szCs w:val="26"/>
          <w:lang w:val="sr-Latn-CS"/>
        </w:rPr>
        <w:t>o</w:t>
      </w:r>
      <w:r w:rsidRPr="00A11C10">
        <w:rPr>
          <w:sz w:val="26"/>
          <w:szCs w:val="26"/>
          <w:lang w:val="sr-Cyrl-CS"/>
        </w:rPr>
        <w:t>смог дана од дана објављивања у  Службеном листу Града Ниша.</w:t>
      </w:r>
    </w:p>
    <w:p w:rsidR="00D94FC5" w:rsidRPr="00A11C10" w:rsidRDefault="00D94FC5" w:rsidP="00D94FC5">
      <w:pPr>
        <w:ind w:firstLine="720"/>
        <w:jc w:val="both"/>
        <w:rPr>
          <w:sz w:val="26"/>
          <w:szCs w:val="26"/>
          <w:lang w:val="sr-Cyrl-CS"/>
        </w:rPr>
      </w:pPr>
    </w:p>
    <w:p w:rsidR="00D94FC5" w:rsidRPr="00A11C10" w:rsidRDefault="00D94FC5" w:rsidP="00D94FC5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Број: </w:t>
      </w:r>
      <w:r w:rsidRPr="00A11C10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_____________</w:t>
      </w:r>
      <w:r w:rsidRPr="00A11C1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D94FC5" w:rsidRPr="00A11C10" w:rsidRDefault="00D94FC5" w:rsidP="00766CBC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val="sr-Cyrl-RS"/>
        </w:rPr>
      </w:pPr>
      <w:r w:rsidRPr="00A11C10">
        <w:rPr>
          <w:rFonts w:ascii="Times New Roman" w:hAnsi="Times New Roman" w:cs="Times New Roman"/>
          <w:sz w:val="26"/>
          <w:szCs w:val="26"/>
          <w:lang w:val="sr-Cyrl-RS"/>
        </w:rPr>
        <w:t xml:space="preserve">        </w:t>
      </w:r>
      <w:r w:rsidRPr="00A11C10">
        <w:rPr>
          <w:rFonts w:ascii="Times New Roman" w:hAnsi="Times New Roman" w:cs="Times New Roman"/>
          <w:sz w:val="26"/>
          <w:szCs w:val="26"/>
        </w:rPr>
        <w:t xml:space="preserve">У Нишу, </w:t>
      </w:r>
      <w:r w:rsidRPr="00A11C10">
        <w:rPr>
          <w:rFonts w:ascii="Times New Roman" w:hAnsi="Times New Roman" w:cs="Times New Roman"/>
          <w:sz w:val="26"/>
          <w:szCs w:val="26"/>
          <w:lang w:val="sr-Cyrl-RS"/>
        </w:rPr>
        <w:t>_________</w:t>
      </w:r>
      <w:r w:rsidRPr="00A11C10">
        <w:rPr>
          <w:rFonts w:ascii="Times New Roman" w:hAnsi="Times New Roman" w:cs="Times New Roman"/>
          <w:sz w:val="26"/>
          <w:szCs w:val="26"/>
        </w:rPr>
        <w:t xml:space="preserve">_године </w:t>
      </w:r>
    </w:p>
    <w:p w:rsidR="00D94FC5" w:rsidRPr="00A11C10" w:rsidRDefault="00D94FC5" w:rsidP="00766CBC">
      <w:pPr>
        <w:pStyle w:val="CM14"/>
        <w:spacing w:line="226" w:lineRule="atLeast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11C10">
        <w:rPr>
          <w:rFonts w:ascii="Times New Roman" w:hAnsi="Times New Roman" w:cs="Times New Roman"/>
          <w:b/>
          <w:bCs/>
          <w:sz w:val="26"/>
          <w:szCs w:val="26"/>
        </w:rPr>
        <w:t>СКУПШТИН</w:t>
      </w:r>
      <w:r w:rsidRPr="00A11C10">
        <w:rPr>
          <w:rFonts w:ascii="Times New Roman" w:hAnsi="Times New Roman" w:cs="Times New Roman"/>
          <w:sz w:val="26"/>
          <w:szCs w:val="26"/>
        </w:rPr>
        <w:t xml:space="preserve">А </w:t>
      </w:r>
      <w:r w:rsidRPr="00A11C10">
        <w:rPr>
          <w:rFonts w:ascii="Times New Roman" w:hAnsi="Times New Roman" w:cs="Times New Roman"/>
          <w:b/>
          <w:bCs/>
          <w:sz w:val="26"/>
          <w:szCs w:val="26"/>
        </w:rPr>
        <w:t>ГРАДА НИШ</w:t>
      </w:r>
      <w:r w:rsidRPr="00A11C10">
        <w:rPr>
          <w:rFonts w:ascii="Times New Roman" w:hAnsi="Times New Roman" w:cs="Times New Roman"/>
          <w:b/>
          <w:sz w:val="26"/>
          <w:szCs w:val="26"/>
        </w:rPr>
        <w:t>А</w:t>
      </w:r>
      <w:r w:rsidRPr="00A11C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4FC5" w:rsidRPr="00A11C10" w:rsidRDefault="00D94FC5" w:rsidP="00D94FC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A11C10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</w:t>
      </w:r>
      <w:r w:rsidRPr="00A11C10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A11C10">
        <w:rPr>
          <w:rFonts w:ascii="Times New Roman" w:hAnsi="Times New Roman" w:cs="Times New Roman"/>
          <w:sz w:val="26"/>
          <w:szCs w:val="26"/>
          <w:lang w:val="sr-Cyrl-RS"/>
        </w:rPr>
        <w:tab/>
        <w:t>Председник,</w:t>
      </w:r>
    </w:p>
    <w:p w:rsidR="00D94FC5" w:rsidRPr="00A11C10" w:rsidRDefault="00D94FC5" w:rsidP="00D94FC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94FC5" w:rsidRPr="00A11C10" w:rsidRDefault="00D94FC5" w:rsidP="00D94FC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D94FC5" w:rsidRPr="00A11C10" w:rsidRDefault="00D94FC5" w:rsidP="00D94FC5">
      <w:pPr>
        <w:pStyle w:val="Default"/>
        <w:rPr>
          <w:rFonts w:ascii="Times New Roman" w:hAnsi="Times New Roman" w:cs="Times New Roman"/>
          <w:sz w:val="26"/>
          <w:szCs w:val="26"/>
          <w:lang w:val="sr-Cyrl-RS"/>
        </w:rPr>
      </w:pPr>
      <w:r w:rsidRPr="00A11C10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</w:t>
      </w:r>
      <w:r w:rsidRPr="00A11C10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</w:t>
      </w:r>
      <w:r w:rsidR="006773B1" w:rsidRPr="00A11C10">
        <w:rPr>
          <w:rFonts w:ascii="Times New Roman" w:hAnsi="Times New Roman" w:cs="Times New Roman"/>
          <w:sz w:val="26"/>
          <w:szCs w:val="26"/>
          <w:lang w:val="sr-Cyrl-RS"/>
        </w:rPr>
        <w:t>М р. Раде Рајковић</w:t>
      </w:r>
    </w:p>
    <w:p w:rsidR="00D94FC5" w:rsidRPr="00BB2B65" w:rsidRDefault="00D94FC5" w:rsidP="00D94FC5">
      <w:pPr>
        <w:rPr>
          <w:rFonts w:eastAsia="Arial"/>
          <w:sz w:val="26"/>
          <w:szCs w:val="26"/>
          <w:lang w:val="sr-Cyrl-RS"/>
        </w:rPr>
      </w:pPr>
      <w:r w:rsidRPr="00BB2B65">
        <w:rPr>
          <w:rFonts w:eastAsia="Arial"/>
          <w:sz w:val="26"/>
          <w:szCs w:val="26"/>
          <w:lang w:val="sr-Cyrl-RS"/>
        </w:rPr>
        <w:br w:type="page"/>
      </w:r>
    </w:p>
    <w:p w:rsidR="00D94FC5" w:rsidRPr="00BB2B65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</w:p>
    <w:p w:rsidR="00BE3D3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6"/>
          <w:szCs w:val="26"/>
          <w:lang w:val="sr-Cyrl-CS"/>
        </w:rPr>
      </w:pPr>
      <w:r w:rsidRPr="00BB2B65">
        <w:rPr>
          <w:sz w:val="26"/>
          <w:szCs w:val="26"/>
          <w:lang w:val="sr-Cyrl-CS"/>
        </w:rPr>
        <w:t xml:space="preserve">                                                        </w:t>
      </w:r>
    </w:p>
    <w:p w:rsidR="00D94FC5" w:rsidRPr="006A0E02" w:rsidRDefault="00D94FC5" w:rsidP="00BE3D34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  <w:r w:rsidRPr="006A0E02">
        <w:rPr>
          <w:sz w:val="24"/>
          <w:szCs w:val="24"/>
          <w:lang w:val="sr-Cyrl-CS"/>
        </w:rPr>
        <w:t>О Б Р А З Л О Ж Е Њ Е</w:t>
      </w:r>
    </w:p>
    <w:p w:rsidR="00BE3D34" w:rsidRPr="006A0E02" w:rsidRDefault="00BE3D34" w:rsidP="00BE3D34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numPr>
          <w:ilvl w:val="0"/>
          <w:numId w:val="1"/>
        </w:numPr>
        <w:ind w:right="61"/>
        <w:jc w:val="both"/>
        <w:rPr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>ЗАКОНСКИ ОСНОВ</w:t>
      </w:r>
    </w:p>
    <w:p w:rsidR="00D94FC5" w:rsidRPr="006A0E02" w:rsidRDefault="00D94FC5" w:rsidP="00D94FC5">
      <w:pPr>
        <w:ind w:right="61"/>
        <w:jc w:val="both"/>
        <w:rPr>
          <w:sz w:val="24"/>
          <w:szCs w:val="24"/>
        </w:rPr>
      </w:pPr>
    </w:p>
    <w:p w:rsidR="00D94FC5" w:rsidRPr="006A0E02" w:rsidRDefault="00D94FC5" w:rsidP="00D94FC5">
      <w:pPr>
        <w:ind w:right="61" w:firstLine="709"/>
        <w:jc w:val="both"/>
        <w:rPr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>Законски основ за доношење ове одлуке јесте члан 11. став 1. Закона о финансирању локалне самоуправе (''Службени гласник РС'', број 62/06</w:t>
      </w:r>
      <w:r w:rsidR="00234FEB" w:rsidRPr="006A0E02">
        <w:rPr>
          <w:sz w:val="24"/>
          <w:szCs w:val="24"/>
          <w:lang w:val="sr-Cyrl-RS"/>
        </w:rPr>
        <w:t>...125/14</w:t>
      </w:r>
      <w:r w:rsidRPr="006A0E02">
        <w:rPr>
          <w:sz w:val="24"/>
          <w:szCs w:val="24"/>
          <w:lang w:val="sr-Cyrl-RS"/>
        </w:rPr>
        <w:t>) којим је регулисано да скупштина јединице локалне с</w:t>
      </w:r>
      <w:r w:rsidR="001E217C" w:rsidRPr="006A0E02">
        <w:rPr>
          <w:sz w:val="24"/>
          <w:szCs w:val="24"/>
          <w:lang w:val="sr-Cyrl-RS"/>
        </w:rPr>
        <w:t>а</w:t>
      </w:r>
      <w:r w:rsidRPr="006A0E02">
        <w:rPr>
          <w:sz w:val="24"/>
          <w:szCs w:val="24"/>
          <w:lang w:val="sr-Cyrl-RS"/>
        </w:rPr>
        <w:t>моуправе може уводити таксе за коришћење права, предмета и услуга, а чланом 6. истог закона регулисано је да су локалне комуналне таксе изворни приходи јединице локалне самоуправе остварени на њеној територији и приход су буџета град</w:t>
      </w:r>
      <w:r w:rsidRPr="006A0E02">
        <w:rPr>
          <w:sz w:val="24"/>
          <w:szCs w:val="24"/>
          <w:lang w:val="sr-Cyrl-CS"/>
        </w:rPr>
        <w:t>а</w:t>
      </w:r>
      <w:r w:rsidRPr="006A0E02">
        <w:rPr>
          <w:sz w:val="24"/>
          <w:szCs w:val="24"/>
          <w:lang w:val="sr-Cyrl-RS"/>
        </w:rPr>
        <w:t>.</w:t>
      </w:r>
    </w:p>
    <w:p w:rsidR="00D94FC5" w:rsidRPr="006A0E02" w:rsidRDefault="00D94FC5" w:rsidP="00D94FC5">
      <w:pPr>
        <w:ind w:right="61" w:firstLine="709"/>
        <w:jc w:val="both"/>
        <w:rPr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>Чланом 37. став 1. тачка 7. Статута Града Ниша утврђена је надлежност Скупштине Града Ниша за доношење прописа и других општих аката.</w:t>
      </w: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6A0E02">
        <w:rPr>
          <w:sz w:val="24"/>
          <w:szCs w:val="24"/>
          <w:lang w:val="sr-Cyrl-CS"/>
        </w:rPr>
        <w:t xml:space="preserve">   </w:t>
      </w: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6A0E02">
        <w:rPr>
          <w:sz w:val="24"/>
          <w:szCs w:val="24"/>
          <w:lang w:val="sr-Cyrl-CS"/>
        </w:rPr>
        <w:t>РАЗЛОЗИ ЗА ДОНОШЕЊЕ  ОДЛУКЕ</w:t>
      </w: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color w:val="000000"/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>У складу са одредбама Закона о финансирању локалне са</w:t>
      </w:r>
      <w:r w:rsidR="00234FEB" w:rsidRPr="006A0E02">
        <w:rPr>
          <w:sz w:val="24"/>
          <w:szCs w:val="24"/>
          <w:lang w:val="sr-Cyrl-RS"/>
        </w:rPr>
        <w:t>моуправе, Град Ниш</w:t>
      </w:r>
      <w:r w:rsidRPr="006A0E02">
        <w:rPr>
          <w:sz w:val="24"/>
          <w:szCs w:val="24"/>
          <w:lang w:val="sr-Cyrl-RS"/>
        </w:rPr>
        <w:t xml:space="preserve"> је донео Одлуку о локалним комуналним таксама („Службени лист Града Ниша“ бр.102</w:t>
      </w:r>
      <w:r w:rsidRPr="006A0E02">
        <w:rPr>
          <w:color w:val="000000"/>
          <w:sz w:val="24"/>
          <w:szCs w:val="24"/>
          <w:lang w:val="sr-Cyrl-RS"/>
        </w:rPr>
        <w:t>/14</w:t>
      </w:r>
      <w:r w:rsidR="003263B5" w:rsidRPr="006A0E02">
        <w:rPr>
          <w:color w:val="000000"/>
          <w:sz w:val="24"/>
          <w:szCs w:val="24"/>
          <w:lang w:val="sr-Cyrl-RS"/>
        </w:rPr>
        <w:t xml:space="preserve"> и 90/15</w:t>
      </w:r>
      <w:r w:rsidRPr="006A0E02">
        <w:rPr>
          <w:color w:val="000000"/>
          <w:sz w:val="24"/>
          <w:szCs w:val="24"/>
          <w:lang w:val="sr-Cyrl-RS"/>
        </w:rPr>
        <w:t>).</w:t>
      </w:r>
    </w:p>
    <w:p w:rsidR="00193D63" w:rsidRPr="006A0E02" w:rsidRDefault="00193D63" w:rsidP="00881384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 xml:space="preserve">Тарифним бројем 4. став 1. тачка 3. прописана је локална комунална такса </w:t>
      </w:r>
      <w:r w:rsidRPr="006A0E02">
        <w:rPr>
          <w:sz w:val="24"/>
          <w:szCs w:val="24"/>
        </w:rPr>
        <w:t>за коришћење простора на јавним површинама или испред пословних просторија у пословне сврхе, осим ради продаје штампе, књига или других публикација, производа старих или уметничких заната и домаће радиности</w:t>
      </w:r>
      <w:r w:rsidRPr="006A0E02">
        <w:rPr>
          <w:sz w:val="24"/>
          <w:szCs w:val="24"/>
          <w:lang w:val="sr-Cyrl-RS"/>
        </w:rPr>
        <w:t xml:space="preserve"> за</w:t>
      </w:r>
      <w:r w:rsidRPr="006A0E02">
        <w:rPr>
          <w:sz w:val="24"/>
          <w:szCs w:val="24"/>
        </w:rPr>
        <w:t xml:space="preserve"> коришћење простора испред пословних просторија</w:t>
      </w:r>
      <w:r w:rsidRPr="006A0E02">
        <w:rPr>
          <w:sz w:val="24"/>
          <w:szCs w:val="24"/>
          <w:lang w:val="sr-Cyrl-RS"/>
        </w:rPr>
        <w:t xml:space="preserve"> за постављање башти отвореног или затвореног типа</w:t>
      </w:r>
      <w:r w:rsidR="005A38E7" w:rsidRPr="006A0E02">
        <w:rPr>
          <w:sz w:val="24"/>
          <w:szCs w:val="24"/>
          <w:lang w:val="sr-Cyrl-RS"/>
        </w:rPr>
        <w:t xml:space="preserve">. До сада је наведена такса за баште затвореног типа била утврђена у двоструко већем износу од таксе за баште затвореног типа, што је представљало велико финансијско оптерећење за таксене обвезнике. У циљу подстицања развоја угоститељства, изједначава се износ наведене таксе за баште отвореног и затвореног типа. </w:t>
      </w:r>
    </w:p>
    <w:p w:rsidR="00D94FC5" w:rsidRPr="006A0E02" w:rsidRDefault="00234FEB" w:rsidP="00881384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 xml:space="preserve">Тарифним бројем 8. став 1. тачка 3. прописана је локална комунална такса за </w:t>
      </w:r>
      <w:r w:rsidR="00881384" w:rsidRPr="006A0E02">
        <w:rPr>
          <w:sz w:val="24"/>
          <w:szCs w:val="24"/>
          <w:lang w:val="sr-Cyrl-RS"/>
        </w:rPr>
        <w:t>коришћење просто</w:t>
      </w:r>
      <w:r w:rsidRPr="006A0E02">
        <w:rPr>
          <w:sz w:val="24"/>
          <w:szCs w:val="24"/>
          <w:lang w:val="sr-Cyrl-RS"/>
        </w:rPr>
        <w:t xml:space="preserve">ра за паркирање друмских, моторних и прикључних возила на уређеним и обележеним местима, за </w:t>
      </w:r>
      <w:r w:rsidR="00881384" w:rsidRPr="006A0E02">
        <w:rPr>
          <w:sz w:val="24"/>
          <w:szCs w:val="24"/>
          <w:lang w:val="sr-Cyrl-RS"/>
        </w:rPr>
        <w:t xml:space="preserve">коришћење паркинг места за паркирање друмских, моторних и прикључних возила на уређеним и обележеним местима. Како прописани износ таксе представља превелико финансијско оптерећење за обвезника наведене таксе, одлучено је да се износ исте смањи </w:t>
      </w:r>
      <w:r w:rsidR="00BD4FD9" w:rsidRPr="006A0E02">
        <w:rPr>
          <w:sz w:val="24"/>
          <w:szCs w:val="24"/>
          <w:lang w:val="sr-Cyrl-RS"/>
        </w:rPr>
        <w:t xml:space="preserve">како се не би угрозило </w:t>
      </w:r>
      <w:r w:rsidR="006967A0" w:rsidRPr="006A0E02">
        <w:rPr>
          <w:sz w:val="24"/>
          <w:szCs w:val="24"/>
          <w:lang w:val="sr-Cyrl-RS"/>
        </w:rPr>
        <w:t>пословање</w:t>
      </w:r>
      <w:r w:rsidR="00881384" w:rsidRPr="006A0E02">
        <w:rPr>
          <w:sz w:val="24"/>
          <w:szCs w:val="24"/>
          <w:lang w:val="sr-Cyrl-RS"/>
        </w:rPr>
        <w:t xml:space="preserve"> обвезника.</w:t>
      </w:r>
    </w:p>
    <w:p w:rsidR="00881384" w:rsidRPr="006A0E02" w:rsidRDefault="00881384" w:rsidP="00881384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6A0E02">
        <w:rPr>
          <w:sz w:val="24"/>
          <w:szCs w:val="24"/>
          <w:lang w:val="sr-Cyrl-CS"/>
        </w:rPr>
        <w:t xml:space="preserve">ОЧЕКИВАНИ ЕФЕКТИ </w:t>
      </w:r>
    </w:p>
    <w:p w:rsidR="00D94FC5" w:rsidRPr="006A0E02" w:rsidRDefault="00D94FC5" w:rsidP="00D94FC5">
      <w:pPr>
        <w:pStyle w:val="ListParagraph"/>
        <w:widowControl w:val="0"/>
        <w:overflowPunct w:val="0"/>
        <w:autoSpaceDE w:val="0"/>
        <w:autoSpaceDN w:val="0"/>
        <w:adjustRightInd w:val="0"/>
        <w:spacing w:line="214" w:lineRule="auto"/>
        <w:ind w:left="644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jc w:val="both"/>
        <w:rPr>
          <w:sz w:val="24"/>
          <w:szCs w:val="24"/>
          <w:lang w:val="sr-Cyrl-RS"/>
        </w:rPr>
      </w:pPr>
      <w:r w:rsidRPr="006A0E02">
        <w:rPr>
          <w:sz w:val="24"/>
          <w:szCs w:val="24"/>
          <w:lang w:val="sr-Cyrl-RS"/>
        </w:rPr>
        <w:t xml:space="preserve">Ефекти који се очекују од доношења ове Одлуке се огледају у </w:t>
      </w:r>
      <w:r w:rsidR="003263B5" w:rsidRPr="006A0E02">
        <w:rPr>
          <w:sz w:val="24"/>
          <w:szCs w:val="24"/>
          <w:lang w:val="sr-Cyrl-RS"/>
        </w:rPr>
        <w:t>смањењу</w:t>
      </w:r>
      <w:r w:rsidRPr="006A0E02">
        <w:rPr>
          <w:sz w:val="24"/>
          <w:szCs w:val="24"/>
          <w:lang w:val="sr-Cyrl-RS"/>
        </w:rPr>
        <w:t xml:space="preserve"> пројектованих буџетских прихода од локалне комуналне таксе</w:t>
      </w:r>
      <w:r w:rsidRPr="006A0E02">
        <w:rPr>
          <w:sz w:val="24"/>
          <w:szCs w:val="24"/>
        </w:rPr>
        <w:t xml:space="preserve"> за</w:t>
      </w:r>
      <w:r w:rsidRPr="006A0E02">
        <w:rPr>
          <w:sz w:val="24"/>
          <w:szCs w:val="24"/>
          <w:lang w:val="sr-Cyrl-RS"/>
        </w:rPr>
        <w:t xml:space="preserve"> заузеће јавне површине.</w:t>
      </w: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6A0E02">
        <w:rPr>
          <w:sz w:val="24"/>
          <w:szCs w:val="24"/>
          <w:lang w:val="sr-Cyrl-CS"/>
        </w:rPr>
        <w:t xml:space="preserve"> СРЕДСТВА ЗА СПРОВОЂЕЊЕ ОДЛУКЕ</w:t>
      </w: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4"/>
          <w:szCs w:val="24"/>
          <w:lang w:val="sr-Cyrl-CS"/>
        </w:rPr>
      </w:pPr>
      <w:r w:rsidRPr="006A0E02">
        <w:rPr>
          <w:sz w:val="24"/>
          <w:szCs w:val="24"/>
          <w:lang w:val="sr-Cyrl-CS"/>
        </w:rPr>
        <w:t>За спровођење Одлуке није потребно ангажовање додатних средстава из буџета града.</w:t>
      </w: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ind w:firstLine="720"/>
        <w:rPr>
          <w:sz w:val="24"/>
          <w:szCs w:val="24"/>
          <w:lang w:val="sr-Cyrl-CS"/>
        </w:rPr>
      </w:pPr>
    </w:p>
    <w:p w:rsidR="00D94FC5" w:rsidRPr="006A0E02" w:rsidRDefault="00D94FC5" w:rsidP="00D94FC5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  <w:bookmarkStart w:id="1" w:name="page19"/>
      <w:bookmarkEnd w:id="1"/>
      <w:r w:rsidRPr="006A0E02">
        <w:rPr>
          <w:rFonts w:ascii="Times New Roman" w:hAnsi="Times New Roman" w:cs="Times New Roman"/>
          <w:lang w:val="sr-Cyrl-RS"/>
        </w:rPr>
        <w:t xml:space="preserve">УПРАВА ЗА ФИНАНСИЈЕ, ИЗВОРНЕ ПРИХОДЕ ЛОКАЛНЕ </w:t>
      </w:r>
    </w:p>
    <w:p w:rsidR="00D94FC5" w:rsidRPr="006A0E02" w:rsidRDefault="00D94FC5" w:rsidP="00D94FC5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  <w:r w:rsidRPr="006A0E02">
        <w:rPr>
          <w:rFonts w:ascii="Times New Roman" w:hAnsi="Times New Roman" w:cs="Times New Roman"/>
          <w:lang w:val="sr-Cyrl-RS"/>
        </w:rPr>
        <w:t>САМОУПРАВЕ И ЈАВНЕ НАБАВКЕ</w:t>
      </w:r>
    </w:p>
    <w:p w:rsidR="00D94FC5" w:rsidRPr="006A0E02" w:rsidRDefault="00D94FC5" w:rsidP="00D94FC5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</w:p>
    <w:p w:rsidR="00D94FC5" w:rsidRPr="006A0E02" w:rsidRDefault="00D94FC5" w:rsidP="00D94FC5">
      <w:pPr>
        <w:pStyle w:val="Default"/>
        <w:ind w:right="61"/>
        <w:jc w:val="center"/>
        <w:rPr>
          <w:rFonts w:ascii="Times New Roman" w:hAnsi="Times New Roman" w:cs="Times New Roman"/>
          <w:lang w:val="sr-Cyrl-RS"/>
        </w:rPr>
      </w:pPr>
    </w:p>
    <w:p w:rsidR="00D94FC5" w:rsidRPr="006A0E02" w:rsidRDefault="00D94FC5" w:rsidP="00D94FC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6A0E02">
        <w:rPr>
          <w:rFonts w:ascii="Times New Roman" w:hAnsi="Times New Roman" w:cs="Times New Roman"/>
          <w:lang w:val="sr-Cyrl-RS"/>
        </w:rPr>
        <w:tab/>
        <w:t>Н А Ч Е Л Н И К</w:t>
      </w:r>
    </w:p>
    <w:p w:rsidR="00D94FC5" w:rsidRPr="006A0E02" w:rsidRDefault="00D94FC5" w:rsidP="00D94FC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</w:p>
    <w:p w:rsidR="00D94FC5" w:rsidRPr="006A0E02" w:rsidRDefault="00D94FC5" w:rsidP="00D94FC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6A0E02">
        <w:rPr>
          <w:rFonts w:ascii="Times New Roman" w:hAnsi="Times New Roman" w:cs="Times New Roman"/>
          <w:lang w:val="sr-Cyrl-RS"/>
        </w:rPr>
        <w:tab/>
        <w:t>___________________</w:t>
      </w:r>
    </w:p>
    <w:p w:rsidR="00D94FC5" w:rsidRPr="006A0E02" w:rsidRDefault="00D94FC5" w:rsidP="00D94FC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6A0E02">
        <w:rPr>
          <w:rFonts w:ascii="Times New Roman" w:hAnsi="Times New Roman" w:cs="Times New Roman"/>
          <w:lang w:val="sr-Cyrl-RS"/>
        </w:rPr>
        <w:tab/>
        <w:t>Миљан Стевановић</w:t>
      </w:r>
    </w:p>
    <w:p w:rsidR="00D94FC5" w:rsidRPr="00514052" w:rsidRDefault="00D94FC5" w:rsidP="00D94FC5">
      <w:pPr>
        <w:jc w:val="center"/>
        <w:rPr>
          <w:rFonts w:eastAsiaTheme="minorEastAsia"/>
          <w:color w:val="000000"/>
          <w:lang w:val="sr-Cyrl-RS" w:eastAsia="sr-Latn-RS"/>
        </w:rPr>
      </w:pPr>
      <w:r>
        <w:rPr>
          <w:lang w:val="sr-Cyrl-RS"/>
        </w:rPr>
        <w:br w:type="page"/>
      </w:r>
      <w:r w:rsidR="00A11C10" w:rsidRPr="00A11C10">
        <w:rPr>
          <w:sz w:val="24"/>
          <w:szCs w:val="24"/>
          <w:lang w:val="sr-Cyrl-RS"/>
        </w:rPr>
        <w:lastRenderedPageBreak/>
        <w:t>ЧЛАНОВИ И</w:t>
      </w:r>
      <w:r w:rsidR="00A11C10">
        <w:rPr>
          <w:lang w:val="sr-Cyrl-RS"/>
        </w:rPr>
        <w:t xml:space="preserve"> </w:t>
      </w:r>
      <w:r>
        <w:rPr>
          <w:sz w:val="24"/>
          <w:szCs w:val="24"/>
          <w:lang w:val="sr-Cyrl-RS"/>
        </w:rPr>
        <w:t>ТАРИФНИ БРОЈ</w:t>
      </w:r>
      <w:r w:rsidR="006A0E02">
        <w:rPr>
          <w:sz w:val="24"/>
          <w:szCs w:val="24"/>
          <w:lang w:val="sr-Cyrl-RS"/>
        </w:rPr>
        <w:t>ЕВИ</w:t>
      </w:r>
    </w:p>
    <w:p w:rsidR="00D94FC5" w:rsidRDefault="00D94FC5" w:rsidP="00D94FC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ОДЛУКЕ О ЛОКАЛНИМ КОМУНАЛНИМ ТАКСАМА КОЈИ СЕ МЕЊА</w:t>
      </w:r>
      <w:r w:rsidR="006A0E02">
        <w:rPr>
          <w:sz w:val="24"/>
          <w:szCs w:val="24"/>
          <w:lang w:val="sr-Cyrl-RS"/>
        </w:rPr>
        <w:t>ЈУ</w:t>
      </w:r>
    </w:p>
    <w:p w:rsidR="00D94FC5" w:rsidRDefault="00D94FC5" w:rsidP="00D94FC5">
      <w:pPr>
        <w:jc w:val="center"/>
        <w:rPr>
          <w:sz w:val="24"/>
          <w:szCs w:val="24"/>
          <w:lang w:val="sr-Cyrl-RS"/>
        </w:rPr>
      </w:pP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jc w:val="center"/>
        <w:rPr>
          <w:rFonts w:ascii="Arial CYR" w:eastAsiaTheme="minorHAnsi" w:hAnsi="Arial CYR" w:cs="Arial CYR"/>
          <w:b/>
          <w:color w:val="000000"/>
          <w:lang w:val="sr-Latn-RS"/>
        </w:rPr>
      </w:pPr>
      <w:r w:rsidRPr="00A11C10">
        <w:rPr>
          <w:rFonts w:ascii="Arial CYR" w:eastAsiaTheme="minorHAnsi" w:hAnsi="Arial CYR" w:cs="Arial CYR"/>
          <w:b/>
          <w:color w:val="000000"/>
          <w:lang w:val="sr-Latn-RS"/>
        </w:rPr>
        <w:t>Члан 1</w:t>
      </w:r>
      <w:r w:rsidRPr="00A11C10">
        <w:rPr>
          <w:rFonts w:ascii="Arial CYR" w:eastAsiaTheme="minorHAnsi" w:hAnsi="Arial CYR" w:cs="Arial CYR"/>
          <w:b/>
          <w:color w:val="000000"/>
          <w:lang w:val="sr-Cyrl-RS"/>
        </w:rPr>
        <w:t>7</w:t>
      </w:r>
      <w:r w:rsidRPr="00A11C10">
        <w:rPr>
          <w:rFonts w:ascii="Arial CYR" w:eastAsiaTheme="minorHAnsi" w:hAnsi="Arial CYR" w:cs="Arial CYR"/>
          <w:b/>
          <w:color w:val="000000"/>
          <w:lang w:val="sr-Latn-RS"/>
        </w:rPr>
        <w:t xml:space="preserve">. </w:t>
      </w: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jc w:val="center"/>
        <w:rPr>
          <w:rFonts w:ascii="Arial CYR" w:eastAsiaTheme="minorHAnsi" w:hAnsi="Arial CYR" w:cs="Arial CYR"/>
          <w:color w:val="000000"/>
          <w:lang w:val="sr-Latn-RS"/>
        </w:rPr>
      </w:pP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ascii="Arial CYR" w:eastAsiaTheme="minorHAnsi" w:hAnsi="Arial CYR" w:cs="Arial CYR"/>
          <w:color w:val="000000"/>
          <w:lang w:val="sr-Latn-RS"/>
        </w:rPr>
      </w:pPr>
      <w:r w:rsidRPr="00A11C10">
        <w:rPr>
          <w:rFonts w:ascii="Arial CYR" w:eastAsiaTheme="minorHAnsi" w:hAnsi="Arial CYR" w:cs="Arial CYR"/>
          <w:color w:val="000000"/>
          <w:lang w:val="sr-Latn-RS"/>
        </w:rPr>
        <w:t xml:space="preserve">Таксени обвезник, </w:t>
      </w:r>
      <w:r w:rsidRPr="00A11C10">
        <w:rPr>
          <w:rFonts w:ascii="Arial CYR" w:eastAsiaTheme="minorHAnsi" w:hAnsi="Arial CYR" w:cs="Arial CYR"/>
          <w:color w:val="000000"/>
          <w:lang w:val="sr-Cyrl-RS"/>
        </w:rPr>
        <w:t>који</w:t>
      </w:r>
      <w:r w:rsidRPr="00A11C10">
        <w:rPr>
          <w:rFonts w:ascii="Arial CYR" w:eastAsiaTheme="minorHAnsi" w:hAnsi="Arial CYR" w:cs="Arial CYR"/>
          <w:color w:val="000000"/>
          <w:lang w:val="sr-Latn-RS"/>
        </w:rPr>
        <w:t xml:space="preserve"> не поднесе пријаву у роковима прописаним чланом</w:t>
      </w:r>
      <w:r w:rsidRPr="00A11C10">
        <w:rPr>
          <w:rFonts w:ascii="Arial CYR" w:eastAsiaTheme="minorHAnsi" w:hAnsi="Arial CYR" w:cs="Arial CYR"/>
          <w:color w:val="000000"/>
          <w:lang w:val="sr-Cyrl-RS"/>
        </w:rPr>
        <w:t xml:space="preserve"> 10</w:t>
      </w:r>
      <w:r w:rsidRPr="00A11C10">
        <w:rPr>
          <w:rFonts w:ascii="Arial CYR" w:eastAsiaTheme="minorHAnsi" w:hAnsi="Arial CYR" w:cs="Arial CYR"/>
          <w:color w:val="000000"/>
          <w:lang w:val="sr-Latn-RS"/>
        </w:rPr>
        <w:t xml:space="preserve">. ове </w:t>
      </w:r>
      <w:r w:rsidRPr="00A11C10">
        <w:rPr>
          <w:rFonts w:ascii="Arial CYR" w:eastAsiaTheme="minorHAnsi" w:hAnsi="Arial CYR" w:cs="Arial CYR"/>
          <w:color w:val="000000"/>
          <w:lang w:val="sr-Cyrl-RS"/>
        </w:rPr>
        <w:t>О</w:t>
      </w:r>
      <w:r w:rsidRPr="00A11C10">
        <w:rPr>
          <w:rFonts w:ascii="Arial CYR" w:eastAsiaTheme="minorHAnsi" w:hAnsi="Arial CYR" w:cs="Arial CYR"/>
          <w:color w:val="000000"/>
          <w:lang w:val="sr-Latn-RS"/>
        </w:rPr>
        <w:t xml:space="preserve">длуке, казниће се за прекршај, и то: </w:t>
      </w: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ascii="Arial CYR" w:eastAsiaTheme="minorHAnsi" w:hAnsi="Arial CYR" w:cs="Arial CYR"/>
          <w:lang w:val="sr-Latn-RS"/>
        </w:rPr>
      </w:pPr>
      <w:r w:rsidRPr="00A11C10">
        <w:rPr>
          <w:rFonts w:ascii="Arial CYR" w:eastAsiaTheme="minorHAnsi" w:hAnsi="Arial CYR" w:cs="Arial CYR"/>
          <w:color w:val="000000"/>
          <w:lang w:val="sr-Latn-RS"/>
        </w:rPr>
        <w:t xml:space="preserve">-Физичко лице </w:t>
      </w:r>
      <w:r w:rsidRPr="00A11C10">
        <w:rPr>
          <w:rFonts w:ascii="Arial CYR" w:eastAsiaTheme="minorHAnsi" w:hAnsi="Arial CYR" w:cs="Arial CYR"/>
          <w:color w:val="000000"/>
          <w:lang w:val="sr-Cyrl-RS"/>
        </w:rPr>
        <w:t>или о</w:t>
      </w:r>
      <w:r w:rsidRPr="00A11C10">
        <w:rPr>
          <w:rFonts w:ascii="Arial CYR" w:eastAsiaTheme="minorHAnsi" w:hAnsi="Arial CYR" w:cs="Arial CYR"/>
          <w:color w:val="000000"/>
          <w:lang w:val="sr-Latn-RS"/>
        </w:rPr>
        <w:t xml:space="preserve">дговорно лице у правном </w:t>
      </w:r>
      <w:r w:rsidRPr="00A11C10">
        <w:rPr>
          <w:rFonts w:ascii="Arial CYR" w:eastAsiaTheme="minorHAnsi" w:hAnsi="Arial CYR" w:cs="Arial CYR"/>
          <w:lang w:val="sr-Latn-RS"/>
        </w:rPr>
        <w:t xml:space="preserve">лицу новчаном казном у износу од </w:t>
      </w:r>
      <w:r w:rsidRPr="00A11C10">
        <w:rPr>
          <w:rFonts w:ascii="Arial CYR" w:eastAsiaTheme="minorHAnsi" w:hAnsi="Arial CYR" w:cs="Arial CYR"/>
          <w:lang w:val="sr-Cyrl-RS"/>
        </w:rPr>
        <w:t>5</w:t>
      </w:r>
      <w:r w:rsidRPr="00A11C10">
        <w:rPr>
          <w:rFonts w:ascii="Arial CYR" w:eastAsiaTheme="minorHAnsi" w:hAnsi="Arial CYR" w:cs="Arial CYR"/>
          <w:lang w:val="sr-Latn-RS"/>
        </w:rPr>
        <w:t xml:space="preserve">.000 до </w:t>
      </w:r>
      <w:r w:rsidRPr="00A11C10">
        <w:rPr>
          <w:rFonts w:ascii="Arial CYR" w:eastAsiaTheme="minorHAnsi" w:hAnsi="Arial CYR" w:cs="Arial CYR"/>
          <w:lang w:val="sr-Cyrl-RS"/>
        </w:rPr>
        <w:t>7</w:t>
      </w:r>
      <w:r w:rsidRPr="00A11C10">
        <w:rPr>
          <w:rFonts w:ascii="Arial CYR" w:eastAsiaTheme="minorHAnsi" w:hAnsi="Arial CYR" w:cs="Arial CYR"/>
          <w:lang w:val="sr-Latn-RS"/>
        </w:rPr>
        <w:t>5.000 динара</w:t>
      </w:r>
      <w:r w:rsidRPr="00A11C10">
        <w:rPr>
          <w:rFonts w:ascii="Arial CYR" w:eastAsiaTheme="minorHAnsi" w:hAnsi="Arial CYR" w:cs="Arial CYR"/>
          <w:lang w:val="sr-Cyrl-RS"/>
        </w:rPr>
        <w:t>,</w:t>
      </w:r>
      <w:r w:rsidRPr="00A11C10">
        <w:rPr>
          <w:rFonts w:ascii="Arial CYR" w:eastAsiaTheme="minorHAnsi" w:hAnsi="Arial CYR" w:cs="Arial CYR"/>
          <w:lang w:val="sr-Latn-RS"/>
        </w:rPr>
        <w:t xml:space="preserve"> </w:t>
      </w:r>
    </w:p>
    <w:p w:rsidR="00A11C10" w:rsidRPr="00A11C10" w:rsidRDefault="00A11C10" w:rsidP="00A11C10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ascii="Arial CYR" w:eastAsiaTheme="minorHAnsi" w:hAnsi="Arial CYR" w:cs="Arial CYR"/>
          <w:lang w:val="sr-Cyrl-RS"/>
        </w:rPr>
      </w:pPr>
      <w:r w:rsidRPr="00A11C10">
        <w:rPr>
          <w:rFonts w:ascii="Arial CYR" w:eastAsiaTheme="minorHAnsi" w:hAnsi="Arial CYR" w:cs="Arial CYR"/>
          <w:lang w:val="sr-Latn-RS"/>
        </w:rPr>
        <w:t xml:space="preserve">-Предузетник новчаном казном у износу од </w:t>
      </w:r>
      <w:r w:rsidRPr="00A11C10">
        <w:rPr>
          <w:rFonts w:ascii="Arial CYR" w:eastAsiaTheme="minorHAnsi" w:hAnsi="Arial CYR" w:cs="Arial CYR"/>
          <w:lang w:val="sr-Cyrl-RS"/>
        </w:rPr>
        <w:t>10</w:t>
      </w:r>
      <w:r w:rsidRPr="00A11C10">
        <w:rPr>
          <w:rFonts w:ascii="Arial CYR" w:eastAsiaTheme="minorHAnsi" w:hAnsi="Arial CYR" w:cs="Arial CYR"/>
          <w:lang w:val="sr-Latn-RS"/>
        </w:rPr>
        <w:t xml:space="preserve">.000 до 250.000 динара </w:t>
      </w:r>
      <w:r w:rsidRPr="00A11C10">
        <w:rPr>
          <w:rFonts w:ascii="Arial CYR" w:eastAsiaTheme="minorHAnsi" w:hAnsi="Arial CYR" w:cs="Arial CYR"/>
          <w:lang w:val="sr-Cyrl-RS"/>
        </w:rPr>
        <w:t>и</w:t>
      </w:r>
    </w:p>
    <w:p w:rsidR="00D94FC5" w:rsidRPr="00A11C10" w:rsidRDefault="00A11C10" w:rsidP="00A11C10">
      <w:pPr>
        <w:ind w:firstLine="553"/>
        <w:rPr>
          <w:rFonts w:ascii="Arial CYR" w:eastAsiaTheme="minorHAnsi" w:hAnsi="Arial CYR" w:cs="Arial CYR"/>
          <w:lang w:val="sr-Cyrl-RS"/>
        </w:rPr>
      </w:pPr>
      <w:r w:rsidRPr="00A11C10">
        <w:rPr>
          <w:rFonts w:ascii="Arial CYR" w:eastAsiaTheme="minorHAnsi" w:hAnsi="Arial CYR" w:cs="Arial CYR"/>
          <w:lang w:val="sr-Latn-RS"/>
        </w:rPr>
        <w:t>-Правно лице новчаном казном у износу од 5</w:t>
      </w:r>
      <w:r w:rsidRPr="00A11C10">
        <w:rPr>
          <w:rFonts w:ascii="Arial CYR" w:eastAsiaTheme="minorHAnsi" w:hAnsi="Arial CYR" w:cs="Arial CYR"/>
          <w:lang w:val="sr-Cyrl-RS"/>
        </w:rPr>
        <w:t>0</w:t>
      </w:r>
      <w:r w:rsidRPr="00A11C10">
        <w:rPr>
          <w:rFonts w:ascii="Arial CYR" w:eastAsiaTheme="minorHAnsi" w:hAnsi="Arial CYR" w:cs="Arial CYR"/>
          <w:lang w:val="sr-Latn-RS"/>
        </w:rPr>
        <w:t xml:space="preserve">.000 до </w:t>
      </w:r>
      <w:r w:rsidRPr="00A11C10">
        <w:rPr>
          <w:rFonts w:ascii="Arial CYR" w:eastAsiaTheme="minorHAnsi" w:hAnsi="Arial CYR" w:cs="Arial CYR"/>
          <w:lang w:val="sr-Cyrl-RS"/>
        </w:rPr>
        <w:t>1.0</w:t>
      </w:r>
      <w:r w:rsidRPr="00A11C10">
        <w:rPr>
          <w:rFonts w:ascii="Arial CYR" w:eastAsiaTheme="minorHAnsi" w:hAnsi="Arial CYR" w:cs="Arial CYR"/>
          <w:lang w:val="sr-Latn-RS"/>
        </w:rPr>
        <w:t>00.000 динара</w:t>
      </w:r>
      <w:r w:rsidRPr="00A11C10">
        <w:rPr>
          <w:rFonts w:ascii="Arial CYR" w:eastAsiaTheme="minorHAnsi" w:hAnsi="Arial CYR" w:cs="Arial CYR"/>
          <w:lang w:val="sr-Cyrl-RS"/>
        </w:rPr>
        <w:t>.</w:t>
      </w:r>
    </w:p>
    <w:p w:rsidR="00A11C10" w:rsidRDefault="00A11C10" w:rsidP="00A11C10">
      <w:pPr>
        <w:jc w:val="center"/>
        <w:rPr>
          <w:sz w:val="24"/>
          <w:szCs w:val="24"/>
          <w:lang w:val="sr-Cyrl-RS"/>
        </w:rPr>
      </w:pPr>
    </w:p>
    <w:p w:rsidR="00A11C10" w:rsidRDefault="00A11C10" w:rsidP="00A11C10">
      <w:pPr>
        <w:jc w:val="center"/>
        <w:rPr>
          <w:sz w:val="24"/>
          <w:szCs w:val="24"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b/>
          <w:bCs/>
        </w:rPr>
        <w:t>Тарифни број 4</w:t>
      </w:r>
      <w:r>
        <w:rPr>
          <w:rFonts w:ascii="Arial CYR" w:hAnsi="Arial CYR" w:cs="Arial CYR"/>
          <w:b/>
          <w:bCs/>
          <w:lang w:val="sr-Cyrl-RS"/>
        </w:rPr>
        <w:t>.</w:t>
      </w:r>
    </w:p>
    <w:p w:rsidR="006A0E02" w:rsidRDefault="006A0E02" w:rsidP="006A0E02">
      <w:pPr>
        <w:suppressLineNumbers/>
        <w:autoSpaceDE w:val="0"/>
        <w:autoSpaceDN w:val="0"/>
        <w:adjustRightInd w:val="0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</w:rPr>
        <w:t xml:space="preserve">Локална комунална такса за коришћење простора на јавним површинама или испред пословних просторија у пословне сврхе, осим ради продаје штампе, књига или других публикација, производа старих или уметничких заната и домаће радиности утврђује се по </w:t>
      </w:r>
      <w:r>
        <w:rPr>
          <w:rFonts w:ascii="Arial CYR" w:hAnsi="Arial CYR" w:cs="Arial CYR"/>
          <w:lang w:val="sr-Cyrl-RS"/>
        </w:rPr>
        <w:t>1м2</w:t>
      </w:r>
      <w:r>
        <w:rPr>
          <w:rFonts w:ascii="Arial CYR" w:hAnsi="Arial CYR" w:cs="Arial CYR"/>
          <w:position w:val="10"/>
          <w:vertAlign w:val="superscript"/>
        </w:rPr>
        <w:t xml:space="preserve"> </w:t>
      </w:r>
      <w:r>
        <w:rPr>
          <w:rFonts w:ascii="Arial CYR" w:hAnsi="Arial CYR" w:cs="Arial CYR"/>
        </w:rPr>
        <w:t>коришћеног простора у дневном износу</w:t>
      </w:r>
      <w:r>
        <w:rPr>
          <w:rFonts w:ascii="Arial CYR" w:hAnsi="Arial CYR" w:cs="Arial CYR"/>
          <w:lang w:val="sr-Cyrl-RS"/>
        </w:rPr>
        <w:t>,</w:t>
      </w:r>
      <w:r>
        <w:rPr>
          <w:rFonts w:ascii="Arial CYR" w:hAnsi="Arial CYR" w:cs="Arial CYR"/>
        </w:rPr>
        <w:t xml:space="preserve"> и то: </w:t>
      </w: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firstLine="556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1.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 xml:space="preserve">За </w:t>
      </w:r>
      <w:r>
        <w:rPr>
          <w:rFonts w:ascii="Arial CYR" w:hAnsi="Arial CYR" w:cs="Arial CYR"/>
        </w:rPr>
        <w:t>коришћење простора</w:t>
      </w:r>
      <w:r>
        <w:rPr>
          <w:rFonts w:ascii="Arial CYR" w:hAnsi="Arial CYR" w:cs="Arial CYR"/>
          <w:lang w:val="sr-Cyrl-RS"/>
        </w:rPr>
        <w:t xml:space="preserve"> на јавним површинама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RS"/>
        </w:rPr>
        <w:t>за постављање киоска:</w:t>
      </w:r>
    </w:p>
    <w:p w:rsidR="006A0E02" w:rsidRDefault="006A0E02" w:rsidP="006A0E02">
      <w:pPr>
        <w:suppressLineNumbers/>
        <w:autoSpaceDE w:val="0"/>
        <w:autoSpaceDN w:val="0"/>
        <w:adjustRightInd w:val="0"/>
        <w:rPr>
          <w:rFonts w:ascii="Arial CYR" w:hAnsi="Arial CYR" w:cs="Arial CYR"/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2295"/>
        <w:gridCol w:w="2295"/>
        <w:gridCol w:w="2295"/>
      </w:tblGrid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З О Н 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За продају дуванских производа, готових прехрамбених производа и пружање угоститељских услуга по 1м2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За продају лутријских тикета и карата, обављање производних делатности и пословних услуга по 1м2 дневно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За п</w:t>
            </w:r>
            <w:r>
              <w:rPr>
                <w:rFonts w:ascii="Arial CYR" w:hAnsi="Arial CYR" w:cs="Arial CYR"/>
                <w:sz w:val="18"/>
                <w:szCs w:val="18"/>
              </w:rPr>
              <w:t>родај</w:t>
            </w: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у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сувенира, бижутерије и цвећа</w:t>
            </w: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 xml:space="preserve"> и вршење занатских услуга по 1м2 дневно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Ц</w:t>
            </w:r>
            <w:r>
              <w:rPr>
                <w:rFonts w:ascii="Arial CYR" w:hAnsi="Arial CYR" w:cs="Arial CYR"/>
                <w:sz w:val="18"/>
                <w:szCs w:val="18"/>
              </w:rPr>
              <w:t>ентрална и БИД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39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15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Е</w:t>
            </w:r>
            <w:r>
              <w:rPr>
                <w:rFonts w:ascii="Arial CYR" w:hAnsi="Arial CYR" w:cs="Arial CYR"/>
                <w:sz w:val="18"/>
                <w:szCs w:val="18"/>
              </w:rPr>
              <w:t>кстра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35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13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12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8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III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5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IV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5</w:t>
            </w:r>
          </w:p>
        </w:tc>
      </w:tr>
      <w:tr w:rsidR="006A0E02" w:rsidTr="00D07495">
        <w:trPr>
          <w:jc w:val="center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V зона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8"/>
                <w:szCs w:val="18"/>
                <w:lang w:val="sr-Cyrl-RS"/>
              </w:rPr>
            </w:pPr>
            <w:r>
              <w:rPr>
                <w:rFonts w:ascii="Arial CYR" w:hAnsi="Arial CYR" w:cs="Arial CYR"/>
                <w:sz w:val="18"/>
                <w:szCs w:val="18"/>
                <w:lang w:val="sr-Cyrl-RS"/>
              </w:rPr>
              <w:t>5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ind w:left="720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913" w:hanging="360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2.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 xml:space="preserve"> З</w:t>
      </w:r>
      <w:r>
        <w:rPr>
          <w:rFonts w:ascii="Arial CYR" w:hAnsi="Arial CYR" w:cs="Arial CYR"/>
        </w:rPr>
        <w:t>а коришћење простора испред пословних просторија</w:t>
      </w:r>
      <w:r>
        <w:rPr>
          <w:rFonts w:ascii="Arial CYR" w:hAnsi="Arial CYR" w:cs="Arial CYR"/>
          <w:lang w:val="sr-Cyrl-RS"/>
        </w:rPr>
        <w:t xml:space="preserve"> за постављање башти отвореног или затвореног типа:</w:t>
      </w:r>
    </w:p>
    <w:p w:rsidR="006A0E02" w:rsidRDefault="006A0E02" w:rsidP="006A0E02">
      <w:pPr>
        <w:suppressLineNumbers/>
        <w:autoSpaceDE w:val="0"/>
        <w:autoSpaceDN w:val="0"/>
        <w:adjustRightInd w:val="0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30"/>
        <w:gridCol w:w="2240"/>
        <w:gridCol w:w="2505"/>
      </w:tblGrid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Башта отвореног типа по 1м2 дневно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Башта затвореног типа по 1м2 дневно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Ц</w:t>
            </w:r>
            <w:r>
              <w:rPr>
                <w:rFonts w:ascii="Arial CYR" w:hAnsi="Arial CYR" w:cs="Arial CYR"/>
              </w:rPr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52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104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Е</w:t>
            </w:r>
            <w:r>
              <w:rPr>
                <w:rFonts w:ascii="Arial CYR" w:hAnsi="Arial CYR" w:cs="Arial CYR"/>
              </w:rPr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90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39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78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52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</w:t>
            </w:r>
          </w:p>
        </w:tc>
      </w:tr>
      <w:tr w:rsidR="006A0E02" w:rsidTr="00D07495">
        <w:trPr>
          <w:jc w:val="center"/>
        </w:trPr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ind w:left="568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  </w:t>
      </w:r>
    </w:p>
    <w:p w:rsidR="006A0E02" w:rsidRDefault="006A0E02" w:rsidP="006A0E02">
      <w:pPr>
        <w:suppressLineNumbers/>
        <w:autoSpaceDE w:val="0"/>
        <w:autoSpaceDN w:val="0"/>
        <w:adjustRightInd w:val="0"/>
        <w:ind w:left="568"/>
        <w:rPr>
          <w:rFonts w:ascii="Arial CYR" w:hAnsi="Arial CYR" w:cs="Arial CYR"/>
          <w:b/>
          <w:bCs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913" w:hanging="360"/>
        <w:rPr>
          <w:rFonts w:ascii="Arial CYR" w:hAnsi="Arial CYR" w:cs="Arial CYR"/>
        </w:rPr>
      </w:pPr>
      <w:r>
        <w:rPr>
          <w:rFonts w:ascii="Times New Roman CYR" w:hAnsi="Times New Roman CYR" w:cs="Times New Roman CYR"/>
          <w:lang w:val="sr-Cyrl-RS"/>
        </w:rPr>
        <w:t>3.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 xml:space="preserve">  За коришћење простора на јавним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RS"/>
        </w:rPr>
        <w:t>површинама за постављање тенди када се јавна површина не користи за баште отвореног типа:</w:t>
      </w:r>
    </w:p>
    <w:p w:rsidR="006A0E02" w:rsidRDefault="006A0E02" w:rsidP="006A0E02">
      <w:pPr>
        <w:suppressLineNumbers/>
        <w:autoSpaceDE w:val="0"/>
        <w:autoSpaceDN w:val="0"/>
        <w:adjustRightInd w:val="0"/>
        <w:rPr>
          <w:rFonts w:ascii="Arial CYR" w:hAnsi="Arial CYR" w:cs="Arial CY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240"/>
      </w:tblGrid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 О Н 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Башта отвореног типа по 1м2 дневно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Ц</w:t>
            </w:r>
            <w:r>
              <w:rPr>
                <w:rFonts w:ascii="Arial CYR" w:hAnsi="Arial CYR" w:cs="Arial CYR"/>
              </w:rPr>
              <w:t>ентрална и БИД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26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Е</w:t>
            </w:r>
            <w:r>
              <w:rPr>
                <w:rFonts w:ascii="Arial CYR" w:hAnsi="Arial CYR" w:cs="Arial CYR"/>
              </w:rPr>
              <w:t>кстра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22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13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III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</w:t>
            </w:r>
          </w:p>
        </w:tc>
      </w:tr>
      <w:tr w:rsidR="006A0E02" w:rsidTr="00D07495">
        <w:trPr>
          <w:jc w:val="center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V зона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913" w:hanging="360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lastRenderedPageBreak/>
        <w:t>4.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 xml:space="preserve"> За коришћење простора на јавним површинама за постављање жардињера и других објеката:</w:t>
      </w: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9"/>
        <w:gridCol w:w="3201"/>
      </w:tblGrid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 О Н 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По 1м2 дневно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Ц</w:t>
            </w:r>
            <w:r>
              <w:rPr>
                <w:rFonts w:ascii="Arial CYR" w:hAnsi="Arial CYR" w:cs="Arial CYR"/>
              </w:rPr>
              <w:t>ентрална и БИД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52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Е</w:t>
            </w:r>
            <w:r>
              <w:rPr>
                <w:rFonts w:ascii="Arial CYR" w:hAnsi="Arial CYR" w:cs="Arial CYR"/>
              </w:rPr>
              <w:t>кстра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45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39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26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IV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V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5.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>За коришћење простора на јавним површинама за постављање продајних тезги и пултова:</w:t>
      </w:r>
    </w:p>
    <w:p w:rsidR="006A0E02" w:rsidRDefault="006A0E02" w:rsidP="006A0E02">
      <w:pPr>
        <w:suppressLineNumbers/>
        <w:autoSpaceDE w:val="0"/>
        <w:autoSpaceDN w:val="0"/>
        <w:adjustRightInd w:val="0"/>
        <w:ind w:left="720"/>
        <w:jc w:val="both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9"/>
        <w:gridCol w:w="3201"/>
      </w:tblGrid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 О Н 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По 1м2 дневно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Ц</w:t>
            </w:r>
            <w:r>
              <w:rPr>
                <w:rFonts w:ascii="Arial CYR" w:hAnsi="Arial CYR" w:cs="Arial CYR"/>
              </w:rPr>
              <w:t>ентрална и БИД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117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Е</w:t>
            </w:r>
            <w:r>
              <w:rPr>
                <w:rFonts w:ascii="Arial CYR" w:hAnsi="Arial CYR" w:cs="Arial CYR"/>
              </w:rPr>
              <w:t>кстра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104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91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78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65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IV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65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V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65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6.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>За коришћење простора на јавним површинама за постављање банкомате, аутомата, апарата и расхладних уређаја:</w:t>
      </w: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86"/>
        <w:gridCol w:w="2110"/>
        <w:gridCol w:w="2111"/>
      </w:tblGrid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 О Н 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За банкомате по 1м2 дневно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За аутомате, апарате и расхладне уређаје по 1м2 дневно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Ц</w:t>
            </w:r>
            <w:r>
              <w:rPr>
                <w:rFonts w:ascii="Arial CYR" w:hAnsi="Arial CYR" w:cs="Arial CYR"/>
              </w:rPr>
              <w:t>ентрална и БИД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170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Е</w:t>
            </w:r>
            <w:r>
              <w:rPr>
                <w:rFonts w:ascii="Arial CYR" w:hAnsi="Arial CYR" w:cs="Arial CYR"/>
              </w:rPr>
              <w:t>кстра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160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130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180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65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III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160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IV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160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</w:t>
            </w:r>
          </w:p>
        </w:tc>
      </w:tr>
      <w:tr w:rsidR="006A0E02" w:rsidTr="00D07495">
        <w:trPr>
          <w:jc w:val="center"/>
        </w:trPr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V зона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160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7.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>З</w:t>
      </w:r>
      <w:r>
        <w:rPr>
          <w:rFonts w:ascii="Arial CYR" w:hAnsi="Arial CYR" w:cs="Arial CYR"/>
        </w:rPr>
        <w:t>а коришћење јавних површина за депоновање и излагање робе и огревног материјала</w:t>
      </w:r>
      <w:r>
        <w:rPr>
          <w:rFonts w:ascii="Arial CYR" w:hAnsi="Arial CYR" w:cs="Arial CYR"/>
          <w:lang w:val="sr-Cyrl-RS"/>
        </w:rPr>
        <w:t>:</w:t>
      </w:r>
    </w:p>
    <w:p w:rsidR="006A0E02" w:rsidRDefault="006A0E02" w:rsidP="006A0E02">
      <w:pPr>
        <w:suppressLineNumbers/>
        <w:autoSpaceDE w:val="0"/>
        <w:autoSpaceDN w:val="0"/>
        <w:adjustRightInd w:val="0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9"/>
        <w:gridCol w:w="3201"/>
      </w:tblGrid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 О Н 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По 1м2 дневно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Ц</w:t>
            </w:r>
            <w:r>
              <w:rPr>
                <w:rFonts w:ascii="Arial CYR" w:hAnsi="Arial CYR" w:cs="Arial CYR"/>
              </w:rPr>
              <w:t>ентрална и БИД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78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lang w:val="sr-Cyrl-RS"/>
              </w:rPr>
              <w:t>Е</w:t>
            </w:r>
            <w:r>
              <w:rPr>
                <w:rFonts w:ascii="Arial CYR" w:hAnsi="Arial CYR" w:cs="Arial CYR"/>
              </w:rPr>
              <w:t>кстра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65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52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39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III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26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IV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26</w:t>
            </w:r>
          </w:p>
        </w:tc>
      </w:tr>
      <w:tr w:rsidR="006A0E02" w:rsidTr="00D07495">
        <w:trPr>
          <w:jc w:val="center"/>
        </w:trPr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V зона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26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8.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>З</w:t>
      </w:r>
      <w:r>
        <w:rPr>
          <w:rFonts w:ascii="Arial CYR" w:hAnsi="Arial CYR" w:cs="Arial CYR"/>
        </w:rPr>
        <w:t>а коришћење простора</w:t>
      </w:r>
      <w:r>
        <w:rPr>
          <w:rFonts w:ascii="Arial CYR" w:hAnsi="Arial CYR" w:cs="Arial CYR"/>
          <w:lang w:val="sr-Cyrl-RS"/>
        </w:rPr>
        <w:t xml:space="preserve"> на јавним површинама</w:t>
      </w:r>
      <w:r>
        <w:rPr>
          <w:rFonts w:ascii="Arial CYR" w:hAnsi="Arial CYR" w:cs="Arial CYR"/>
        </w:rPr>
        <w:t xml:space="preserve"> за пословне манифестације</w:t>
      </w:r>
      <w:r>
        <w:rPr>
          <w:rFonts w:ascii="Arial CYR" w:hAnsi="Arial CYR" w:cs="Arial CYR"/>
          <w:lang w:val="sr-Cyrl-RS"/>
        </w:rPr>
        <w:t>:</w:t>
      </w:r>
    </w:p>
    <w:p w:rsidR="006A0E02" w:rsidRDefault="006A0E02" w:rsidP="006A0E02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3315"/>
      </w:tblGrid>
      <w:tr w:rsidR="006A0E02" w:rsidTr="00D07495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ЛОКАЦИЈА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По 1м2 дневно</w:t>
            </w:r>
          </w:p>
        </w:tc>
      </w:tr>
      <w:tr w:rsidR="006A0E02" w:rsidTr="00D07495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Трг Краља Милана, ул.Копитарева, ул.Обреновићева и Нишка Тврђава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720</w:t>
            </w:r>
          </w:p>
        </w:tc>
      </w:tr>
      <w:tr w:rsidR="006A0E02" w:rsidTr="00D07495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Парк Чаир, Парк Светог Саве и Трг Републике у Нишкој бањи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520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9.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>З</w:t>
      </w:r>
      <w:r>
        <w:rPr>
          <w:rFonts w:ascii="Arial CYR" w:hAnsi="Arial CYR" w:cs="Arial CYR"/>
        </w:rPr>
        <w:t xml:space="preserve">а </w:t>
      </w:r>
      <w:r>
        <w:rPr>
          <w:rFonts w:ascii="Arial CYR" w:hAnsi="Arial CYR" w:cs="Arial CYR"/>
          <w:lang w:val="sr-Cyrl-RS"/>
        </w:rPr>
        <w:t xml:space="preserve">коришћење простора на јавним површинама </w:t>
      </w:r>
      <w:r>
        <w:rPr>
          <w:rFonts w:ascii="Arial CYR" w:hAnsi="Arial CYR" w:cs="Arial CYR"/>
        </w:rPr>
        <w:t>за изнајмљивање дечијих аутомобила, мотора, возића и сл.</w:t>
      </w:r>
      <w:r>
        <w:rPr>
          <w:rFonts w:ascii="Arial CYR" w:hAnsi="Arial CYR" w:cs="Arial CYR"/>
          <w:lang w:val="sr-Cyrl-RS"/>
        </w:rPr>
        <w:t>:</w:t>
      </w:r>
    </w:p>
    <w:p w:rsidR="006A0E02" w:rsidRDefault="006A0E02" w:rsidP="006A0E02">
      <w:pPr>
        <w:suppressLineNumbers/>
        <w:autoSpaceDE w:val="0"/>
        <w:autoSpaceDN w:val="0"/>
        <w:adjustRightInd w:val="0"/>
        <w:ind w:left="360"/>
        <w:rPr>
          <w:rFonts w:ascii="Arial CYR" w:hAnsi="Arial CYR" w:cs="Arial CYR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3315"/>
      </w:tblGrid>
      <w:tr w:rsidR="006A0E02" w:rsidTr="00D07495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ВРСТА По комаду дневно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</w:p>
        </w:tc>
      </w:tr>
      <w:tr w:rsidR="006A0E02" w:rsidTr="00D07495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За дечије аутомобиле, моторе и сл.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78</w:t>
            </w:r>
          </w:p>
        </w:tc>
      </w:tr>
      <w:tr w:rsidR="006A0E02" w:rsidTr="00D07495">
        <w:trPr>
          <w:jc w:val="center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За дечије возиће по седећем месту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E02" w:rsidRDefault="006A0E02" w:rsidP="00D07495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30</w:t>
            </w:r>
          </w:p>
        </w:tc>
      </w:tr>
    </w:tbl>
    <w:p w:rsidR="006A0E02" w:rsidRDefault="006A0E02" w:rsidP="006A0E02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10.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 xml:space="preserve">За </w:t>
      </w:r>
      <w:r>
        <w:rPr>
          <w:rFonts w:ascii="Arial CYR" w:hAnsi="Arial CYR" w:cs="Arial CYR"/>
        </w:rPr>
        <w:t>коришћење простора</w:t>
      </w:r>
      <w:r>
        <w:rPr>
          <w:rFonts w:ascii="Arial CYR" w:hAnsi="Arial CYR" w:cs="Arial CYR"/>
          <w:lang w:val="sr-Cyrl-RS"/>
        </w:rPr>
        <w:t xml:space="preserve"> на јавним површинама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RS"/>
        </w:rPr>
        <w:t>за постављање телефонских говорница 65 динара по апарату дневно.</w:t>
      </w:r>
    </w:p>
    <w:p w:rsidR="006A0E02" w:rsidRDefault="006A0E02" w:rsidP="006A0E02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b/>
          <w:bCs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Times New Roman CYR" w:hAnsi="Times New Roman CYR" w:cs="Times New Roman CYR"/>
          <w:lang w:val="sr-Cyrl-RS"/>
        </w:rPr>
        <w:t>11.</w:t>
      </w:r>
      <w:r>
        <w:rPr>
          <w:rFonts w:ascii="Times New Roman CYR" w:hAnsi="Times New Roman CYR" w:cs="Times New Roman CYR"/>
          <w:lang w:val="sr-Cyrl-RS"/>
        </w:rPr>
        <w:tab/>
      </w:r>
      <w:r>
        <w:rPr>
          <w:rFonts w:ascii="Arial CYR" w:hAnsi="Arial CYR" w:cs="Arial CYR"/>
          <w:lang w:val="sr-Cyrl-RS"/>
        </w:rPr>
        <w:t xml:space="preserve">За </w:t>
      </w:r>
      <w:r>
        <w:rPr>
          <w:rFonts w:ascii="Arial CYR" w:hAnsi="Arial CYR" w:cs="Arial CYR"/>
        </w:rPr>
        <w:t>коришћење простора</w:t>
      </w:r>
      <w:r>
        <w:rPr>
          <w:rFonts w:ascii="Arial CYR" w:hAnsi="Arial CYR" w:cs="Arial CYR"/>
          <w:lang w:val="sr-Cyrl-RS"/>
        </w:rPr>
        <w:t xml:space="preserve"> на јавним површинама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RS"/>
        </w:rPr>
        <w:t xml:space="preserve">за постављање бандера и самостојећих ормана са опремом за комуналне инсталације (трафо станице, струјомери, поштански сандучићи и сл.) </w:t>
      </w:r>
      <w:r>
        <w:rPr>
          <w:rFonts w:ascii="Arial CYR" w:hAnsi="Arial CYR" w:cs="Arial CYR"/>
        </w:rPr>
        <w:t>10</w:t>
      </w:r>
      <w:r>
        <w:rPr>
          <w:rFonts w:ascii="Arial CYR" w:hAnsi="Arial CYR" w:cs="Arial CYR"/>
          <w:lang w:val="sr-Cyrl-RS"/>
        </w:rPr>
        <w:t xml:space="preserve"> динара по комаду дневно.</w:t>
      </w:r>
    </w:p>
    <w:p w:rsidR="006A0E02" w:rsidRDefault="006A0E02" w:rsidP="006A0E02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Напомена: </w:t>
      </w: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1) Комуналну таксу за коришћење простора на јавним површинама или испред пословних просторија у пословне сврхе, осим ради продаје штампе, књига и других публикација, производа старих и уметничких заната и домаће радиности решењем утврђује и наплаћује управа надлежна за утврђивање, наплату и контролу изворних прихода локалне самоуправе по добијању одобрења од надлежних општинских управа градских општина.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</w:rPr>
        <w:t>Одобрење обавезно садржи</w:t>
      </w:r>
      <w:r>
        <w:rPr>
          <w:rFonts w:ascii="Arial CYR" w:hAnsi="Arial CYR" w:cs="Arial CYR"/>
          <w:lang w:val="sr-Cyrl-RS"/>
        </w:rPr>
        <w:t>, поред врсте, локације и трајања заузећа, и</w:t>
      </w:r>
      <w:r>
        <w:rPr>
          <w:rFonts w:ascii="Arial CYR" w:hAnsi="Arial CYR" w:cs="Arial CYR"/>
        </w:rPr>
        <w:t xml:space="preserve"> следеће податке: </w:t>
      </w: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-</w:t>
      </w:r>
      <w:r>
        <w:rPr>
          <w:rFonts w:ascii="Arial CYR" w:hAnsi="Arial CYR" w:cs="Arial CYR"/>
          <w:lang w:val="sr-Cyrl-RS"/>
        </w:rPr>
        <w:tab/>
      </w:r>
      <w:r>
        <w:rPr>
          <w:rFonts w:ascii="Arial CYR" w:hAnsi="Arial CYR" w:cs="Arial CYR"/>
        </w:rPr>
        <w:t>за правна лица: назив обвезника, адресу седишта</w:t>
      </w:r>
      <w:r>
        <w:rPr>
          <w:rFonts w:ascii="Arial CYR" w:hAnsi="Arial CYR" w:cs="Arial CYR"/>
          <w:lang w:val="sr-Cyrl-RS"/>
        </w:rPr>
        <w:t>,</w:t>
      </w:r>
      <w:r>
        <w:rPr>
          <w:rFonts w:ascii="Arial CYR" w:hAnsi="Arial CYR" w:cs="Arial CYR"/>
        </w:rPr>
        <w:t xml:space="preserve"> порески индетификациони број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</w:rPr>
        <w:t>(ПИБ), матични број</w:t>
      </w:r>
      <w:r>
        <w:rPr>
          <w:rFonts w:ascii="Arial CYR" w:hAnsi="Arial CYR" w:cs="Arial CYR"/>
          <w:lang w:val="sr-Cyrl-RS"/>
        </w:rPr>
        <w:t xml:space="preserve"> и</w:t>
      </w:r>
      <w:r>
        <w:rPr>
          <w:rFonts w:ascii="Arial CYR" w:hAnsi="Arial CYR" w:cs="Arial CYR"/>
        </w:rPr>
        <w:t xml:space="preserve"> текући рачун</w:t>
      </w:r>
      <w:r>
        <w:rPr>
          <w:rFonts w:ascii="Arial CYR" w:hAnsi="Arial CYR" w:cs="Arial CYR"/>
          <w:lang w:val="sr-Cyrl-RS"/>
        </w:rPr>
        <w:t>;</w:t>
      </w: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spacing w:line="223" w:lineRule="atLeast"/>
        <w:ind w:left="1134" w:hanging="437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-</w:t>
      </w:r>
      <w:r>
        <w:rPr>
          <w:rFonts w:ascii="Arial CYR" w:hAnsi="Arial CYR" w:cs="Arial CYR"/>
          <w:lang w:val="sr-Cyrl-RS"/>
        </w:rPr>
        <w:tab/>
      </w:r>
      <w:r>
        <w:rPr>
          <w:rFonts w:ascii="Arial CYR" w:hAnsi="Arial CYR" w:cs="Arial CYR"/>
        </w:rPr>
        <w:t>за предузетнике: назив радње</w:t>
      </w:r>
      <w:r>
        <w:rPr>
          <w:rFonts w:ascii="Arial CYR" w:hAnsi="Arial CYR" w:cs="Arial CYR"/>
          <w:lang w:val="sr-Cyrl-RS"/>
        </w:rPr>
        <w:t xml:space="preserve">, </w:t>
      </w:r>
      <w:r>
        <w:rPr>
          <w:rFonts w:ascii="Arial CYR" w:hAnsi="Arial CYR" w:cs="Arial CYR"/>
        </w:rPr>
        <w:t xml:space="preserve">име и презиме </w:t>
      </w:r>
      <w:r>
        <w:rPr>
          <w:rFonts w:ascii="Arial CYR" w:hAnsi="Arial CYR" w:cs="Arial CYR"/>
          <w:lang w:val="sr-Cyrl-RS"/>
        </w:rPr>
        <w:t>предузетника</w:t>
      </w:r>
      <w:r>
        <w:rPr>
          <w:rFonts w:ascii="Arial CYR" w:hAnsi="Arial CYR" w:cs="Arial CYR"/>
        </w:rPr>
        <w:t>, адресу седишта</w:t>
      </w:r>
      <w:r>
        <w:rPr>
          <w:rFonts w:ascii="Arial CYR" w:hAnsi="Arial CYR" w:cs="Arial CYR"/>
          <w:lang w:val="sr-Cyrl-RS"/>
        </w:rPr>
        <w:t xml:space="preserve">, </w:t>
      </w:r>
      <w:r>
        <w:rPr>
          <w:rFonts w:ascii="Arial CYR" w:hAnsi="Arial CYR" w:cs="Arial CYR"/>
        </w:rPr>
        <w:t>порески индетификациони број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</w:rPr>
        <w:t xml:space="preserve">(ПИБ), матични број </w:t>
      </w:r>
      <w:r>
        <w:rPr>
          <w:rFonts w:ascii="Arial CYR" w:hAnsi="Arial CYR" w:cs="Arial CYR"/>
          <w:lang w:val="sr-Cyrl-RS"/>
        </w:rPr>
        <w:t xml:space="preserve">и </w:t>
      </w:r>
      <w:r>
        <w:rPr>
          <w:rFonts w:ascii="Arial CYR" w:hAnsi="Arial CYR" w:cs="Arial CYR"/>
        </w:rPr>
        <w:t>текући рачун</w:t>
      </w:r>
      <w:r>
        <w:rPr>
          <w:rFonts w:ascii="Arial CYR" w:hAnsi="Arial CYR" w:cs="Arial CYR"/>
          <w:lang w:val="sr-Cyrl-RS"/>
        </w:rPr>
        <w:t>;</w:t>
      </w:r>
    </w:p>
    <w:p w:rsidR="006A0E02" w:rsidRDefault="006A0E02" w:rsidP="006A0E02">
      <w:pPr>
        <w:suppressLineNumbers/>
        <w:autoSpaceDE w:val="0"/>
        <w:autoSpaceDN w:val="0"/>
        <w:adjustRightInd w:val="0"/>
        <w:ind w:left="1134" w:hanging="414"/>
        <w:jc w:val="both"/>
        <w:rPr>
          <w:rFonts w:ascii="Arial CYR" w:hAnsi="Arial CYR" w:cs="Arial CYR"/>
          <w:b/>
          <w:bCs/>
          <w:lang w:val="sr-Cyrl-RS"/>
        </w:rPr>
      </w:pPr>
      <w:r>
        <w:rPr>
          <w:rFonts w:ascii="Arial CYR" w:hAnsi="Arial CYR" w:cs="Arial CYR"/>
          <w:lang w:val="sr-Cyrl-RS"/>
        </w:rPr>
        <w:t>-</w:t>
      </w:r>
      <w:r>
        <w:rPr>
          <w:rFonts w:ascii="Arial CYR" w:hAnsi="Arial CYR" w:cs="Arial CYR"/>
          <w:lang w:val="sr-Cyrl-RS"/>
        </w:rPr>
        <w:tab/>
        <w:t xml:space="preserve">за физичка лица: </w:t>
      </w:r>
      <w:r>
        <w:rPr>
          <w:rFonts w:ascii="Arial CYR" w:hAnsi="Arial CYR" w:cs="Arial CYR"/>
        </w:rPr>
        <w:t>име и презиме обвезника, адресу</w:t>
      </w:r>
      <w:r>
        <w:rPr>
          <w:rFonts w:ascii="Arial CYR" w:hAnsi="Arial CYR" w:cs="Arial CYR"/>
          <w:lang w:val="sr-Cyrl-RS"/>
        </w:rPr>
        <w:t xml:space="preserve"> пребивалишта, јединствени матични</w:t>
      </w:r>
      <w:r>
        <w:rPr>
          <w:rFonts w:ascii="Arial CYR" w:hAnsi="Arial CYR" w:cs="Arial CYR"/>
        </w:rPr>
        <w:t xml:space="preserve"> број</w:t>
      </w:r>
      <w:r>
        <w:rPr>
          <w:rFonts w:ascii="Arial CYR" w:hAnsi="Arial CYR" w:cs="Arial CYR"/>
          <w:b/>
          <w:bCs/>
          <w:lang w:val="sr-Cyrl-RS"/>
        </w:rPr>
        <w:t xml:space="preserve"> </w:t>
      </w:r>
      <w:r>
        <w:rPr>
          <w:rFonts w:ascii="Arial CYR" w:hAnsi="Arial CYR" w:cs="Arial CYR"/>
          <w:lang w:val="sr-Cyrl-RS"/>
        </w:rPr>
        <w:t>грађана</w:t>
      </w:r>
      <w:r>
        <w:rPr>
          <w:rFonts w:ascii="Arial CYR" w:hAnsi="Arial CYR" w:cs="Arial CYR"/>
          <w:b/>
          <w:bCs/>
          <w:lang w:val="sr-Cyrl-RS"/>
        </w:rPr>
        <w:t xml:space="preserve">  </w:t>
      </w:r>
      <w:r>
        <w:rPr>
          <w:rFonts w:ascii="Arial CYR" w:hAnsi="Arial CYR" w:cs="Arial CYR"/>
        </w:rPr>
        <w:t>(</w:t>
      </w:r>
      <w:r>
        <w:rPr>
          <w:rFonts w:ascii="Arial CYR" w:hAnsi="Arial CYR" w:cs="Arial CYR"/>
          <w:lang w:val="sr-Cyrl-RS"/>
        </w:rPr>
        <w:t>ЈМБГ</w:t>
      </w:r>
      <w:r>
        <w:rPr>
          <w:rFonts w:ascii="Arial CYR" w:hAnsi="Arial CYR" w:cs="Arial CYR"/>
        </w:rPr>
        <w:t>)</w:t>
      </w:r>
      <w:r>
        <w:rPr>
          <w:rFonts w:ascii="Arial CYR" w:hAnsi="Arial CYR" w:cs="Arial CYR"/>
          <w:lang w:val="sr-Cyrl-RS"/>
        </w:rPr>
        <w:t xml:space="preserve"> и</w:t>
      </w:r>
      <w:r>
        <w:rPr>
          <w:rFonts w:ascii="Arial CYR" w:hAnsi="Arial CYR" w:cs="Arial CYR"/>
        </w:rPr>
        <w:t xml:space="preserve"> текући рачун</w:t>
      </w:r>
      <w:r>
        <w:rPr>
          <w:rFonts w:ascii="Arial CYR" w:hAnsi="Arial CYR" w:cs="Arial CYR"/>
          <w:lang w:val="sr-Cyrl-RS"/>
        </w:rPr>
        <w:t>.</w:t>
      </w:r>
      <w:r>
        <w:rPr>
          <w:rFonts w:ascii="Arial CYR" w:hAnsi="Arial CYR" w:cs="Arial CYR"/>
          <w:b/>
          <w:bCs/>
        </w:rPr>
        <w:t xml:space="preserve"> </w:t>
      </w:r>
    </w:p>
    <w:p w:rsidR="006A0E02" w:rsidRDefault="006A0E02" w:rsidP="006A0E02">
      <w:pPr>
        <w:suppressLineNumbers/>
        <w:autoSpaceDE w:val="0"/>
        <w:autoSpaceDN w:val="0"/>
        <w:adjustRightInd w:val="0"/>
        <w:rPr>
          <w:rFonts w:ascii="Arial CYR" w:hAnsi="Arial CYR" w:cs="Arial CYR"/>
          <w:b/>
          <w:bCs/>
          <w:lang w:val="sr-Cyrl-RS"/>
        </w:rPr>
      </w:pPr>
    </w:p>
    <w:p w:rsidR="006A0E02" w:rsidRDefault="006A0E02" w:rsidP="006A0E02">
      <w:pPr>
        <w:widowControl w:val="0"/>
        <w:suppressLineNumbers/>
        <w:autoSpaceDE w:val="0"/>
        <w:autoSpaceDN w:val="0"/>
        <w:adjustRightInd w:val="0"/>
        <w:spacing w:line="226" w:lineRule="atLeast"/>
        <w:ind w:firstLine="556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</w:rPr>
        <w:t xml:space="preserve">2) Обвезници локалне комуналне таксе дужни су да комуналну таксу из овог тарифног броја плаћају месечно до 15. у месецу за претходни месец. </w:t>
      </w:r>
    </w:p>
    <w:p w:rsidR="006A0E02" w:rsidRDefault="006A0E02" w:rsidP="006A0E02">
      <w:pPr>
        <w:suppressLineNumbers/>
        <w:autoSpaceDE w:val="0"/>
        <w:autoSpaceDN w:val="0"/>
        <w:adjustRightInd w:val="0"/>
        <w:ind w:firstLine="556"/>
        <w:jc w:val="both"/>
        <w:rPr>
          <w:rFonts w:ascii="Arial CYR" w:hAnsi="Arial CYR" w:cs="Arial CYR"/>
          <w:color w:val="000000"/>
          <w:lang w:val="sr-Cyrl-RS"/>
        </w:rPr>
      </w:pPr>
      <w:r>
        <w:rPr>
          <w:rFonts w:ascii="Arial CYR" w:hAnsi="Arial CYR" w:cs="Arial CYR"/>
          <w:color w:val="000000"/>
        </w:rPr>
        <w:t xml:space="preserve">3) </w:t>
      </w:r>
      <w:r>
        <w:rPr>
          <w:rFonts w:ascii="Arial CYR" w:hAnsi="Arial CYR" w:cs="Arial CYR"/>
          <w:color w:val="000000"/>
          <w:lang w:val="sr-Cyrl-RS"/>
        </w:rPr>
        <w:t>Локална комунална такса из тачке 3. овог члана утврђује се и наплаћује за заузеће јавне површине обвезника локалне комуналне таксе када исти не користе јавну површину за баште отвореног типа. Ова такса обрачунава се и наплаћује по м2 склопљене тенде.</w:t>
      </w:r>
    </w:p>
    <w:p w:rsidR="006A0E02" w:rsidRDefault="006A0E02" w:rsidP="006A0E02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4) Износ локалне комуналне таксе из тачке 1. и 2. овог Тарифног броја умањиће се за 10% за сваког запосленог радника, осим оснивача, а највише за 50%. Обвезник је дужан да приликом подношења захтева за одобрење заузећа јавне површине достави доказе о запосленим радницима. Касније достављени докази немају утицај на утврђивање висине ове комуналне таксе.</w:t>
      </w:r>
    </w:p>
    <w:p w:rsidR="006A0E02" w:rsidRDefault="006A0E02" w:rsidP="006A0E02">
      <w:pPr>
        <w:suppressLineNumbers/>
        <w:autoSpaceDE w:val="0"/>
        <w:autoSpaceDN w:val="0"/>
        <w:adjustRightInd w:val="0"/>
        <w:spacing w:line="226" w:lineRule="atLeast"/>
        <w:ind w:right="-21" w:firstLine="553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Уколико обвезник који има право на умањење по основу запослених радника, </w:t>
      </w:r>
      <w:r>
        <w:rPr>
          <w:rFonts w:ascii="Arial CYR" w:hAnsi="Arial CYR" w:cs="Arial CYR"/>
        </w:rPr>
        <w:t>кори</w:t>
      </w:r>
      <w:r>
        <w:rPr>
          <w:rFonts w:ascii="Arial CYR" w:hAnsi="Arial CYR" w:cs="Arial CYR"/>
          <w:lang w:val="sr-Cyrl-RS"/>
        </w:rPr>
        <w:t>сти</w:t>
      </w:r>
      <w:r>
        <w:rPr>
          <w:rFonts w:ascii="Arial CYR" w:hAnsi="Arial CYR" w:cs="Arial CYR"/>
        </w:rPr>
        <w:t xml:space="preserve"> простор на јавним површинама или испред пословних просторија у пословне сврхе</w:t>
      </w:r>
      <w:r>
        <w:rPr>
          <w:rFonts w:ascii="Arial CYR" w:hAnsi="Arial CYR" w:cs="Arial CYR"/>
          <w:lang w:val="sr-Cyrl-RS"/>
        </w:rPr>
        <w:t xml:space="preserve"> на више локација, остварује право на умањење за свако ново заузеће јавне површине за просечан број запослених према броју заузетих јавних површина.</w:t>
      </w:r>
    </w:p>
    <w:p w:rsidR="006A0E02" w:rsidRDefault="006A0E02" w:rsidP="00D94FC5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b/>
          <w:bCs/>
          <w:sz w:val="24"/>
          <w:szCs w:val="24"/>
          <w:lang w:val="sr-Cyrl-RS"/>
        </w:rPr>
      </w:pPr>
    </w:p>
    <w:p w:rsidR="00D94FC5" w:rsidRPr="00C72A8E" w:rsidRDefault="00D94FC5" w:rsidP="00D94FC5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b/>
          <w:bCs/>
          <w:sz w:val="24"/>
          <w:szCs w:val="24"/>
          <w:lang w:val="sr-Cyrl-RS"/>
        </w:rPr>
      </w:pPr>
      <w:r w:rsidRPr="00C72A8E">
        <w:rPr>
          <w:b/>
          <w:bCs/>
          <w:sz w:val="24"/>
          <w:szCs w:val="24"/>
        </w:rPr>
        <w:t xml:space="preserve">Тарифни број </w:t>
      </w:r>
      <w:r w:rsidR="00BC7AE2">
        <w:rPr>
          <w:b/>
          <w:bCs/>
          <w:sz w:val="24"/>
          <w:szCs w:val="24"/>
          <w:lang w:val="sr-Cyrl-RS"/>
        </w:rPr>
        <w:t>8</w:t>
      </w:r>
      <w:r w:rsidRPr="00C72A8E">
        <w:rPr>
          <w:b/>
          <w:bCs/>
          <w:sz w:val="24"/>
          <w:szCs w:val="24"/>
          <w:lang w:val="sr-Cyrl-RS"/>
        </w:rPr>
        <w:t>.</w:t>
      </w:r>
    </w:p>
    <w:p w:rsidR="00D94FC5" w:rsidRPr="00C72A8E" w:rsidRDefault="00D94FC5" w:rsidP="00D94FC5">
      <w:pPr>
        <w:suppressLineNumbers/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jc w:val="both"/>
        <w:rPr>
          <w:rFonts w:ascii="Arial CYR" w:hAnsi="Arial CYR" w:cs="Arial CYR"/>
          <w:color w:val="000000"/>
          <w:lang w:val="sr-Cyrl-RS"/>
        </w:rPr>
      </w:pPr>
      <w:r>
        <w:rPr>
          <w:rFonts w:ascii="Arial CYR" w:hAnsi="Arial CYR" w:cs="Arial CYR"/>
          <w:color w:val="000000"/>
          <w:lang w:val="sr-Cyrl-RS"/>
        </w:rPr>
        <w:t xml:space="preserve">     </w:t>
      </w:r>
      <w:r>
        <w:rPr>
          <w:rFonts w:ascii="Arial CYR" w:hAnsi="Arial CYR" w:cs="Arial CYR"/>
          <w:color w:val="000000"/>
        </w:rPr>
        <w:t xml:space="preserve"> </w:t>
      </w:r>
      <w:r>
        <w:rPr>
          <w:rFonts w:ascii="Arial CYR" w:hAnsi="Arial CYR" w:cs="Arial CYR"/>
          <w:color w:val="000000"/>
          <w:lang w:val="sr-Cyrl-RS"/>
        </w:rPr>
        <w:t>Утврђује се локална комунална такса з</w:t>
      </w:r>
      <w:r>
        <w:rPr>
          <w:rFonts w:ascii="Arial CYR" w:hAnsi="Arial CYR" w:cs="Arial CYR"/>
          <w:color w:val="000000"/>
        </w:rPr>
        <w:t>а коришћење</w:t>
      </w:r>
      <w:r>
        <w:rPr>
          <w:rFonts w:ascii="Arial CYR" w:hAnsi="Arial CYR" w:cs="Arial CYR"/>
          <w:lang w:val="sr-Cyrl-RS"/>
        </w:rPr>
        <w:t xml:space="preserve"> простора за паркирање друмских, моторних и прикључних возила на уређеним и обележеним местима, за коришћење:  </w:t>
      </w:r>
      <w:r>
        <w:rPr>
          <w:rFonts w:ascii="Arial CYR" w:hAnsi="Arial CYR" w:cs="Arial CYR"/>
          <w:color w:val="000000"/>
        </w:rPr>
        <w:t xml:space="preserve"> 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426" w:hanging="360"/>
        <w:jc w:val="both"/>
        <w:rPr>
          <w:rFonts w:ascii="Arial CYR" w:hAnsi="Arial CYR" w:cs="Arial CYR"/>
          <w:color w:val="000000"/>
          <w:lang w:val="sr-Cyrl-RS"/>
        </w:rPr>
      </w:pPr>
      <w:r>
        <w:rPr>
          <w:rFonts w:ascii="Arial CYR" w:hAnsi="Arial CYR" w:cs="Arial CYR"/>
          <w:color w:val="000000"/>
        </w:rPr>
        <w:t>1.</w:t>
      </w:r>
      <w:r>
        <w:rPr>
          <w:rFonts w:ascii="Arial CYR" w:hAnsi="Arial CYR" w:cs="Arial CYR"/>
          <w:color w:val="000000"/>
        </w:rPr>
        <w:tab/>
        <w:t>посебно обележеног паркинг места (зонирано резервисано паркинг мест</w:t>
      </w:r>
      <w:r>
        <w:rPr>
          <w:rFonts w:ascii="Arial CYR" w:hAnsi="Arial CYR" w:cs="Arial CYR"/>
          <w:color w:val="000000"/>
          <w:lang w:val="sr-Cyrl-RS"/>
        </w:rPr>
        <w:t>о</w:t>
      </w:r>
      <w:r>
        <w:rPr>
          <w:rFonts w:ascii="Arial CYR" w:hAnsi="Arial CYR" w:cs="Arial CYR"/>
          <w:color w:val="000000"/>
        </w:rPr>
        <w:t>) за паркирање једног путничког возила</w:t>
      </w:r>
      <w:r>
        <w:rPr>
          <w:rFonts w:ascii="Arial CYR" w:hAnsi="Arial CYR" w:cs="Arial CYR"/>
          <w:color w:val="000000"/>
          <w:lang w:val="sr-Cyrl-RS"/>
        </w:rPr>
        <w:t>,</w:t>
      </w:r>
      <w:r>
        <w:rPr>
          <w:rFonts w:ascii="Arial CYR" w:hAnsi="Arial CYR" w:cs="Arial CYR"/>
          <w:color w:val="000000"/>
        </w:rPr>
        <w:t xml:space="preserve"> </w:t>
      </w:r>
      <w:r>
        <w:rPr>
          <w:rFonts w:ascii="Arial CYR" w:hAnsi="Arial CYR" w:cs="Arial CYR"/>
        </w:rPr>
        <w:t xml:space="preserve">по </w:t>
      </w:r>
      <w:r>
        <w:rPr>
          <w:rFonts w:ascii="Arial CYR" w:hAnsi="Arial CYR" w:cs="Arial CYR"/>
          <w:lang w:val="sr-Cyrl-RS"/>
        </w:rPr>
        <w:t>реш</w:t>
      </w:r>
      <w:r>
        <w:rPr>
          <w:rFonts w:ascii="Arial CYR" w:hAnsi="Arial CYR" w:cs="Arial CYR"/>
        </w:rPr>
        <w:t>ењу надлежне управе</w:t>
      </w:r>
      <w:r>
        <w:rPr>
          <w:rFonts w:ascii="Arial CYR" w:hAnsi="Arial CYR" w:cs="Arial CYR"/>
          <w:lang w:val="sr-Cyrl-RS"/>
        </w:rPr>
        <w:t>:</w:t>
      </w:r>
    </w:p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0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959"/>
        <w:gridCol w:w="1959"/>
        <w:gridCol w:w="2665"/>
      </w:tblGrid>
      <w:tr w:rsidR="00BC7AE2" w:rsidTr="00305CBC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 xml:space="preserve">  I </w:t>
            </w:r>
            <w:r>
              <w:rPr>
                <w:rFonts w:ascii="Arial CYR" w:hAnsi="Arial CYR" w:cs="Arial CYR"/>
                <w:lang w:val="sr-Cyrl-RS"/>
              </w:rPr>
              <w:t xml:space="preserve">и Екстра </w:t>
            </w:r>
            <w:r>
              <w:rPr>
                <w:rFonts w:ascii="Arial CYR" w:hAnsi="Arial CYR" w:cs="Arial CYR"/>
              </w:rPr>
              <w:t>зона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>ван зоне</w:t>
            </w:r>
          </w:p>
        </w:tc>
      </w:tr>
      <w:tr w:rsidR="00BC7AE2" w:rsidTr="00305CBC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  <w:lang w:val="sr-Cyrl-RS"/>
              </w:rPr>
              <w:t>дневно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650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450</w:t>
            </w:r>
            <w:r>
              <w:rPr>
                <w:rFonts w:ascii="Arial CYR" w:hAnsi="Arial CYR" w:cs="Arial CYR"/>
              </w:rPr>
              <w:t>,00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300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</w:tr>
      <w:tr w:rsidR="00BC7AE2" w:rsidTr="00305CBC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  <w:lang w:val="sr-Cyrl-RS"/>
              </w:rPr>
              <w:t>месечно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</w:t>
            </w:r>
            <w:r>
              <w:rPr>
                <w:rFonts w:ascii="Arial CYR" w:hAnsi="Arial CYR" w:cs="Arial CYR"/>
              </w:rPr>
              <w:t xml:space="preserve">8.658,00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  <w:lang w:val="sr-Cyrl-RS"/>
              </w:rPr>
              <w:t>2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439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8</w:t>
            </w:r>
            <w:r>
              <w:rPr>
                <w:rFonts w:ascii="Arial CYR" w:hAnsi="Arial CYR" w:cs="Arial CYR"/>
              </w:rPr>
              <w:t>.70</w:t>
            </w:r>
            <w:r>
              <w:rPr>
                <w:rFonts w:ascii="Arial CYR" w:hAnsi="Arial CYR" w:cs="Arial CYR"/>
                <w:lang w:val="sr-Cyrl-RS"/>
              </w:rPr>
              <w:t>7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</w:tr>
      <w:tr w:rsidR="00BC7AE2" w:rsidTr="00305CBC">
        <w:trPr>
          <w:jc w:val="center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  <w:lang w:val="sr-Cyrl-RS"/>
              </w:rPr>
              <w:t xml:space="preserve">годишње            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 xml:space="preserve">186.580,00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>1</w:t>
            </w:r>
            <w:r>
              <w:rPr>
                <w:rFonts w:ascii="Arial CYR" w:hAnsi="Arial CYR" w:cs="Arial CYR"/>
                <w:lang w:val="sr-Cyrl-RS"/>
              </w:rPr>
              <w:t>24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390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87</w:t>
            </w:r>
            <w:r>
              <w:rPr>
                <w:rFonts w:ascii="Arial CYR" w:hAnsi="Arial CYR" w:cs="Arial CYR"/>
              </w:rPr>
              <w:t>.0</w:t>
            </w:r>
            <w:r>
              <w:rPr>
                <w:rFonts w:ascii="Arial CYR" w:hAnsi="Arial CYR" w:cs="Arial CYR"/>
                <w:lang w:val="sr-Cyrl-RS"/>
              </w:rPr>
              <w:t>70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</w:tr>
    </w:tbl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00"/>
          <w:lang w:val="sr-Cyrl-RS"/>
        </w:rPr>
      </w:pPr>
    </w:p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00"/>
          <w:lang w:val="sr-Cyrl-RS"/>
        </w:rPr>
      </w:pPr>
    </w:p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</w:rPr>
      </w:pPr>
      <w:r>
        <w:rPr>
          <w:rFonts w:ascii="Arial CYR" w:hAnsi="Arial CYR" w:cs="Arial CYR"/>
          <w:color w:val="000000"/>
          <w:lang w:val="sr-Cyrl-RS"/>
        </w:rPr>
        <w:t xml:space="preserve">2. </w:t>
      </w:r>
      <w:r>
        <w:rPr>
          <w:rFonts w:ascii="Arial CYR" w:hAnsi="Arial CYR" w:cs="Arial CYR"/>
          <w:color w:val="000000"/>
        </w:rPr>
        <w:t>посебно обележеног паркинг места (зонирано резервисано паркинг мест</w:t>
      </w:r>
      <w:r>
        <w:rPr>
          <w:rFonts w:ascii="Arial CYR" w:hAnsi="Arial CYR" w:cs="Arial CYR"/>
          <w:color w:val="000000"/>
          <w:lang w:val="sr-Cyrl-RS"/>
        </w:rPr>
        <w:t>о</w:t>
      </w:r>
      <w:r>
        <w:rPr>
          <w:rFonts w:ascii="Arial CYR" w:hAnsi="Arial CYR" w:cs="Arial CYR"/>
          <w:color w:val="000000"/>
        </w:rPr>
        <w:t xml:space="preserve">) за паркирање једног </w:t>
      </w:r>
      <w:r>
        <w:rPr>
          <w:rFonts w:ascii="Arial CYR" w:hAnsi="Arial CYR" w:cs="Arial CYR"/>
          <w:color w:val="000000"/>
          <w:lang w:val="sr-Cyrl-RS"/>
        </w:rPr>
        <w:t>теретног возила или аутобуса паркираних на посебн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  <w:lang w:val="sr-Cyrl-RS"/>
        </w:rPr>
        <w:t xml:space="preserve"> предвиђеним местима, по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RS"/>
        </w:rPr>
        <w:t>реш</w:t>
      </w:r>
      <w:r>
        <w:rPr>
          <w:rFonts w:ascii="Arial CYR" w:hAnsi="Arial CYR" w:cs="Arial CYR"/>
        </w:rPr>
        <w:t>ењу надлежне управе</w:t>
      </w:r>
      <w:r>
        <w:rPr>
          <w:rFonts w:ascii="Arial CYR" w:hAnsi="Arial CYR" w:cs="Arial CYR"/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1953"/>
        <w:gridCol w:w="1953"/>
        <w:gridCol w:w="2458"/>
      </w:tblGrid>
      <w:tr w:rsidR="00BC7AE2" w:rsidTr="00305CBC">
        <w:trPr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I </w:t>
            </w:r>
            <w:r>
              <w:rPr>
                <w:rFonts w:ascii="Arial CYR" w:hAnsi="Arial CYR" w:cs="Arial CYR"/>
                <w:color w:val="000000"/>
                <w:lang w:val="sr-Cyrl-RS"/>
              </w:rPr>
              <w:t xml:space="preserve">и Екстра </w:t>
            </w:r>
            <w:r>
              <w:rPr>
                <w:rFonts w:ascii="Arial CYR" w:hAnsi="Arial CYR" w:cs="Arial CYR"/>
                <w:color w:val="000000"/>
              </w:rPr>
              <w:t>зона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</w:rPr>
              <w:t>II зона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</w:rPr>
              <w:t>ван зоне</w:t>
            </w:r>
          </w:p>
        </w:tc>
      </w:tr>
      <w:tr w:rsidR="00BC7AE2" w:rsidTr="00305CBC">
        <w:trPr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lastRenderedPageBreak/>
              <w:t>дневно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1.000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750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400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</w:tr>
      <w:tr w:rsidR="00BC7AE2" w:rsidTr="00305CBC">
        <w:trPr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  <w:lang w:val="sr-Cyrl-RS"/>
              </w:rPr>
              <w:t>месечно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25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000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000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000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</w:tr>
      <w:tr w:rsidR="00BC7AE2" w:rsidTr="00305CBC">
        <w:trPr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color w:val="000000"/>
                <w:lang w:val="sr-Cyrl-RS"/>
              </w:rPr>
            </w:pPr>
            <w:r>
              <w:rPr>
                <w:rFonts w:ascii="Arial CYR" w:hAnsi="Arial CYR" w:cs="Arial CYR"/>
                <w:color w:val="000000"/>
                <w:lang w:val="sr-Cyrl-RS"/>
              </w:rPr>
              <w:t xml:space="preserve">годишње            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250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000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200</w:t>
            </w:r>
            <w:r>
              <w:rPr>
                <w:rFonts w:ascii="Arial CYR" w:hAnsi="Arial CYR" w:cs="Arial CYR"/>
              </w:rPr>
              <w:t>.</w:t>
            </w:r>
            <w:r>
              <w:rPr>
                <w:rFonts w:ascii="Arial CYR" w:hAnsi="Arial CYR" w:cs="Arial CYR"/>
                <w:lang w:val="sr-Cyrl-RS"/>
              </w:rPr>
              <w:t>000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100</w:t>
            </w:r>
            <w:r>
              <w:rPr>
                <w:rFonts w:ascii="Arial CYR" w:hAnsi="Arial CYR" w:cs="Arial CYR"/>
              </w:rPr>
              <w:t>.0</w:t>
            </w:r>
            <w:r>
              <w:rPr>
                <w:rFonts w:ascii="Arial CYR" w:hAnsi="Arial CYR" w:cs="Arial CYR"/>
                <w:lang w:val="sr-Cyrl-RS"/>
              </w:rPr>
              <w:t>00</w:t>
            </w:r>
            <w:r>
              <w:rPr>
                <w:rFonts w:ascii="Arial CYR" w:hAnsi="Arial CYR" w:cs="Arial CYR"/>
              </w:rPr>
              <w:t xml:space="preserve">,00 </w:t>
            </w:r>
          </w:p>
        </w:tc>
      </w:tr>
    </w:tbl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lang w:val="sr-Cyrl-RS"/>
        </w:rPr>
      </w:pPr>
    </w:p>
    <w:p w:rsidR="00BC7AE2" w:rsidRDefault="00BC7AE2" w:rsidP="00BC7AE2">
      <w:pPr>
        <w:suppressLineNumbers/>
        <w:tabs>
          <w:tab w:val="left" w:pos="4536"/>
          <w:tab w:val="left" w:pos="7371"/>
        </w:tabs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lang w:val="sr-Cyrl-RS"/>
        </w:rPr>
      </w:pPr>
    </w:p>
    <w:p w:rsidR="006A0E02" w:rsidRDefault="00BC7AE2" w:rsidP="00BC7AE2">
      <w:pPr>
        <w:suppressLineNumbers/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 xml:space="preserve">        </w:t>
      </w:r>
    </w:p>
    <w:p w:rsidR="006A0E02" w:rsidRDefault="006A0E02" w:rsidP="00BC7AE2">
      <w:pPr>
        <w:suppressLineNumbers/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jc w:val="both"/>
        <w:rPr>
          <w:rFonts w:ascii="Arial CYR" w:hAnsi="Arial CYR" w:cs="Arial CYR"/>
          <w:lang w:val="sr-Cyrl-RS"/>
        </w:rPr>
      </w:pPr>
    </w:p>
    <w:p w:rsidR="006A0E02" w:rsidRDefault="006A0E02" w:rsidP="00BC7AE2">
      <w:pPr>
        <w:suppressLineNumbers/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jc w:val="both"/>
        <w:rPr>
          <w:rFonts w:ascii="Arial CYR" w:hAnsi="Arial CYR" w:cs="Arial CYR"/>
          <w:lang w:val="sr-Cyrl-RS"/>
        </w:rPr>
      </w:pPr>
    </w:p>
    <w:p w:rsidR="00BC7AE2" w:rsidRDefault="00BC7AE2" w:rsidP="00BC7AE2">
      <w:pPr>
        <w:suppressLineNumbers/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  <w:lang w:val="sr-Cyrl-RS"/>
        </w:rPr>
        <w:t xml:space="preserve"> 3. паркинг места за паркирање друмских, моторних возила на уређеним и обележеним местима, по паркинг месту: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1615"/>
        <w:gridCol w:w="1615"/>
        <w:gridCol w:w="1615"/>
        <w:gridCol w:w="1994"/>
      </w:tblGrid>
      <w:tr w:rsidR="00BC7AE2" w:rsidTr="00305CBC"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</w:t>
            </w:r>
            <w:r>
              <w:rPr>
                <w:rFonts w:ascii="Arial CYR" w:hAnsi="Arial CYR" w:cs="Arial CYR"/>
                <w:lang w:val="sr-Cyrl-RS"/>
              </w:rPr>
              <w:t xml:space="preserve">Екстра </w:t>
            </w:r>
            <w:r>
              <w:rPr>
                <w:rFonts w:ascii="Arial CYR" w:hAnsi="Arial CYR" w:cs="Arial CYR"/>
              </w:rPr>
              <w:t>зона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I зона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</w:rPr>
              <w:t>II зона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посебна паркиралишта</w:t>
            </w:r>
          </w:p>
        </w:tc>
      </w:tr>
      <w:tr w:rsidR="00BC7AE2" w:rsidTr="00305CBC">
        <w:trPr>
          <w:jc w:val="center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sr-Cyrl-RS"/>
              </w:rPr>
            </w:pPr>
            <w:r>
              <w:rPr>
                <w:rFonts w:ascii="Arial CYR" w:hAnsi="Arial CYR" w:cs="Arial CYR"/>
                <w:lang w:val="sr-Cyrl-RS"/>
              </w:rPr>
              <w:t>годишње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12.500,00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9.000,00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5000,00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AE2" w:rsidRDefault="00BC7AE2" w:rsidP="00305CBC">
            <w:pPr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6.500,00</w:t>
            </w:r>
          </w:p>
        </w:tc>
      </w:tr>
    </w:tbl>
    <w:p w:rsidR="00BC7AE2" w:rsidRDefault="00BC7AE2" w:rsidP="00BC7AE2">
      <w:pPr>
        <w:suppressLineNumbers/>
        <w:tabs>
          <w:tab w:val="left" w:pos="567"/>
          <w:tab w:val="right" w:leader="dot" w:pos="9639"/>
        </w:tabs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lang w:val="sr-Cyrl-RS"/>
        </w:rPr>
      </w:pPr>
    </w:p>
    <w:p w:rsidR="00BC7AE2" w:rsidRDefault="00BC7AE2" w:rsidP="00BC7AE2">
      <w:pPr>
        <w:suppressLineNumbers/>
        <w:tabs>
          <w:tab w:val="left" w:pos="567"/>
          <w:tab w:val="right" w:leader="dot" w:pos="9639"/>
        </w:tabs>
        <w:autoSpaceDE w:val="0"/>
        <w:autoSpaceDN w:val="0"/>
        <w:adjustRightInd w:val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Н а п о м е н а:</w:t>
      </w:r>
    </w:p>
    <w:p w:rsidR="00BC7AE2" w:rsidRDefault="00BC7AE2" w:rsidP="00BC7AE2">
      <w:pPr>
        <w:suppressLineNumbers/>
        <w:tabs>
          <w:tab w:val="left" w:pos="709"/>
          <w:tab w:val="left" w:pos="1020"/>
          <w:tab w:val="right" w:leader="dot" w:pos="9639"/>
        </w:tabs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1)</w:t>
      </w:r>
      <w:r>
        <w:rPr>
          <w:rFonts w:ascii="Arial CYR" w:hAnsi="Arial CYR" w:cs="Arial CYR"/>
          <w:lang w:val="sr-Cyrl-RS"/>
        </w:rPr>
        <w:tab/>
        <w:t>Обвезник локалне комуналне т</w:t>
      </w:r>
      <w:r>
        <w:rPr>
          <w:rFonts w:ascii="Arial CYR" w:hAnsi="Arial CYR" w:cs="Arial CYR"/>
        </w:rPr>
        <w:t>акс</w:t>
      </w:r>
      <w:r>
        <w:rPr>
          <w:rFonts w:ascii="Arial CYR" w:hAnsi="Arial CYR" w:cs="Arial CYR"/>
          <w:lang w:val="sr-Cyrl-RS"/>
        </w:rPr>
        <w:t>е</w:t>
      </w:r>
      <w:r>
        <w:rPr>
          <w:rFonts w:ascii="Arial CYR" w:hAnsi="Arial CYR" w:cs="Arial CYR"/>
        </w:rPr>
        <w:t xml:space="preserve"> из </w:t>
      </w:r>
      <w:r>
        <w:rPr>
          <w:rFonts w:ascii="Arial CYR" w:hAnsi="Arial CYR" w:cs="Arial CYR"/>
          <w:lang w:val="sr-Cyrl-RS"/>
        </w:rPr>
        <w:t>тачке 1 и 2 овог</w:t>
      </w:r>
      <w:r>
        <w:rPr>
          <w:rFonts w:ascii="Arial CYR" w:hAnsi="Arial CYR" w:cs="Arial CYR"/>
        </w:rPr>
        <w:t xml:space="preserve"> тарифног броја </w:t>
      </w:r>
      <w:r>
        <w:rPr>
          <w:rFonts w:ascii="Arial CYR" w:hAnsi="Arial CYR" w:cs="Arial CYR"/>
          <w:lang w:val="sr-Cyrl-RS"/>
        </w:rPr>
        <w:t xml:space="preserve">је </w:t>
      </w:r>
      <w:r>
        <w:rPr>
          <w:rFonts w:ascii="Arial CYR" w:hAnsi="Arial CYR" w:cs="Arial CYR"/>
        </w:rPr>
        <w:t>корисник</w:t>
      </w:r>
      <w:r>
        <w:rPr>
          <w:rFonts w:ascii="Arial CYR" w:hAnsi="Arial CYR" w:cs="Arial CYR"/>
          <w:lang w:val="sr-Cyrl-RS"/>
        </w:rPr>
        <w:t xml:space="preserve"> </w:t>
      </w:r>
      <w:r>
        <w:rPr>
          <w:rFonts w:ascii="Arial CYR" w:hAnsi="Arial CYR" w:cs="Arial CYR"/>
        </w:rPr>
        <w:t>простора за паркирање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2)</w:t>
      </w:r>
      <w:r>
        <w:rPr>
          <w:rFonts w:ascii="Arial CYR" w:hAnsi="Arial CYR" w:cs="Arial CYR"/>
          <w:lang w:val="sr-Cyrl-RS"/>
        </w:rPr>
        <w:tab/>
        <w:t>Обвезник локалне комуналне т</w:t>
      </w:r>
      <w:r>
        <w:rPr>
          <w:rFonts w:ascii="Arial CYR" w:hAnsi="Arial CYR" w:cs="Arial CYR"/>
        </w:rPr>
        <w:t>акс</w:t>
      </w:r>
      <w:r>
        <w:rPr>
          <w:rFonts w:ascii="Arial CYR" w:hAnsi="Arial CYR" w:cs="Arial CYR"/>
          <w:lang w:val="sr-Cyrl-RS"/>
        </w:rPr>
        <w:t>е</w:t>
      </w:r>
      <w:r>
        <w:rPr>
          <w:rFonts w:ascii="Arial CYR" w:hAnsi="Arial CYR" w:cs="Arial CYR"/>
        </w:rPr>
        <w:t xml:space="preserve"> из </w:t>
      </w:r>
      <w:r>
        <w:rPr>
          <w:rFonts w:ascii="Arial CYR" w:hAnsi="Arial CYR" w:cs="Arial CYR"/>
          <w:lang w:val="sr-Cyrl-RS"/>
        </w:rPr>
        <w:t>тачке 3 овог</w:t>
      </w:r>
      <w:r>
        <w:rPr>
          <w:rFonts w:ascii="Arial CYR" w:hAnsi="Arial CYR" w:cs="Arial CYR"/>
        </w:rPr>
        <w:t xml:space="preserve"> тарифног броја</w:t>
      </w:r>
      <w:r>
        <w:rPr>
          <w:rFonts w:ascii="Arial CYR" w:hAnsi="Arial CYR" w:cs="Arial CYR"/>
          <w:lang w:val="sr-Cyrl-RS"/>
        </w:rPr>
        <w:t xml:space="preserve"> је</w:t>
      </w:r>
      <w:r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  <w:lang w:val="sr-Cyrl-RS"/>
        </w:rPr>
        <w:t xml:space="preserve">јавно комунално предузеће коме је поверено обављање комуналне делатности управљања јавним паркиралиштима на територији града Ниша. 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3)</w:t>
      </w:r>
      <w:r>
        <w:rPr>
          <w:rFonts w:ascii="Arial CYR" w:hAnsi="Arial CYR" w:cs="Arial CYR"/>
          <w:lang w:val="sr-Cyrl-RS"/>
        </w:rPr>
        <w:tab/>
        <w:t>Локална комунална такса из тачке 1 и 2 овог тарифног броја утврђује се према зони у којој се паркинг место налази, сразмерно времену коришћења.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4)</w:t>
      </w:r>
      <w:r>
        <w:rPr>
          <w:rFonts w:ascii="Arial CYR" w:hAnsi="Arial CYR" w:cs="Arial CYR"/>
          <w:lang w:val="sr-Cyrl-RS"/>
        </w:rPr>
        <w:tab/>
        <w:t xml:space="preserve">Локална комунална такса из тачке 3 овог тарифног броја утврђује се у годишњем износу према броју паркинг места у одговарајућој зони. </w:t>
      </w:r>
    </w:p>
    <w:p w:rsidR="00BC7AE2" w:rsidRDefault="00BC7AE2" w:rsidP="00BC7AE2">
      <w:pPr>
        <w:suppressLineNumbers/>
        <w:tabs>
          <w:tab w:val="left" w:pos="709"/>
        </w:tabs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</w:rPr>
        <w:t>5)</w:t>
      </w:r>
      <w:r>
        <w:rPr>
          <w:rFonts w:ascii="Arial CYR" w:hAnsi="Arial CYR" w:cs="Arial CYR"/>
        </w:rPr>
        <w:tab/>
        <w:t>Ако више корисника заједнички користе посебно обележени паркинг простор, висина утврђене обавезе распоређује се на све кориснике у истом износу.</w:t>
      </w:r>
      <w:r>
        <w:rPr>
          <w:rFonts w:ascii="Arial CYR" w:hAnsi="Arial CYR" w:cs="Arial CYR"/>
          <w:lang w:val="sr-Cyrl-RS"/>
        </w:rPr>
        <w:t xml:space="preserve"> 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6)</w:t>
      </w:r>
      <w:r>
        <w:rPr>
          <w:rFonts w:ascii="Arial CYR" w:hAnsi="Arial CYR" w:cs="Arial CYR"/>
          <w:lang w:val="sr-Cyrl-RS"/>
        </w:rPr>
        <w:tab/>
        <w:t>Локална комунална такса из тачке 1 и 2 овог тарифног броја плаћа се у року од 15 дана од дана добијања решења.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color w:val="000000"/>
          <w:lang w:val="sr-Cyrl-RS"/>
        </w:rPr>
      </w:pPr>
      <w:r>
        <w:rPr>
          <w:rFonts w:ascii="Arial CYR" w:hAnsi="Arial CYR" w:cs="Arial CYR"/>
          <w:lang w:val="sr-Cyrl-RS"/>
        </w:rPr>
        <w:t>7)</w:t>
      </w:r>
      <w:r>
        <w:rPr>
          <w:rFonts w:ascii="Arial CYR" w:hAnsi="Arial CYR" w:cs="Arial CYR"/>
          <w:lang w:val="sr-Cyrl-RS"/>
        </w:rPr>
        <w:tab/>
        <w:t>Локална комунална такса из тачке 3 овог тарифног броја утврђује се у годишњем износу, а плаћа се у 12 (дванаест) једнаких месечних рата, до 15. у месецу за претходни месец. До доношења решења</w:t>
      </w:r>
      <w:r>
        <w:rPr>
          <w:rFonts w:ascii="Arial CYR" w:hAnsi="Arial CYR" w:cs="Arial CYR"/>
          <w:color w:val="000000"/>
          <w:lang w:val="sr-Cyrl-RS"/>
        </w:rPr>
        <w:t xml:space="preserve"> о утврђивању таксе за текућу годину, такса се плаћа аконтационо у висини обавезе за последњи месец у години која претходи години за коју се утврђује таксена обавеза.</w:t>
      </w:r>
    </w:p>
    <w:p w:rsidR="00BC7AE2" w:rsidRDefault="00BC7AE2" w:rsidP="00BC7AE2">
      <w:pPr>
        <w:suppressLineNumbers/>
        <w:autoSpaceDE w:val="0"/>
        <w:autoSpaceDN w:val="0"/>
        <w:adjustRightInd w:val="0"/>
        <w:ind w:left="720" w:hanging="360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sr-Cyrl-RS"/>
        </w:rPr>
        <w:t>8)</w:t>
      </w:r>
      <w:r>
        <w:rPr>
          <w:rFonts w:ascii="Arial CYR" w:hAnsi="Arial CYR" w:cs="Arial CYR"/>
          <w:lang w:val="sr-Cyrl-RS"/>
        </w:rPr>
        <w:tab/>
        <w:t>Такса из тачке 1 и 2 овог тарифног броја не плаћа се за возила државних органа и организација, дипломатских представништава, органа и организација територијалне аутономије и локалне самоуправе, возила здравствених и социјалних установа, за возила домаћих хуманитарних организација када обављају хуманитарне акције и за возила инвалида на општим паркинг местима.</w:t>
      </w:r>
    </w:p>
    <w:p w:rsidR="00DA7292" w:rsidRDefault="00DA7292" w:rsidP="00D94FC5">
      <w:pPr>
        <w:ind w:left="142"/>
      </w:pPr>
    </w:p>
    <w:sectPr w:rsidR="00DA7292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A158F"/>
    <w:rsid w:val="000B166C"/>
    <w:rsid w:val="00193D63"/>
    <w:rsid w:val="001E217C"/>
    <w:rsid w:val="00234FEB"/>
    <w:rsid w:val="003255E1"/>
    <w:rsid w:val="003263B5"/>
    <w:rsid w:val="003C42F2"/>
    <w:rsid w:val="004C5864"/>
    <w:rsid w:val="005A38E7"/>
    <w:rsid w:val="006773B1"/>
    <w:rsid w:val="006967A0"/>
    <w:rsid w:val="006A0E02"/>
    <w:rsid w:val="006F3D6A"/>
    <w:rsid w:val="00700DE6"/>
    <w:rsid w:val="00712611"/>
    <w:rsid w:val="00766CBC"/>
    <w:rsid w:val="00816A56"/>
    <w:rsid w:val="00881384"/>
    <w:rsid w:val="008F43BB"/>
    <w:rsid w:val="00A11C10"/>
    <w:rsid w:val="00A95266"/>
    <w:rsid w:val="00BC7AE2"/>
    <w:rsid w:val="00BD4FD9"/>
    <w:rsid w:val="00BE3D34"/>
    <w:rsid w:val="00D32139"/>
    <w:rsid w:val="00D94FC5"/>
    <w:rsid w:val="00DA7292"/>
    <w:rsid w:val="00DF48D2"/>
    <w:rsid w:val="00E314F0"/>
    <w:rsid w:val="00E331E9"/>
    <w:rsid w:val="00E369C8"/>
    <w:rsid w:val="00ED0C76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Stanojević</dc:creator>
  <cp:keywords/>
  <dc:description/>
  <cp:lastModifiedBy>Brankica Vukić Paunović</cp:lastModifiedBy>
  <cp:revision>20</cp:revision>
  <cp:lastPrinted>2016-12-14T08:06:00Z</cp:lastPrinted>
  <dcterms:created xsi:type="dcterms:W3CDTF">2015-06-15T13:08:00Z</dcterms:created>
  <dcterms:modified xsi:type="dcterms:W3CDTF">2016-12-14T15:06:00Z</dcterms:modified>
</cp:coreProperties>
</file>