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8E" w:rsidRDefault="00907B8E" w:rsidP="00A47BCB">
      <w:pPr>
        <w:jc w:val="center"/>
        <w:rPr>
          <w:b/>
          <w:sz w:val="28"/>
          <w:szCs w:val="28"/>
        </w:rPr>
      </w:pPr>
    </w:p>
    <w:p w:rsidR="009F343D" w:rsidRDefault="009F343D" w:rsidP="009F343D">
      <w:pPr>
        <w:rPr>
          <w:rFonts w:ascii="Arial" w:hAnsi="Arial" w:cs="Arial"/>
          <w:b/>
          <w:sz w:val="28"/>
          <w:szCs w:val="28"/>
        </w:rPr>
      </w:pPr>
    </w:p>
    <w:p w:rsidR="00907B8E" w:rsidRDefault="00907B8E" w:rsidP="009F343D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СИГУРНА КУЋА ЗА ЖЕНЕ И ДЕЦУ ЖРТВЕ ПОРОДИЧНОГ НАСИЉА</w:t>
      </w:r>
    </w:p>
    <w:p w:rsidR="00907B8E" w:rsidRDefault="00907B8E" w:rsidP="00A47BCB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НИШ</w:t>
      </w:r>
    </w:p>
    <w:p w:rsidR="00907B8E" w:rsidRDefault="00907B8E" w:rsidP="00A47BCB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907B8E" w:rsidRDefault="00907B8E" w:rsidP="00A47BCB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907B8E" w:rsidRDefault="00907B8E" w:rsidP="00A47BCB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907B8E" w:rsidRDefault="00907B8E" w:rsidP="00A47BCB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907B8E" w:rsidRDefault="00907B8E" w:rsidP="00A47BCB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907B8E" w:rsidRDefault="00907B8E" w:rsidP="00A47BCB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907B8E" w:rsidRDefault="00907B8E" w:rsidP="00A47BCB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907B8E" w:rsidRPr="00837753" w:rsidRDefault="00907B8E" w:rsidP="00A47BCB">
      <w:pPr>
        <w:jc w:val="center"/>
        <w:rPr>
          <w:rFonts w:ascii="Arial" w:hAnsi="Arial" w:cs="Arial"/>
          <w:b/>
          <w:i/>
          <w:sz w:val="44"/>
          <w:szCs w:val="44"/>
          <w:lang w:val="sr-Cyrl-CS"/>
        </w:rPr>
      </w:pPr>
      <w:r w:rsidRPr="00837753">
        <w:rPr>
          <w:rFonts w:ascii="Arial" w:hAnsi="Arial" w:cs="Arial"/>
          <w:b/>
          <w:i/>
          <w:sz w:val="44"/>
          <w:szCs w:val="44"/>
          <w:lang w:val="sr-Cyrl-CS"/>
        </w:rPr>
        <w:t>ИЗВЕШТАЈ О РАДУ СА ФИНАНСИЈСКИМ ИЗВЕШТАЈЕМ ЗА 2015.ГОДИНУ</w:t>
      </w:r>
    </w:p>
    <w:p w:rsidR="00907B8E" w:rsidRDefault="00907B8E" w:rsidP="00A47BCB">
      <w:pPr>
        <w:jc w:val="center"/>
        <w:rPr>
          <w:b/>
          <w:sz w:val="28"/>
          <w:szCs w:val="28"/>
        </w:rPr>
      </w:pPr>
    </w:p>
    <w:p w:rsidR="00907B8E" w:rsidRDefault="00907B8E" w:rsidP="00A47BCB">
      <w:pPr>
        <w:jc w:val="center"/>
        <w:rPr>
          <w:b/>
          <w:sz w:val="28"/>
          <w:szCs w:val="28"/>
        </w:rPr>
      </w:pPr>
    </w:p>
    <w:p w:rsidR="00907B8E" w:rsidRDefault="00907B8E" w:rsidP="00A47BCB">
      <w:pPr>
        <w:jc w:val="center"/>
        <w:rPr>
          <w:b/>
          <w:sz w:val="28"/>
          <w:szCs w:val="28"/>
        </w:rPr>
      </w:pPr>
    </w:p>
    <w:p w:rsidR="00907B8E" w:rsidRDefault="00907B8E" w:rsidP="00A47BCB">
      <w:pPr>
        <w:jc w:val="center"/>
        <w:rPr>
          <w:b/>
          <w:sz w:val="28"/>
          <w:szCs w:val="28"/>
        </w:rPr>
      </w:pPr>
    </w:p>
    <w:p w:rsidR="00907B8E" w:rsidRDefault="00907B8E" w:rsidP="00A47BCB">
      <w:pPr>
        <w:jc w:val="center"/>
        <w:rPr>
          <w:b/>
          <w:sz w:val="28"/>
          <w:szCs w:val="28"/>
        </w:rPr>
      </w:pPr>
    </w:p>
    <w:p w:rsidR="00907B8E" w:rsidRDefault="00907B8E" w:rsidP="00A47BCB">
      <w:pPr>
        <w:jc w:val="center"/>
        <w:rPr>
          <w:b/>
          <w:sz w:val="28"/>
          <w:szCs w:val="28"/>
        </w:rPr>
      </w:pPr>
    </w:p>
    <w:p w:rsidR="00907B8E" w:rsidRDefault="00907B8E" w:rsidP="00A47BCB">
      <w:pPr>
        <w:jc w:val="center"/>
        <w:rPr>
          <w:b/>
          <w:sz w:val="28"/>
          <w:szCs w:val="28"/>
        </w:rPr>
      </w:pPr>
    </w:p>
    <w:p w:rsidR="00907B8E" w:rsidRDefault="00907B8E" w:rsidP="00A47BCB">
      <w:pPr>
        <w:jc w:val="center"/>
        <w:rPr>
          <w:b/>
          <w:sz w:val="28"/>
          <w:szCs w:val="28"/>
        </w:rPr>
      </w:pPr>
    </w:p>
    <w:p w:rsidR="00907B8E" w:rsidRDefault="00907B8E" w:rsidP="00A47BCB">
      <w:pPr>
        <w:jc w:val="center"/>
        <w:rPr>
          <w:b/>
          <w:sz w:val="28"/>
          <w:szCs w:val="28"/>
        </w:rPr>
      </w:pPr>
    </w:p>
    <w:p w:rsidR="00907B8E" w:rsidRDefault="00907B8E" w:rsidP="00A47BCB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907B8E" w:rsidRPr="00907B8E" w:rsidRDefault="00907B8E" w:rsidP="00A47BCB">
      <w:pPr>
        <w:jc w:val="center"/>
        <w:rPr>
          <w:rFonts w:ascii="Arial" w:hAnsi="Arial" w:cs="Arial"/>
          <w:b/>
          <w:sz w:val="32"/>
          <w:szCs w:val="32"/>
          <w:lang w:val="sr-Cyrl-CS"/>
        </w:rPr>
      </w:pPr>
      <w:r w:rsidRPr="00907B8E">
        <w:rPr>
          <w:rFonts w:ascii="Arial" w:hAnsi="Arial" w:cs="Arial"/>
          <w:b/>
          <w:sz w:val="32"/>
          <w:szCs w:val="32"/>
          <w:lang w:val="sr-Cyrl-CS"/>
        </w:rPr>
        <w:lastRenderedPageBreak/>
        <w:t>Садржај:</w:t>
      </w:r>
    </w:p>
    <w:p w:rsidR="00907B8E" w:rsidRDefault="00907B8E" w:rsidP="00907B8E">
      <w:pPr>
        <w:rPr>
          <w:rFonts w:ascii="Arial" w:hAnsi="Arial" w:cs="Arial"/>
          <w:b/>
          <w:sz w:val="24"/>
          <w:szCs w:val="24"/>
          <w:lang w:val="sr-Cyrl-CS"/>
        </w:rPr>
      </w:pPr>
    </w:p>
    <w:p w:rsidR="00907B8E" w:rsidRDefault="00907B8E" w:rsidP="00907B8E">
      <w:pPr>
        <w:rPr>
          <w:rFonts w:ascii="Arial" w:hAnsi="Arial" w:cs="Arial"/>
          <w:b/>
          <w:sz w:val="24"/>
          <w:szCs w:val="24"/>
          <w:lang w:val="sr-Cyrl-CS"/>
        </w:rPr>
      </w:pPr>
    </w:p>
    <w:p w:rsidR="00907B8E" w:rsidRPr="00691D5C" w:rsidRDefault="00907B8E" w:rsidP="00907B8E">
      <w:pPr>
        <w:rPr>
          <w:rFonts w:ascii="Arial" w:hAnsi="Arial" w:cs="Arial"/>
          <w:b/>
          <w:sz w:val="36"/>
          <w:szCs w:val="36"/>
          <w:lang w:val="sr-Cyrl-CS"/>
        </w:rPr>
      </w:pPr>
      <w:r w:rsidRPr="00691D5C">
        <w:rPr>
          <w:rFonts w:ascii="Arial" w:hAnsi="Arial" w:cs="Arial"/>
          <w:b/>
          <w:sz w:val="36"/>
          <w:szCs w:val="36"/>
          <w:lang w:val="sr-Cyrl-CS"/>
        </w:rPr>
        <w:t>1.Увод</w:t>
      </w:r>
    </w:p>
    <w:p w:rsidR="00907B8E" w:rsidRPr="00691D5C" w:rsidRDefault="00907B8E" w:rsidP="00907B8E">
      <w:pPr>
        <w:rPr>
          <w:rFonts w:ascii="Arial" w:hAnsi="Arial" w:cs="Arial"/>
          <w:b/>
          <w:sz w:val="36"/>
          <w:szCs w:val="36"/>
          <w:lang w:val="sr-Cyrl-CS"/>
        </w:rPr>
      </w:pPr>
      <w:r w:rsidRPr="00691D5C">
        <w:rPr>
          <w:rFonts w:ascii="Arial" w:hAnsi="Arial" w:cs="Arial"/>
          <w:b/>
          <w:sz w:val="36"/>
          <w:szCs w:val="36"/>
          <w:lang w:val="sr-Cyrl-CS"/>
        </w:rPr>
        <w:t>2.Програмске активности</w:t>
      </w:r>
    </w:p>
    <w:p w:rsidR="00907B8E" w:rsidRPr="00691D5C" w:rsidRDefault="00907B8E" w:rsidP="00907B8E">
      <w:pPr>
        <w:rPr>
          <w:rFonts w:ascii="Arial" w:hAnsi="Arial" w:cs="Arial"/>
          <w:b/>
          <w:sz w:val="36"/>
          <w:szCs w:val="36"/>
          <w:lang w:val="sr-Cyrl-CS"/>
        </w:rPr>
      </w:pPr>
      <w:r w:rsidRPr="00691D5C">
        <w:rPr>
          <w:rFonts w:ascii="Arial" w:hAnsi="Arial" w:cs="Arial"/>
          <w:b/>
          <w:sz w:val="36"/>
          <w:szCs w:val="36"/>
          <w:lang w:val="sr-Cyrl-CS"/>
        </w:rPr>
        <w:t>3.Пројектне активности</w:t>
      </w:r>
    </w:p>
    <w:p w:rsidR="00907B8E" w:rsidRPr="00691D5C" w:rsidRDefault="00907B8E" w:rsidP="00907B8E">
      <w:pPr>
        <w:rPr>
          <w:rFonts w:ascii="Arial" w:hAnsi="Arial" w:cs="Arial"/>
          <w:b/>
          <w:sz w:val="36"/>
          <w:szCs w:val="36"/>
          <w:lang w:val="sr-Cyrl-CS"/>
        </w:rPr>
      </w:pPr>
      <w:r w:rsidRPr="00691D5C">
        <w:rPr>
          <w:rFonts w:ascii="Arial" w:hAnsi="Arial" w:cs="Arial"/>
          <w:b/>
          <w:sz w:val="36"/>
          <w:szCs w:val="36"/>
          <w:lang w:val="sr-Cyrl-CS"/>
        </w:rPr>
        <w:t>4.Остале активности</w:t>
      </w:r>
    </w:p>
    <w:p w:rsidR="00907B8E" w:rsidRPr="00691D5C" w:rsidRDefault="00907B8E" w:rsidP="00907B8E">
      <w:pPr>
        <w:rPr>
          <w:rFonts w:ascii="Arial" w:hAnsi="Arial" w:cs="Arial"/>
          <w:b/>
          <w:sz w:val="36"/>
          <w:szCs w:val="36"/>
          <w:lang w:val="sr-Cyrl-CS"/>
        </w:rPr>
      </w:pPr>
      <w:r w:rsidRPr="00691D5C">
        <w:rPr>
          <w:rFonts w:ascii="Arial" w:hAnsi="Arial" w:cs="Arial"/>
          <w:b/>
          <w:sz w:val="36"/>
          <w:szCs w:val="36"/>
          <w:lang w:val="sr-Cyrl-CS"/>
        </w:rPr>
        <w:t>5.Закључак</w:t>
      </w:r>
    </w:p>
    <w:p w:rsidR="00907B8E" w:rsidRPr="00691D5C" w:rsidRDefault="00837753" w:rsidP="00907B8E">
      <w:pPr>
        <w:rPr>
          <w:rFonts w:ascii="Arial" w:hAnsi="Arial" w:cs="Arial"/>
          <w:b/>
          <w:sz w:val="36"/>
          <w:szCs w:val="36"/>
        </w:rPr>
      </w:pPr>
      <w:r w:rsidRPr="00691D5C">
        <w:rPr>
          <w:rFonts w:ascii="Arial" w:hAnsi="Arial" w:cs="Arial"/>
          <w:b/>
          <w:sz w:val="36"/>
          <w:szCs w:val="36"/>
          <w:lang w:val="sr-Cyrl-CS"/>
        </w:rPr>
        <w:t xml:space="preserve">6.Финансијски извештај </w:t>
      </w:r>
    </w:p>
    <w:p w:rsidR="00907B8E" w:rsidRDefault="00907B8E" w:rsidP="00A47BCB">
      <w:pPr>
        <w:jc w:val="center"/>
        <w:rPr>
          <w:b/>
          <w:sz w:val="28"/>
          <w:szCs w:val="28"/>
        </w:rPr>
      </w:pPr>
    </w:p>
    <w:p w:rsidR="00907B8E" w:rsidRDefault="00907B8E" w:rsidP="00A47BCB">
      <w:pPr>
        <w:jc w:val="center"/>
        <w:rPr>
          <w:b/>
          <w:sz w:val="28"/>
          <w:szCs w:val="28"/>
        </w:rPr>
      </w:pPr>
    </w:p>
    <w:p w:rsidR="00907B8E" w:rsidRDefault="00907B8E" w:rsidP="00A47BCB">
      <w:pPr>
        <w:jc w:val="center"/>
        <w:rPr>
          <w:b/>
          <w:sz w:val="28"/>
          <w:szCs w:val="28"/>
        </w:rPr>
      </w:pPr>
    </w:p>
    <w:p w:rsidR="00907B8E" w:rsidRDefault="00907B8E" w:rsidP="00A47BCB">
      <w:pPr>
        <w:jc w:val="center"/>
        <w:rPr>
          <w:b/>
          <w:sz w:val="28"/>
          <w:szCs w:val="28"/>
        </w:rPr>
      </w:pPr>
    </w:p>
    <w:p w:rsidR="00907B8E" w:rsidRDefault="00907B8E" w:rsidP="00A47BCB">
      <w:pPr>
        <w:jc w:val="center"/>
        <w:rPr>
          <w:b/>
          <w:sz w:val="28"/>
          <w:szCs w:val="28"/>
        </w:rPr>
      </w:pPr>
    </w:p>
    <w:p w:rsidR="00907B8E" w:rsidRDefault="00907B8E" w:rsidP="00A47BCB">
      <w:pPr>
        <w:jc w:val="center"/>
        <w:rPr>
          <w:b/>
          <w:sz w:val="28"/>
          <w:szCs w:val="28"/>
        </w:rPr>
      </w:pPr>
    </w:p>
    <w:p w:rsidR="00907B8E" w:rsidRDefault="00907B8E" w:rsidP="00A47BCB">
      <w:pPr>
        <w:jc w:val="center"/>
        <w:rPr>
          <w:b/>
          <w:sz w:val="28"/>
          <w:szCs w:val="28"/>
        </w:rPr>
      </w:pPr>
    </w:p>
    <w:p w:rsidR="00907B8E" w:rsidRDefault="00907B8E" w:rsidP="00A47BCB">
      <w:pPr>
        <w:jc w:val="center"/>
        <w:rPr>
          <w:b/>
          <w:sz w:val="28"/>
          <w:szCs w:val="28"/>
        </w:rPr>
      </w:pPr>
    </w:p>
    <w:p w:rsidR="00907B8E" w:rsidRDefault="00907B8E" w:rsidP="00A47BCB">
      <w:pPr>
        <w:jc w:val="center"/>
        <w:rPr>
          <w:b/>
          <w:sz w:val="28"/>
          <w:szCs w:val="28"/>
        </w:rPr>
      </w:pPr>
    </w:p>
    <w:p w:rsidR="00907B8E" w:rsidRDefault="00907B8E" w:rsidP="00A47BCB">
      <w:pPr>
        <w:jc w:val="center"/>
        <w:rPr>
          <w:b/>
          <w:sz w:val="28"/>
          <w:szCs w:val="28"/>
        </w:rPr>
      </w:pPr>
    </w:p>
    <w:p w:rsidR="00691D5C" w:rsidRDefault="00691D5C" w:rsidP="00691D5C">
      <w:pPr>
        <w:rPr>
          <w:b/>
          <w:sz w:val="28"/>
          <w:szCs w:val="28"/>
        </w:rPr>
      </w:pPr>
    </w:p>
    <w:p w:rsidR="0039024B" w:rsidRDefault="0039024B" w:rsidP="00691D5C">
      <w:pPr>
        <w:jc w:val="center"/>
        <w:rPr>
          <w:b/>
          <w:sz w:val="28"/>
          <w:szCs w:val="28"/>
        </w:rPr>
      </w:pPr>
    </w:p>
    <w:p w:rsidR="0039024B" w:rsidRDefault="0039024B" w:rsidP="00691D5C">
      <w:pPr>
        <w:jc w:val="center"/>
        <w:rPr>
          <w:b/>
          <w:sz w:val="28"/>
          <w:szCs w:val="28"/>
        </w:rPr>
      </w:pPr>
    </w:p>
    <w:p w:rsidR="0039024B" w:rsidRDefault="0039024B" w:rsidP="00691D5C">
      <w:pPr>
        <w:jc w:val="center"/>
        <w:rPr>
          <w:b/>
          <w:sz w:val="28"/>
          <w:szCs w:val="28"/>
        </w:rPr>
      </w:pPr>
    </w:p>
    <w:p w:rsidR="00A47BCB" w:rsidRDefault="00907B8E" w:rsidP="00691D5C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</w:rPr>
        <w:lastRenderedPageBreak/>
        <w:t>1.</w:t>
      </w:r>
      <w:r w:rsidR="00A47BCB" w:rsidRPr="00A47BCB">
        <w:rPr>
          <w:b/>
          <w:sz w:val="28"/>
          <w:szCs w:val="28"/>
          <w:lang w:val="sr-Cyrl-CS"/>
        </w:rPr>
        <w:t>УВОД</w:t>
      </w:r>
    </w:p>
    <w:p w:rsidR="00F62453" w:rsidRDefault="00A555DE" w:rsidP="00F62453">
      <w:pPr>
        <w:jc w:val="both"/>
        <w:rPr>
          <w:rFonts w:ascii="Arial" w:hAnsi="Arial" w:cs="Arial"/>
          <w:sz w:val="24"/>
          <w:szCs w:val="24"/>
          <w:lang w:val="sr-Cyrl-CS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О </w:t>
      </w:r>
      <w:proofErr w:type="spellStart"/>
      <w:r>
        <w:rPr>
          <w:rFonts w:ascii="Arial" w:hAnsi="Arial" w:cs="Arial"/>
          <w:sz w:val="24"/>
          <w:szCs w:val="24"/>
        </w:rPr>
        <w:t>породичном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насиљу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ранијих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година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нажалост</w:t>
      </w:r>
      <w:proofErr w:type="spellEnd"/>
      <w:r>
        <w:rPr>
          <w:rFonts w:ascii="Arial" w:hAnsi="Arial" w:cs="Arial"/>
          <w:sz w:val="24"/>
          <w:szCs w:val="24"/>
          <w:lang w:val="sr-Cyrl-CS"/>
        </w:rPr>
        <w:t xml:space="preserve"> мал</w:t>
      </w:r>
      <w:r w:rsidR="009931AE">
        <w:rPr>
          <w:rFonts w:ascii="Arial" w:hAnsi="Arial" w:cs="Arial"/>
          <w:sz w:val="24"/>
          <w:szCs w:val="24"/>
          <w:lang w:val="sr-Cyrl-CS"/>
        </w:rPr>
        <w:t>о говорило и на овај велики друш</w:t>
      </w:r>
      <w:r>
        <w:rPr>
          <w:rFonts w:ascii="Arial" w:hAnsi="Arial" w:cs="Arial"/>
          <w:sz w:val="24"/>
          <w:szCs w:val="24"/>
          <w:lang w:val="sr-Cyrl-CS"/>
        </w:rPr>
        <w:t>твени проблем се гледало као на лични</w:t>
      </w:r>
      <w:r w:rsidR="009931AE">
        <w:rPr>
          <w:rFonts w:ascii="Arial" w:hAnsi="Arial" w:cs="Arial"/>
          <w:sz w:val="24"/>
          <w:szCs w:val="24"/>
          <w:lang w:val="sr-Cyrl-CS"/>
        </w:rPr>
        <w:t>,</w:t>
      </w:r>
      <w:r>
        <w:rPr>
          <w:rFonts w:ascii="Arial" w:hAnsi="Arial" w:cs="Arial"/>
          <w:sz w:val="24"/>
          <w:szCs w:val="24"/>
          <w:lang w:val="sr-Cyrl-CS"/>
        </w:rPr>
        <w:t xml:space="preserve"> породични проблем.</w:t>
      </w:r>
      <w:proofErr w:type="gramEnd"/>
      <w:r w:rsidR="00D44B2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9931AE">
        <w:rPr>
          <w:rFonts w:ascii="Arial" w:hAnsi="Arial" w:cs="Arial"/>
          <w:sz w:val="24"/>
          <w:szCs w:val="24"/>
          <w:lang w:val="sr-Cyrl-CS"/>
        </w:rPr>
        <w:t>Међутим р</w:t>
      </w:r>
      <w:r w:rsidR="00574443" w:rsidRPr="00D44B27">
        <w:rPr>
          <w:rFonts w:ascii="Arial" w:hAnsi="Arial" w:cs="Arial"/>
          <w:sz w:val="24"/>
          <w:szCs w:val="24"/>
          <w:lang w:val="sr-Cyrl-CS"/>
        </w:rPr>
        <w:t>азвојем друштвене све</w:t>
      </w:r>
      <w:r w:rsidR="009931AE">
        <w:rPr>
          <w:rFonts w:ascii="Arial" w:hAnsi="Arial" w:cs="Arial"/>
          <w:sz w:val="24"/>
          <w:szCs w:val="24"/>
          <w:lang w:val="sr-Cyrl-CS"/>
        </w:rPr>
        <w:t>сти о</w:t>
      </w:r>
      <w:r w:rsidR="00554AEF" w:rsidRPr="00D44B27">
        <w:rPr>
          <w:rFonts w:ascii="Arial" w:hAnsi="Arial" w:cs="Arial"/>
          <w:sz w:val="24"/>
          <w:szCs w:val="24"/>
          <w:lang w:val="sr-Cyrl-CS"/>
        </w:rPr>
        <w:t xml:space="preserve"> проблему</w:t>
      </w:r>
      <w:r w:rsidR="009931AE">
        <w:rPr>
          <w:rFonts w:ascii="Arial" w:hAnsi="Arial" w:cs="Arial"/>
          <w:sz w:val="24"/>
          <w:szCs w:val="24"/>
          <w:lang w:val="sr-Cyrl-CS"/>
        </w:rPr>
        <w:t xml:space="preserve"> насиља у породици</w:t>
      </w:r>
      <w:r w:rsidR="00554AEF" w:rsidRPr="00D44B2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D44B27">
        <w:rPr>
          <w:rFonts w:ascii="Arial" w:hAnsi="Arial" w:cs="Arial"/>
          <w:sz w:val="24"/>
          <w:szCs w:val="24"/>
          <w:lang w:val="sr-Cyrl-CS"/>
        </w:rPr>
        <w:t>и стварањем правног механизма како би се обезбедила з</w:t>
      </w:r>
      <w:r w:rsidR="00F62453">
        <w:rPr>
          <w:rFonts w:ascii="Arial" w:hAnsi="Arial" w:cs="Arial"/>
          <w:sz w:val="24"/>
          <w:szCs w:val="24"/>
          <w:lang w:val="sr-Cyrl-CS"/>
        </w:rPr>
        <w:t>аштита жртвама</w:t>
      </w:r>
      <w:r w:rsidR="00D44B27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F62453">
        <w:rPr>
          <w:rFonts w:ascii="Arial" w:hAnsi="Arial" w:cs="Arial"/>
          <w:sz w:val="24"/>
          <w:szCs w:val="24"/>
          <w:lang w:val="sr-Cyrl-CS"/>
        </w:rPr>
        <w:t xml:space="preserve">породично насиље </w:t>
      </w:r>
      <w:r w:rsidR="00574443" w:rsidRPr="00D44B27">
        <w:rPr>
          <w:rFonts w:ascii="Arial" w:hAnsi="Arial" w:cs="Arial"/>
          <w:sz w:val="24"/>
          <w:szCs w:val="24"/>
          <w:lang w:val="sr-Cyrl-CS"/>
        </w:rPr>
        <w:t>све више добија другачију димензиј</w:t>
      </w:r>
      <w:r w:rsidR="00D44B27">
        <w:rPr>
          <w:rFonts w:ascii="Arial" w:hAnsi="Arial" w:cs="Arial"/>
          <w:sz w:val="24"/>
          <w:szCs w:val="24"/>
          <w:lang w:val="sr-Cyrl-CS"/>
        </w:rPr>
        <w:t>у</w:t>
      </w:r>
      <w:r w:rsidR="00A505B9">
        <w:rPr>
          <w:rFonts w:ascii="Arial" w:hAnsi="Arial" w:cs="Arial"/>
          <w:sz w:val="24"/>
          <w:szCs w:val="24"/>
          <w:lang w:val="sr-Cyrl-CS"/>
        </w:rPr>
        <w:t>. Н</w:t>
      </w:r>
      <w:r w:rsidR="00574443" w:rsidRPr="00D44B27">
        <w:rPr>
          <w:rFonts w:ascii="Arial" w:hAnsi="Arial" w:cs="Arial"/>
          <w:sz w:val="24"/>
          <w:szCs w:val="24"/>
          <w:lang w:val="sr-Cyrl-CS"/>
        </w:rPr>
        <w:t xml:space="preserve">асиље </w:t>
      </w:r>
      <w:r w:rsidR="00A505B9">
        <w:rPr>
          <w:rFonts w:ascii="Arial" w:hAnsi="Arial" w:cs="Arial"/>
          <w:sz w:val="24"/>
          <w:szCs w:val="24"/>
          <w:lang w:val="sr-Cyrl-CS"/>
        </w:rPr>
        <w:t xml:space="preserve">у породици </w:t>
      </w:r>
      <w:r w:rsidR="00574443" w:rsidRPr="00D44B27">
        <w:rPr>
          <w:rFonts w:ascii="Arial" w:hAnsi="Arial" w:cs="Arial"/>
          <w:sz w:val="24"/>
          <w:szCs w:val="24"/>
          <w:lang w:val="sr-Cyrl-CS"/>
        </w:rPr>
        <w:t>је присутно у нашем друштву и суочени смо са изазовом у том погледу, самим тим постоји институционална и државна обавеза да изградимо друштво у којем жене могу уживати сва своја економска, социјална и културна права.</w:t>
      </w:r>
      <w:r w:rsidR="00B33A55" w:rsidRPr="00D44B27">
        <w:rPr>
          <w:rFonts w:ascii="Arial" w:hAnsi="Arial" w:cs="Arial"/>
          <w:sz w:val="24"/>
          <w:szCs w:val="24"/>
          <w:lang w:val="sr-Cyrl-CS"/>
        </w:rPr>
        <w:t xml:space="preserve"> Државне институције, а међу њима и Сигурна кућа, имају обавезу</w:t>
      </w:r>
      <w:r w:rsidR="00F62453">
        <w:rPr>
          <w:rFonts w:ascii="Arial" w:hAnsi="Arial" w:cs="Arial"/>
          <w:sz w:val="24"/>
          <w:szCs w:val="24"/>
        </w:rPr>
        <w:t>,</w:t>
      </w:r>
      <w:r w:rsidR="00B33A55" w:rsidRPr="00D44B27">
        <w:rPr>
          <w:rFonts w:ascii="Arial" w:hAnsi="Arial" w:cs="Arial"/>
          <w:sz w:val="24"/>
          <w:szCs w:val="24"/>
          <w:lang w:val="sr-Cyrl-CS"/>
        </w:rPr>
        <w:t xml:space="preserve"> према својим грађанима</w:t>
      </w:r>
      <w:r w:rsidR="00F62453">
        <w:rPr>
          <w:rFonts w:ascii="Arial" w:hAnsi="Arial" w:cs="Arial"/>
          <w:sz w:val="24"/>
          <w:szCs w:val="24"/>
        </w:rPr>
        <w:t>,</w:t>
      </w:r>
      <w:r w:rsidR="00B33A55" w:rsidRPr="00D44B27">
        <w:rPr>
          <w:rFonts w:ascii="Arial" w:hAnsi="Arial" w:cs="Arial"/>
          <w:sz w:val="24"/>
          <w:szCs w:val="24"/>
          <w:lang w:val="sr-Cyrl-CS"/>
        </w:rPr>
        <w:t xml:space="preserve"> да створе окружење које је ослобођено насиља.</w:t>
      </w:r>
      <w:r w:rsidR="00554AEF" w:rsidRPr="00D44B27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F62453" w:rsidRDefault="00554AEF" w:rsidP="00F62453">
      <w:pPr>
        <w:jc w:val="both"/>
        <w:rPr>
          <w:rFonts w:ascii="Arial" w:hAnsi="Arial" w:cs="Arial"/>
          <w:sz w:val="24"/>
          <w:szCs w:val="24"/>
        </w:rPr>
      </w:pPr>
      <w:r w:rsidRPr="00D44B27">
        <w:rPr>
          <w:rFonts w:ascii="Arial" w:hAnsi="Arial" w:cs="Arial"/>
          <w:sz w:val="24"/>
          <w:szCs w:val="24"/>
          <w:lang w:val="sr-Cyrl-CS"/>
        </w:rPr>
        <w:t xml:space="preserve">У том смислу Сигурна кућа је </w:t>
      </w:r>
      <w:r w:rsidR="00F62453">
        <w:rPr>
          <w:rFonts w:ascii="Arial" w:hAnsi="Arial" w:cs="Arial"/>
          <w:sz w:val="24"/>
          <w:szCs w:val="24"/>
          <w:lang w:val="sr-Cyrl-CS"/>
        </w:rPr>
        <w:t>и у претходној години, поступајући у складу са свим законским и подзаконским актима којима се регулише област социјалне заштите одн</w:t>
      </w:r>
      <w:r w:rsidR="000F52DE">
        <w:rPr>
          <w:rFonts w:ascii="Arial" w:hAnsi="Arial" w:cs="Arial"/>
          <w:sz w:val="24"/>
          <w:szCs w:val="24"/>
          <w:lang w:val="sr-Cyrl-CS"/>
        </w:rPr>
        <w:t>осно насиља</w:t>
      </w:r>
      <w:r w:rsidR="00A505B9">
        <w:rPr>
          <w:rFonts w:ascii="Arial" w:hAnsi="Arial" w:cs="Arial"/>
          <w:sz w:val="24"/>
          <w:szCs w:val="24"/>
          <w:lang w:val="sr-Cyrl-CS"/>
        </w:rPr>
        <w:t xml:space="preserve"> у породици</w:t>
      </w:r>
      <w:r w:rsidR="00F62453">
        <w:rPr>
          <w:rFonts w:ascii="Arial" w:hAnsi="Arial" w:cs="Arial"/>
          <w:sz w:val="24"/>
          <w:szCs w:val="24"/>
          <w:lang w:val="sr-Cyrl-CS"/>
        </w:rPr>
        <w:t xml:space="preserve">, обављала веома битну и одговорну друштвену делатност </w:t>
      </w:r>
      <w:r w:rsidR="00F960CD">
        <w:rPr>
          <w:rFonts w:ascii="Arial" w:hAnsi="Arial" w:cs="Arial"/>
          <w:sz w:val="24"/>
          <w:szCs w:val="24"/>
          <w:lang w:val="sr-Cyrl-CS"/>
        </w:rPr>
        <w:t xml:space="preserve">радећи на превенцији и </w:t>
      </w:r>
      <w:r w:rsidR="00F62453">
        <w:rPr>
          <w:rFonts w:ascii="Arial" w:hAnsi="Arial" w:cs="Arial"/>
          <w:sz w:val="24"/>
          <w:szCs w:val="24"/>
          <w:lang w:val="sr-Cyrl-CS"/>
        </w:rPr>
        <w:t>пружајући уточиште, психолошку и правну п</w:t>
      </w:r>
      <w:r w:rsidR="00F960CD">
        <w:rPr>
          <w:rFonts w:ascii="Arial" w:hAnsi="Arial" w:cs="Arial"/>
          <w:sz w:val="24"/>
          <w:szCs w:val="24"/>
          <w:lang w:val="sr-Cyrl-CS"/>
        </w:rPr>
        <w:t>омоћ жртвама насиља у породици.</w:t>
      </w:r>
    </w:p>
    <w:p w:rsidR="00D44B27" w:rsidRPr="007F5576" w:rsidRDefault="00F960CD" w:rsidP="00F960CD">
      <w:pPr>
        <w:rPr>
          <w:rFonts w:ascii="Arial" w:hAnsi="Arial" w:cs="Arial"/>
          <w:b/>
          <w:sz w:val="24"/>
          <w:szCs w:val="24"/>
          <w:lang w:val="sr-Cyrl-CS"/>
        </w:rPr>
      </w:pPr>
      <w:r w:rsidRPr="007F5576">
        <w:rPr>
          <w:rFonts w:ascii="Arial" w:hAnsi="Arial" w:cs="Arial"/>
          <w:b/>
          <w:sz w:val="24"/>
          <w:szCs w:val="24"/>
          <w:lang w:val="sr-Cyrl-CS"/>
        </w:rPr>
        <w:t xml:space="preserve">                                           </w:t>
      </w:r>
      <w:r w:rsidR="00907B8E" w:rsidRPr="007F5576">
        <w:rPr>
          <w:rFonts w:ascii="Arial" w:hAnsi="Arial" w:cs="Arial"/>
          <w:b/>
          <w:sz w:val="24"/>
          <w:szCs w:val="24"/>
        </w:rPr>
        <w:t>2.</w:t>
      </w:r>
      <w:r w:rsidR="00D44B27" w:rsidRPr="007F5576">
        <w:rPr>
          <w:rFonts w:ascii="Arial" w:hAnsi="Arial" w:cs="Arial"/>
          <w:b/>
          <w:sz w:val="24"/>
          <w:szCs w:val="24"/>
          <w:lang w:val="sr-Cyrl-CS"/>
        </w:rPr>
        <w:t>ПРОГРАМСКЕ АКТИВНОСТИ</w:t>
      </w:r>
    </w:p>
    <w:p w:rsidR="00860BF5" w:rsidRDefault="0006264E" w:rsidP="00574443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D44B27">
        <w:rPr>
          <w:rFonts w:ascii="Arial" w:hAnsi="Arial" w:cs="Arial"/>
          <w:sz w:val="24"/>
          <w:szCs w:val="24"/>
          <w:lang w:val="sr-Cyrl-CS"/>
        </w:rPr>
        <w:t>Сигурна кућа је и током 2015.године испуњавала своју примарну функцију, која подразумева смештај, психо-социј</w:t>
      </w:r>
      <w:r w:rsidR="00D67F32">
        <w:rPr>
          <w:rFonts w:ascii="Arial" w:hAnsi="Arial" w:cs="Arial"/>
          <w:sz w:val="24"/>
          <w:szCs w:val="24"/>
          <w:lang w:val="sr-Cyrl-CS"/>
        </w:rPr>
        <w:t>алну и правну помоћ жртвама поро</w:t>
      </w:r>
      <w:r w:rsidRPr="00D44B27">
        <w:rPr>
          <w:rFonts w:ascii="Arial" w:hAnsi="Arial" w:cs="Arial"/>
          <w:sz w:val="24"/>
          <w:szCs w:val="24"/>
          <w:lang w:val="sr-Cyrl-CS"/>
        </w:rPr>
        <w:t>д</w:t>
      </w:r>
      <w:r w:rsidR="00D67F32">
        <w:rPr>
          <w:rFonts w:ascii="Arial" w:hAnsi="Arial" w:cs="Arial"/>
          <w:sz w:val="24"/>
          <w:szCs w:val="24"/>
          <w:lang w:val="sr-Cyrl-CS"/>
        </w:rPr>
        <w:t>и</w:t>
      </w:r>
      <w:r w:rsidRPr="00D44B27">
        <w:rPr>
          <w:rFonts w:ascii="Arial" w:hAnsi="Arial" w:cs="Arial"/>
          <w:sz w:val="24"/>
          <w:szCs w:val="24"/>
          <w:lang w:val="sr-Cyrl-CS"/>
        </w:rPr>
        <w:t xml:space="preserve">чног насиља. Током 2015.године у Сигурној кући је смештено укупно 83 жртава породичног насиља од чега је 49 жена и 34 деце. </w:t>
      </w:r>
      <w:r w:rsidR="00403C9A">
        <w:rPr>
          <w:rFonts w:ascii="Arial" w:hAnsi="Arial" w:cs="Arial"/>
          <w:sz w:val="24"/>
          <w:szCs w:val="24"/>
          <w:lang w:val="sr-Cyrl-CS"/>
        </w:rPr>
        <w:t>Статистички подаци указују на то да је у Сигурној кући 20% више корисника пронашло уточиште у односу на претходну годину. Овај податак може указивати на експанзију породичног</w:t>
      </w:r>
      <w:r w:rsidR="00860BF5">
        <w:rPr>
          <w:rFonts w:ascii="Arial" w:hAnsi="Arial" w:cs="Arial"/>
          <w:sz w:val="24"/>
          <w:szCs w:val="24"/>
          <w:lang w:val="sr-Cyrl-CS"/>
        </w:rPr>
        <w:t xml:space="preserve"> насиља, али су такође видљиви </w:t>
      </w:r>
      <w:r w:rsidR="00403C9A">
        <w:rPr>
          <w:rFonts w:ascii="Arial" w:hAnsi="Arial" w:cs="Arial"/>
          <w:sz w:val="24"/>
          <w:szCs w:val="24"/>
          <w:lang w:val="sr-Cyrl-CS"/>
        </w:rPr>
        <w:t>резулт</w:t>
      </w:r>
      <w:r w:rsidR="00860BF5">
        <w:rPr>
          <w:rFonts w:ascii="Arial" w:hAnsi="Arial" w:cs="Arial"/>
          <w:sz w:val="24"/>
          <w:szCs w:val="24"/>
          <w:lang w:val="sr-Cyrl-CS"/>
        </w:rPr>
        <w:t>ати</w:t>
      </w:r>
      <w:r w:rsidR="00403C9A">
        <w:rPr>
          <w:rFonts w:ascii="Arial" w:hAnsi="Arial" w:cs="Arial"/>
          <w:sz w:val="24"/>
          <w:szCs w:val="24"/>
          <w:lang w:val="sr-Cyrl-CS"/>
        </w:rPr>
        <w:t xml:space="preserve"> рада на подизању </w:t>
      </w:r>
      <w:r w:rsidR="00675B9B">
        <w:rPr>
          <w:rFonts w:ascii="Arial" w:hAnsi="Arial" w:cs="Arial"/>
          <w:sz w:val="24"/>
          <w:szCs w:val="24"/>
          <w:lang w:val="sr-Cyrl-CS"/>
        </w:rPr>
        <w:t xml:space="preserve">друштвене </w:t>
      </w:r>
      <w:r w:rsidR="00403C9A">
        <w:rPr>
          <w:rFonts w:ascii="Arial" w:hAnsi="Arial" w:cs="Arial"/>
          <w:sz w:val="24"/>
          <w:szCs w:val="24"/>
          <w:lang w:val="sr-Cyrl-CS"/>
        </w:rPr>
        <w:t>свести када је овај проблем у питању, јер се све већи број жртава одлучује да при</w:t>
      </w:r>
      <w:r w:rsidR="00860BF5">
        <w:rPr>
          <w:rFonts w:ascii="Arial" w:hAnsi="Arial" w:cs="Arial"/>
          <w:sz w:val="24"/>
          <w:szCs w:val="24"/>
          <w:lang w:val="sr-Cyrl-CS"/>
        </w:rPr>
        <w:t xml:space="preserve">јави насиље и одупре се </w:t>
      </w:r>
      <w:r w:rsidR="00403C9A">
        <w:rPr>
          <w:rFonts w:ascii="Arial" w:hAnsi="Arial" w:cs="Arial"/>
          <w:sz w:val="24"/>
          <w:szCs w:val="24"/>
          <w:lang w:val="sr-Cyrl-CS"/>
        </w:rPr>
        <w:t>насилнику.</w:t>
      </w:r>
    </w:p>
    <w:p w:rsidR="001D7CC5" w:rsidRDefault="00A555DE" w:rsidP="00574443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Настављен је пр</w:t>
      </w:r>
      <w:r w:rsidR="00860BF5">
        <w:rPr>
          <w:rFonts w:ascii="Arial" w:hAnsi="Arial" w:cs="Arial"/>
          <w:sz w:val="24"/>
          <w:szCs w:val="24"/>
          <w:lang w:val="sr-Cyrl-CS"/>
        </w:rPr>
        <w:t xml:space="preserve">офесионални рад стручног кадра установе у непосредном раду са жртвама породичног насиља. </w:t>
      </w:r>
      <w:r w:rsidR="0006264E" w:rsidRPr="00D44B27">
        <w:rPr>
          <w:rFonts w:ascii="Arial" w:hAnsi="Arial" w:cs="Arial"/>
          <w:sz w:val="24"/>
          <w:szCs w:val="24"/>
          <w:lang w:val="sr-Cyrl-CS"/>
        </w:rPr>
        <w:t>Усавршавајући се кроз различите семинаре и акредитоване пр</w:t>
      </w:r>
      <w:r w:rsidR="00860BF5">
        <w:rPr>
          <w:rFonts w:ascii="Arial" w:hAnsi="Arial" w:cs="Arial"/>
          <w:sz w:val="24"/>
          <w:szCs w:val="24"/>
          <w:lang w:val="sr-Cyrl-CS"/>
        </w:rPr>
        <w:t>о</w:t>
      </w:r>
      <w:r w:rsidR="0006264E" w:rsidRPr="00D44B27">
        <w:rPr>
          <w:rFonts w:ascii="Arial" w:hAnsi="Arial" w:cs="Arial"/>
          <w:sz w:val="24"/>
          <w:szCs w:val="24"/>
          <w:lang w:val="sr-Cyrl-CS"/>
        </w:rPr>
        <w:t xml:space="preserve">граме, лиценцирани стручни радници установе </w:t>
      </w:r>
      <w:r w:rsidR="00860BF5">
        <w:rPr>
          <w:rFonts w:ascii="Arial" w:hAnsi="Arial" w:cs="Arial"/>
          <w:sz w:val="24"/>
          <w:szCs w:val="24"/>
          <w:lang w:val="sr-Cyrl-CS"/>
        </w:rPr>
        <w:t xml:space="preserve">дају свој максималан допринос </w:t>
      </w:r>
      <w:r w:rsidR="001D5914" w:rsidRPr="00D44B27">
        <w:rPr>
          <w:rFonts w:ascii="Arial" w:hAnsi="Arial" w:cs="Arial"/>
          <w:sz w:val="24"/>
          <w:szCs w:val="24"/>
          <w:lang w:val="sr-Cyrl-CS"/>
        </w:rPr>
        <w:t>пружајући псхолошко-социјалну и правну помоћ жртвама породичног нас</w:t>
      </w:r>
      <w:r w:rsidR="00B77DD7" w:rsidRPr="00D44B27">
        <w:rPr>
          <w:rFonts w:ascii="Arial" w:hAnsi="Arial" w:cs="Arial"/>
          <w:sz w:val="24"/>
          <w:szCs w:val="24"/>
          <w:lang w:val="sr-Cyrl-CS"/>
        </w:rPr>
        <w:t xml:space="preserve">иља. Непосредан рад са њима, </w:t>
      </w:r>
      <w:r w:rsidR="001D5914" w:rsidRPr="00D44B27">
        <w:rPr>
          <w:rFonts w:ascii="Arial" w:hAnsi="Arial" w:cs="Arial"/>
          <w:sz w:val="24"/>
          <w:szCs w:val="24"/>
          <w:lang w:val="sr-Cyrl-CS"/>
        </w:rPr>
        <w:t>кроз едукативно-кре</w:t>
      </w:r>
      <w:r w:rsidR="00BC7331">
        <w:rPr>
          <w:rFonts w:ascii="Arial" w:hAnsi="Arial" w:cs="Arial"/>
          <w:sz w:val="24"/>
          <w:szCs w:val="24"/>
          <w:lang w:val="sr-Cyrl-CS"/>
        </w:rPr>
        <w:t>ат</w:t>
      </w:r>
      <w:r w:rsidR="001D5914" w:rsidRPr="00D44B27">
        <w:rPr>
          <w:rFonts w:ascii="Arial" w:hAnsi="Arial" w:cs="Arial"/>
          <w:sz w:val="24"/>
          <w:szCs w:val="24"/>
          <w:lang w:val="sr-Cyrl-CS"/>
        </w:rPr>
        <w:t>ивне раднице и индивидуалне разговоре</w:t>
      </w:r>
      <w:r w:rsidR="00B77DD7" w:rsidRPr="00D44B27">
        <w:rPr>
          <w:rFonts w:ascii="Arial" w:hAnsi="Arial" w:cs="Arial"/>
          <w:sz w:val="24"/>
          <w:szCs w:val="24"/>
          <w:lang w:val="sr-Cyrl-CS"/>
        </w:rPr>
        <w:t xml:space="preserve"> са психологом и правник</w:t>
      </w:r>
      <w:r w:rsidR="0050357E" w:rsidRPr="00D44B27">
        <w:rPr>
          <w:rFonts w:ascii="Arial" w:hAnsi="Arial" w:cs="Arial"/>
          <w:sz w:val="24"/>
          <w:szCs w:val="24"/>
          <w:lang w:val="sr-Cyrl-CS"/>
        </w:rPr>
        <w:t>ом, показао се као веома ефикасан</w:t>
      </w:r>
      <w:r w:rsidR="00B77DD7" w:rsidRPr="00D44B27">
        <w:rPr>
          <w:rFonts w:ascii="Arial" w:hAnsi="Arial" w:cs="Arial"/>
          <w:sz w:val="24"/>
          <w:szCs w:val="24"/>
          <w:lang w:val="sr-Cyrl-CS"/>
        </w:rPr>
        <w:t xml:space="preserve"> у превазилажењу последица претрпљених траума, подизању самопоуздања и решеавању проблема око остваривања законских права, а све у циљу осамостаљења и дистанцирања од насилника.</w:t>
      </w:r>
      <w:r w:rsidR="001D5914" w:rsidRPr="00D44B27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860BF5" w:rsidRDefault="00F960CD" w:rsidP="00860BF5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Поред терапеутског значаја е</w:t>
      </w:r>
      <w:proofErr w:type="spellStart"/>
      <w:r w:rsidR="00860BF5" w:rsidRPr="00860BF5">
        <w:rPr>
          <w:rFonts w:ascii="Arial" w:hAnsi="Arial" w:cs="Arial"/>
          <w:sz w:val="24"/>
          <w:szCs w:val="24"/>
        </w:rPr>
        <w:t>дукативно</w:t>
      </w:r>
      <w:proofErr w:type="spellEnd"/>
      <w:r w:rsidR="00860BF5" w:rsidRPr="00860BF5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860BF5" w:rsidRPr="00860BF5">
        <w:rPr>
          <w:rFonts w:ascii="Arial" w:hAnsi="Arial" w:cs="Arial"/>
          <w:sz w:val="24"/>
          <w:szCs w:val="24"/>
        </w:rPr>
        <w:t>креативне</w:t>
      </w:r>
      <w:proofErr w:type="spellEnd"/>
      <w:r w:rsidR="00860BF5" w:rsidRPr="00860BF5">
        <w:rPr>
          <w:rFonts w:ascii="Arial" w:hAnsi="Arial" w:cs="Arial"/>
          <w:sz w:val="24"/>
          <w:szCs w:val="24"/>
        </w:rPr>
        <w:t xml:space="preserve"> </w:t>
      </w:r>
      <w:r w:rsidR="00860BF5" w:rsidRPr="00860BF5">
        <w:rPr>
          <w:rFonts w:ascii="Arial" w:hAnsi="Arial" w:cs="Arial"/>
          <w:sz w:val="24"/>
          <w:szCs w:val="24"/>
          <w:lang w:val="sr-Cyrl-CS"/>
        </w:rPr>
        <w:t xml:space="preserve">радионице омогућују корисницама да </w:t>
      </w:r>
      <w:r w:rsidR="000F52DE">
        <w:rPr>
          <w:rFonts w:ascii="Arial" w:hAnsi="Arial" w:cs="Arial"/>
          <w:sz w:val="24"/>
          <w:szCs w:val="24"/>
          <w:lang w:val="sr-Cyrl-CS"/>
        </w:rPr>
        <w:t>кроз различите активности, као што су плетење</w:t>
      </w:r>
      <w:r w:rsidR="00860BF5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0F52DE">
        <w:rPr>
          <w:rFonts w:ascii="Arial" w:hAnsi="Arial" w:cs="Arial"/>
          <w:sz w:val="24"/>
          <w:szCs w:val="24"/>
          <w:lang w:val="sr-Cyrl-CS"/>
        </w:rPr>
        <w:t>израда</w:t>
      </w:r>
      <w:r w:rsidR="00860BF5" w:rsidRPr="00860BF5">
        <w:rPr>
          <w:rFonts w:ascii="Arial" w:hAnsi="Arial" w:cs="Arial"/>
          <w:sz w:val="24"/>
          <w:szCs w:val="24"/>
          <w:lang w:val="sr-Cyrl-CS"/>
        </w:rPr>
        <w:t xml:space="preserve"> накита, слик</w:t>
      </w:r>
      <w:r w:rsidR="000F52DE">
        <w:rPr>
          <w:rFonts w:ascii="Arial" w:hAnsi="Arial" w:cs="Arial"/>
          <w:sz w:val="24"/>
          <w:szCs w:val="24"/>
          <w:lang w:val="sr-Cyrl-CS"/>
        </w:rPr>
        <w:t>ање и осликавање</w:t>
      </w:r>
      <w:r w:rsidR="00860BF5">
        <w:rPr>
          <w:rFonts w:ascii="Arial" w:hAnsi="Arial" w:cs="Arial"/>
          <w:sz w:val="24"/>
          <w:szCs w:val="24"/>
          <w:lang w:val="sr-Cyrl-CS"/>
        </w:rPr>
        <w:t xml:space="preserve"> различитих предмета</w:t>
      </w:r>
      <w:r w:rsidR="000F52DE">
        <w:rPr>
          <w:rFonts w:ascii="Arial" w:hAnsi="Arial" w:cs="Arial"/>
          <w:sz w:val="24"/>
          <w:szCs w:val="24"/>
          <w:lang w:val="sr-Cyrl-CS"/>
        </w:rPr>
        <w:t>,</w:t>
      </w:r>
      <w:r w:rsidR="00860BF5">
        <w:rPr>
          <w:rFonts w:ascii="Arial" w:hAnsi="Arial" w:cs="Arial"/>
          <w:sz w:val="24"/>
          <w:szCs w:val="24"/>
          <w:lang w:val="sr-Cyrl-CS"/>
        </w:rPr>
        <w:t xml:space="preserve"> изразе </w:t>
      </w:r>
      <w:r w:rsidR="00675B9B">
        <w:rPr>
          <w:rFonts w:ascii="Arial" w:hAnsi="Arial" w:cs="Arial"/>
          <w:sz w:val="24"/>
          <w:szCs w:val="24"/>
          <w:lang w:val="sr-Cyrl-CS"/>
        </w:rPr>
        <w:t xml:space="preserve">и </w:t>
      </w:r>
      <w:r w:rsidR="00860BF5">
        <w:rPr>
          <w:rFonts w:ascii="Arial" w:hAnsi="Arial" w:cs="Arial"/>
          <w:sz w:val="24"/>
          <w:szCs w:val="24"/>
          <w:lang w:val="sr-Cyrl-CS"/>
        </w:rPr>
        <w:t>своје креативне способности</w:t>
      </w:r>
      <w:r w:rsidR="00675B9B">
        <w:rPr>
          <w:rFonts w:ascii="Arial" w:hAnsi="Arial" w:cs="Arial"/>
          <w:sz w:val="24"/>
          <w:szCs w:val="24"/>
          <w:lang w:val="sr-Cyrl-CS"/>
        </w:rPr>
        <w:t xml:space="preserve">, чиме се </w:t>
      </w:r>
      <w:r w:rsidR="00860BF5" w:rsidRPr="00860BF5">
        <w:rPr>
          <w:rFonts w:ascii="Arial" w:hAnsi="Arial" w:cs="Arial"/>
          <w:sz w:val="24"/>
          <w:szCs w:val="24"/>
          <w:lang w:val="sr-Cyrl-CS"/>
        </w:rPr>
        <w:t xml:space="preserve">уједно ради на јачању њиховог самопоуздања и економском оснаживању. </w:t>
      </w:r>
      <w:r w:rsidR="0041006D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860BF5" w:rsidRPr="00860BF5" w:rsidRDefault="00860BF5" w:rsidP="00860BF5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860BF5">
        <w:rPr>
          <w:rFonts w:ascii="Arial" w:hAnsi="Arial" w:cs="Arial"/>
          <w:sz w:val="24"/>
          <w:szCs w:val="24"/>
          <w:lang w:val="sr-Cyrl-CS"/>
        </w:rPr>
        <w:lastRenderedPageBreak/>
        <w:t>У оквиру дана јапанске културе „Јапанниш“ организована је</w:t>
      </w:r>
      <w:r w:rsidR="002D0E19">
        <w:rPr>
          <w:rFonts w:ascii="Arial" w:hAnsi="Arial" w:cs="Arial"/>
          <w:sz w:val="24"/>
          <w:szCs w:val="24"/>
          <w:lang w:val="sr-Cyrl-CS"/>
        </w:rPr>
        <w:t xml:space="preserve"> прва</w:t>
      </w:r>
      <w:r w:rsidRPr="00860BF5">
        <w:rPr>
          <w:rFonts w:ascii="Arial" w:hAnsi="Arial" w:cs="Arial"/>
          <w:sz w:val="24"/>
          <w:szCs w:val="24"/>
          <w:lang w:val="sr-Cyrl-CS"/>
        </w:rPr>
        <w:t xml:space="preserve"> продајна изложба</w:t>
      </w:r>
      <w:r w:rsidR="002D0E19">
        <w:rPr>
          <w:rFonts w:ascii="Arial" w:hAnsi="Arial" w:cs="Arial"/>
          <w:sz w:val="24"/>
          <w:szCs w:val="24"/>
          <w:lang w:val="sr-Cyrl-CS"/>
        </w:rPr>
        <w:t xml:space="preserve"> радова наших корисница</w:t>
      </w:r>
      <w:r w:rsidRPr="00860BF5">
        <w:rPr>
          <w:rFonts w:ascii="Arial" w:hAnsi="Arial" w:cs="Arial"/>
          <w:sz w:val="24"/>
          <w:szCs w:val="24"/>
          <w:lang w:val="sr-Cyrl-CS"/>
        </w:rPr>
        <w:t xml:space="preserve"> у згради У</w:t>
      </w:r>
      <w:r w:rsidR="005B6264">
        <w:rPr>
          <w:rFonts w:ascii="Arial" w:hAnsi="Arial" w:cs="Arial"/>
          <w:sz w:val="24"/>
          <w:szCs w:val="24"/>
          <w:lang w:val="sr-Cyrl-CS"/>
        </w:rPr>
        <w:t>н</w:t>
      </w:r>
      <w:r w:rsidR="002D0E19">
        <w:rPr>
          <w:rFonts w:ascii="Arial" w:hAnsi="Arial" w:cs="Arial"/>
          <w:sz w:val="24"/>
          <w:szCs w:val="24"/>
          <w:lang w:val="sr-Cyrl-CS"/>
        </w:rPr>
        <w:t>иверзитета ,а</w:t>
      </w:r>
      <w:r w:rsidRPr="00860BF5">
        <w:rPr>
          <w:rFonts w:ascii="Arial" w:hAnsi="Arial" w:cs="Arial"/>
          <w:sz w:val="24"/>
          <w:szCs w:val="24"/>
          <w:lang w:val="sr-Cyrl-CS"/>
        </w:rPr>
        <w:t xml:space="preserve"> прикупљен новац од </w:t>
      </w:r>
      <w:r w:rsidR="00F465E7">
        <w:rPr>
          <w:rFonts w:ascii="Arial" w:hAnsi="Arial" w:cs="Arial"/>
          <w:sz w:val="24"/>
          <w:szCs w:val="24"/>
          <w:lang w:val="sr-Cyrl-CS"/>
        </w:rPr>
        <w:t>продатих предмета намењен</w:t>
      </w:r>
      <w:r w:rsidR="002D0E19">
        <w:rPr>
          <w:rFonts w:ascii="Arial" w:hAnsi="Arial" w:cs="Arial"/>
          <w:sz w:val="24"/>
          <w:szCs w:val="24"/>
          <w:lang w:val="sr-Cyrl-CS"/>
        </w:rPr>
        <w:t xml:space="preserve"> је</w:t>
      </w:r>
      <w:r w:rsidR="00F465E7">
        <w:rPr>
          <w:rFonts w:ascii="Arial" w:hAnsi="Arial" w:cs="Arial"/>
          <w:sz w:val="24"/>
          <w:szCs w:val="24"/>
          <w:lang w:val="sr-Cyrl-CS"/>
        </w:rPr>
        <w:t xml:space="preserve"> управо</w:t>
      </w:r>
      <w:r w:rsidRPr="00860BF5">
        <w:rPr>
          <w:rFonts w:ascii="Arial" w:hAnsi="Arial" w:cs="Arial"/>
          <w:sz w:val="24"/>
          <w:szCs w:val="24"/>
          <w:lang w:val="sr-Cyrl-CS"/>
        </w:rPr>
        <w:t xml:space="preserve"> њима. </w:t>
      </w:r>
      <w:r w:rsidR="00F465E7">
        <w:rPr>
          <w:rFonts w:ascii="Arial" w:hAnsi="Arial" w:cs="Arial"/>
          <w:sz w:val="24"/>
          <w:szCs w:val="24"/>
          <w:lang w:val="sr-Cyrl-CS"/>
        </w:rPr>
        <w:t xml:space="preserve">Организовање оваквих изложби има велики значај у оснаживању </w:t>
      </w:r>
      <w:r w:rsidR="00CC1F46">
        <w:rPr>
          <w:rFonts w:ascii="Arial" w:hAnsi="Arial" w:cs="Arial"/>
          <w:sz w:val="24"/>
          <w:szCs w:val="24"/>
          <w:lang w:val="sr-Cyrl-CS"/>
        </w:rPr>
        <w:t>жртава у смислу буђења свести код њих о не</w:t>
      </w:r>
      <w:r w:rsidR="00F960CD">
        <w:rPr>
          <w:rFonts w:ascii="Arial" w:hAnsi="Arial" w:cs="Arial"/>
          <w:sz w:val="24"/>
          <w:szCs w:val="24"/>
          <w:lang w:val="sr-Cyrl-CS"/>
        </w:rPr>
        <w:t>опходности економске и сваке</w:t>
      </w:r>
      <w:r w:rsidR="00CC1F46">
        <w:rPr>
          <w:rFonts w:ascii="Arial" w:hAnsi="Arial" w:cs="Arial"/>
          <w:sz w:val="24"/>
          <w:szCs w:val="24"/>
          <w:lang w:val="sr-Cyrl-CS"/>
        </w:rPr>
        <w:t xml:space="preserve"> друге независности од насилника.</w:t>
      </w:r>
      <w:r w:rsidR="00F465E7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D67F32" w:rsidRDefault="0050357E" w:rsidP="00574443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675B9B">
        <w:rPr>
          <w:rFonts w:ascii="Arial" w:hAnsi="Arial" w:cs="Arial"/>
          <w:sz w:val="24"/>
          <w:szCs w:val="24"/>
          <w:lang w:val="sr-Cyrl-CS"/>
        </w:rPr>
        <w:t>Сигурна кућа је и протекле године својим ангажовањем изашла из оквира своје делатности. Наиме</w:t>
      </w:r>
      <w:r w:rsidR="00D67F32">
        <w:rPr>
          <w:rFonts w:ascii="Arial" w:hAnsi="Arial" w:cs="Arial"/>
          <w:sz w:val="24"/>
          <w:szCs w:val="24"/>
          <w:lang w:val="sr-Cyrl-CS"/>
        </w:rPr>
        <w:t>,</w:t>
      </w:r>
      <w:r w:rsidRPr="00675B9B">
        <w:rPr>
          <w:rFonts w:ascii="Arial" w:hAnsi="Arial" w:cs="Arial"/>
          <w:sz w:val="24"/>
          <w:szCs w:val="24"/>
          <w:lang w:val="sr-Cyrl-CS"/>
        </w:rPr>
        <w:t xml:space="preserve"> осим пружања уточишта жртвама насиља, настављен је рад на подизању свести целокупног друштва када је овај проблем у питању. </w:t>
      </w:r>
    </w:p>
    <w:p w:rsidR="00D924FD" w:rsidRDefault="0050357E" w:rsidP="00574443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675B9B">
        <w:rPr>
          <w:rFonts w:ascii="Arial" w:hAnsi="Arial" w:cs="Arial"/>
          <w:sz w:val="24"/>
          <w:szCs w:val="24"/>
          <w:lang w:val="sr-Cyrl-CS"/>
        </w:rPr>
        <w:t>Имајући у виду д</w:t>
      </w:r>
      <w:r w:rsidR="002B20FE" w:rsidRPr="00675B9B">
        <w:rPr>
          <w:rFonts w:ascii="Arial" w:hAnsi="Arial" w:cs="Arial"/>
          <w:sz w:val="24"/>
          <w:szCs w:val="24"/>
          <w:lang w:val="sr-Cyrl-CS"/>
        </w:rPr>
        <w:t>а су млади ти који се налазе пред изазовом формирања породица, сазревајући и стичући искуства кроз међусобне партнерске односе, одржа</w:t>
      </w:r>
      <w:r w:rsidR="00D924FD">
        <w:rPr>
          <w:rFonts w:ascii="Arial" w:hAnsi="Arial" w:cs="Arial"/>
          <w:sz w:val="24"/>
          <w:szCs w:val="24"/>
          <w:lang w:val="sr-Cyrl-CS"/>
        </w:rPr>
        <w:t>на је трибина</w:t>
      </w:r>
      <w:r w:rsidR="00D67F32">
        <w:rPr>
          <w:rFonts w:ascii="Arial" w:hAnsi="Arial" w:cs="Arial"/>
          <w:sz w:val="24"/>
          <w:szCs w:val="24"/>
          <w:lang w:val="sr-Cyrl-CS"/>
        </w:rPr>
        <w:t xml:space="preserve"> студентима Правног факултета</w:t>
      </w:r>
      <w:r w:rsidR="002B20FE" w:rsidRPr="00675B9B">
        <w:rPr>
          <w:rFonts w:ascii="Arial" w:hAnsi="Arial" w:cs="Arial"/>
          <w:sz w:val="24"/>
          <w:szCs w:val="24"/>
          <w:lang w:val="sr-Cyrl-CS"/>
        </w:rPr>
        <w:t xml:space="preserve"> нишког универзитета</w:t>
      </w:r>
      <w:r w:rsidR="002D0E1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D924FD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B20FE" w:rsidRPr="00675B9B">
        <w:rPr>
          <w:rFonts w:ascii="Arial" w:hAnsi="Arial" w:cs="Arial"/>
          <w:sz w:val="24"/>
          <w:szCs w:val="24"/>
          <w:lang w:val="sr-Cyrl-CS"/>
        </w:rPr>
        <w:t xml:space="preserve"> </w:t>
      </w:r>
      <w:r w:rsidR="00F960CD">
        <w:rPr>
          <w:rFonts w:ascii="Arial" w:hAnsi="Arial" w:cs="Arial"/>
          <w:sz w:val="24"/>
          <w:szCs w:val="24"/>
          <w:lang w:val="sr-Cyrl-CS"/>
        </w:rPr>
        <w:t xml:space="preserve">на тему „Живот без страха“. </w:t>
      </w:r>
      <w:r w:rsidR="00F960CD" w:rsidRPr="00F960CD">
        <w:rPr>
          <w:rFonts w:ascii="Arial" w:hAnsi="Arial" w:cs="Arial"/>
          <w:sz w:val="24"/>
          <w:szCs w:val="24"/>
          <w:lang w:val="sr-Cyrl-CS"/>
        </w:rPr>
        <w:t>Циљ одржавања трибин</w:t>
      </w:r>
      <w:r w:rsidR="00D924FD">
        <w:rPr>
          <w:rFonts w:ascii="Arial" w:hAnsi="Arial" w:cs="Arial"/>
          <w:sz w:val="24"/>
          <w:szCs w:val="24"/>
          <w:lang w:val="sr-Cyrl-CS"/>
        </w:rPr>
        <w:t>е</w:t>
      </w:r>
      <w:r w:rsidR="00F960CD" w:rsidRPr="00F960CD">
        <w:rPr>
          <w:rFonts w:ascii="Arial" w:hAnsi="Arial" w:cs="Arial"/>
          <w:sz w:val="24"/>
          <w:szCs w:val="24"/>
          <w:lang w:val="sr-Cyrl-CS"/>
        </w:rPr>
        <w:t xml:space="preserve"> је разумевање комплексности проблема породичног насиља и јачање капацитета младих људи (студената) да разумеју и супроставе се родно заснованом насиљу.</w:t>
      </w:r>
    </w:p>
    <w:p w:rsidR="002B0E65" w:rsidRPr="00675B9B" w:rsidRDefault="00F960CD" w:rsidP="00574443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6264">
        <w:rPr>
          <w:rFonts w:ascii="Arial" w:hAnsi="Arial" w:cs="Arial"/>
          <w:sz w:val="24"/>
          <w:szCs w:val="24"/>
          <w:lang w:val="sr-Cyrl-CS"/>
        </w:rPr>
        <w:t xml:space="preserve">Осим овога сматрајући да је веома значајно утврдити </w:t>
      </w:r>
      <w:r w:rsidR="003731BD">
        <w:rPr>
          <w:rFonts w:ascii="Arial" w:hAnsi="Arial" w:cs="Arial"/>
          <w:sz w:val="24"/>
          <w:szCs w:val="24"/>
          <w:lang w:val="sr-Cyrl-CS"/>
        </w:rPr>
        <w:t xml:space="preserve">да ли и код младих у њиховим партнерским везама постоји насиље </w:t>
      </w:r>
      <w:r w:rsidR="005B6264">
        <w:rPr>
          <w:rFonts w:ascii="Arial" w:hAnsi="Arial" w:cs="Arial"/>
          <w:sz w:val="24"/>
          <w:szCs w:val="24"/>
          <w:lang w:val="sr-Cyrl-CS"/>
        </w:rPr>
        <w:t>Сигурна кућа је</w:t>
      </w:r>
      <w:r w:rsidR="00004B74">
        <w:rPr>
          <w:rFonts w:ascii="Arial" w:hAnsi="Arial" w:cs="Arial"/>
          <w:sz w:val="24"/>
          <w:szCs w:val="24"/>
          <w:lang w:val="sr-Cyrl-CS"/>
        </w:rPr>
        <w:t xml:space="preserve"> спров</w:t>
      </w:r>
      <w:r w:rsidR="005B6264">
        <w:rPr>
          <w:rFonts w:ascii="Arial" w:hAnsi="Arial" w:cs="Arial"/>
          <w:sz w:val="24"/>
          <w:szCs w:val="24"/>
          <w:lang w:val="sr-Cyrl-CS"/>
        </w:rPr>
        <w:t>ела анкету</w:t>
      </w:r>
      <w:r w:rsidR="00BC7331">
        <w:rPr>
          <w:rFonts w:ascii="Arial" w:hAnsi="Arial" w:cs="Arial"/>
          <w:sz w:val="24"/>
          <w:szCs w:val="24"/>
          <w:lang w:val="sr-Cyrl-CS"/>
        </w:rPr>
        <w:t xml:space="preserve"> међу студ</w:t>
      </w:r>
      <w:r w:rsidR="003731BD">
        <w:rPr>
          <w:rFonts w:ascii="Arial" w:hAnsi="Arial" w:cs="Arial"/>
          <w:sz w:val="24"/>
          <w:szCs w:val="24"/>
          <w:lang w:val="sr-Cyrl-CS"/>
        </w:rPr>
        <w:t>е</w:t>
      </w:r>
      <w:r w:rsidR="00BC7331">
        <w:rPr>
          <w:rFonts w:ascii="Arial" w:hAnsi="Arial" w:cs="Arial"/>
          <w:sz w:val="24"/>
          <w:szCs w:val="24"/>
          <w:lang w:val="sr-Cyrl-CS"/>
        </w:rPr>
        <w:t>нетима</w:t>
      </w:r>
      <w:r w:rsidR="003731BD">
        <w:rPr>
          <w:rFonts w:ascii="Arial" w:hAnsi="Arial" w:cs="Arial"/>
          <w:sz w:val="24"/>
          <w:szCs w:val="24"/>
          <w:lang w:val="sr-Cyrl-CS"/>
        </w:rPr>
        <w:t xml:space="preserve"> Филозофског и Правног факултета</w:t>
      </w:r>
      <w:r w:rsidR="002D0E19">
        <w:rPr>
          <w:rFonts w:ascii="Arial" w:hAnsi="Arial" w:cs="Arial"/>
          <w:sz w:val="24"/>
          <w:szCs w:val="24"/>
          <w:lang w:val="sr-Cyrl-CS"/>
        </w:rPr>
        <w:t xml:space="preserve"> ниш</w:t>
      </w:r>
      <w:r w:rsidR="005B6264">
        <w:rPr>
          <w:rFonts w:ascii="Arial" w:hAnsi="Arial" w:cs="Arial"/>
          <w:sz w:val="24"/>
          <w:szCs w:val="24"/>
          <w:lang w:val="sr-Cyrl-CS"/>
        </w:rPr>
        <w:t>ког универзитета</w:t>
      </w:r>
      <w:r w:rsidR="002D0E19">
        <w:rPr>
          <w:rFonts w:ascii="Arial" w:hAnsi="Arial" w:cs="Arial"/>
          <w:sz w:val="24"/>
          <w:szCs w:val="24"/>
          <w:lang w:val="sr-Cyrl-CS"/>
        </w:rPr>
        <w:t xml:space="preserve"> на тему Млади и партнерско насиље</w:t>
      </w:r>
      <w:r w:rsidR="00D64A6E" w:rsidRPr="00675B9B">
        <w:rPr>
          <w:rFonts w:ascii="Arial" w:hAnsi="Arial" w:cs="Arial"/>
          <w:sz w:val="24"/>
          <w:szCs w:val="24"/>
          <w:lang w:val="sr-Cyrl-CS"/>
        </w:rPr>
        <w:t>. Подаци</w:t>
      </w:r>
      <w:r w:rsidR="002D0E19">
        <w:rPr>
          <w:rFonts w:ascii="Arial" w:hAnsi="Arial" w:cs="Arial"/>
          <w:sz w:val="24"/>
          <w:szCs w:val="24"/>
          <w:lang w:val="sr-Cyrl-CS"/>
        </w:rPr>
        <w:t xml:space="preserve"> до којих смо дошли</w:t>
      </w:r>
      <w:r w:rsidR="003731BD">
        <w:rPr>
          <w:rFonts w:ascii="Arial" w:hAnsi="Arial" w:cs="Arial"/>
          <w:sz w:val="24"/>
          <w:szCs w:val="24"/>
          <w:lang w:val="sr-Cyrl-CS"/>
        </w:rPr>
        <w:t xml:space="preserve">  статистички су обрађени, а резултати </w:t>
      </w:r>
      <w:r w:rsidR="00004B74">
        <w:rPr>
          <w:rFonts w:ascii="Arial" w:hAnsi="Arial" w:cs="Arial"/>
          <w:sz w:val="24"/>
          <w:szCs w:val="24"/>
          <w:lang w:val="sr-Cyrl-CS"/>
        </w:rPr>
        <w:t xml:space="preserve"> </w:t>
      </w:r>
      <w:r w:rsidR="00D64A6E" w:rsidRPr="00675B9B">
        <w:rPr>
          <w:rFonts w:ascii="Arial" w:hAnsi="Arial" w:cs="Arial"/>
          <w:sz w:val="24"/>
          <w:szCs w:val="24"/>
          <w:lang w:val="sr-Cyrl-CS"/>
        </w:rPr>
        <w:t>приказани на округлом сто</w:t>
      </w:r>
      <w:r w:rsidR="003731BD">
        <w:rPr>
          <w:rFonts w:ascii="Arial" w:hAnsi="Arial" w:cs="Arial"/>
          <w:sz w:val="24"/>
          <w:szCs w:val="24"/>
          <w:lang w:val="sr-Cyrl-CS"/>
        </w:rPr>
        <w:t>лу одржаном у Медиа центру.</w:t>
      </w:r>
    </w:p>
    <w:p w:rsidR="002B0E65" w:rsidRPr="00033ECA" w:rsidRDefault="00D924FD" w:rsidP="00574443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Сигурна кућа је такође организовала трибину у првој нишкој гимназији „Стеван Сремац“,</w:t>
      </w:r>
      <w:r w:rsidR="002B0E65" w:rsidRPr="00033ECA">
        <w:rPr>
          <w:rFonts w:ascii="Arial" w:hAnsi="Arial" w:cs="Arial"/>
          <w:sz w:val="24"/>
          <w:szCs w:val="24"/>
          <w:lang w:val="sr-Cyrl-CS"/>
        </w:rPr>
        <w:t xml:space="preserve"> на тему „Насиље у породици“. Трибина је одржана у свечаној сали гимназије. Најпре су ученици школе извели кратку представу на тему насиља у породици, а </w:t>
      </w:r>
      <w:r w:rsidR="005A60CE" w:rsidRPr="00033ECA">
        <w:rPr>
          <w:rFonts w:ascii="Arial" w:hAnsi="Arial" w:cs="Arial"/>
          <w:sz w:val="24"/>
          <w:szCs w:val="24"/>
          <w:lang w:val="sr-Cyrl-CS"/>
        </w:rPr>
        <w:t xml:space="preserve">затим су </w:t>
      </w:r>
      <w:r w:rsidR="00BC7331">
        <w:rPr>
          <w:rFonts w:ascii="Arial" w:hAnsi="Arial" w:cs="Arial"/>
          <w:sz w:val="24"/>
          <w:szCs w:val="24"/>
          <w:lang w:val="sr-Cyrl-CS"/>
        </w:rPr>
        <w:t xml:space="preserve">на ту исту тему </w:t>
      </w:r>
      <w:r w:rsidR="001A1C26">
        <w:rPr>
          <w:rFonts w:ascii="Arial" w:hAnsi="Arial" w:cs="Arial"/>
          <w:sz w:val="24"/>
          <w:szCs w:val="24"/>
          <w:lang w:val="sr-Cyrl-CS"/>
        </w:rPr>
        <w:t>психолог и директор Сигурне куће</w:t>
      </w:r>
      <w:r w:rsidR="005A60CE" w:rsidRPr="00033ECA">
        <w:rPr>
          <w:rFonts w:ascii="Arial" w:hAnsi="Arial" w:cs="Arial"/>
          <w:sz w:val="24"/>
          <w:szCs w:val="24"/>
          <w:lang w:val="sr-Cyrl-CS"/>
        </w:rPr>
        <w:t xml:space="preserve"> одржали </w:t>
      </w:r>
      <w:r w:rsidR="001A1C26">
        <w:rPr>
          <w:rFonts w:ascii="Arial" w:hAnsi="Arial" w:cs="Arial"/>
          <w:sz w:val="24"/>
          <w:szCs w:val="24"/>
          <w:lang w:val="sr-Cyrl-CS"/>
        </w:rPr>
        <w:t xml:space="preserve">стручно </w:t>
      </w:r>
      <w:r w:rsidR="005A60CE" w:rsidRPr="00033ECA">
        <w:rPr>
          <w:rFonts w:ascii="Arial" w:hAnsi="Arial" w:cs="Arial"/>
          <w:sz w:val="24"/>
          <w:szCs w:val="24"/>
          <w:lang w:val="sr-Cyrl-CS"/>
        </w:rPr>
        <w:t>пр</w:t>
      </w:r>
      <w:r w:rsidR="00033ECA">
        <w:rPr>
          <w:rFonts w:ascii="Arial" w:hAnsi="Arial" w:cs="Arial"/>
          <w:sz w:val="24"/>
          <w:szCs w:val="24"/>
          <w:lang w:val="sr-Cyrl-CS"/>
        </w:rPr>
        <w:t>едавање</w:t>
      </w:r>
      <w:r>
        <w:rPr>
          <w:rFonts w:ascii="Arial" w:hAnsi="Arial" w:cs="Arial"/>
          <w:sz w:val="24"/>
          <w:szCs w:val="24"/>
          <w:lang w:val="sr-Cyrl-CS"/>
        </w:rPr>
        <w:t xml:space="preserve"> и одговарали на </w:t>
      </w:r>
      <w:r w:rsidR="002D0E19">
        <w:rPr>
          <w:rFonts w:ascii="Arial" w:hAnsi="Arial" w:cs="Arial"/>
          <w:sz w:val="24"/>
          <w:szCs w:val="24"/>
          <w:lang w:val="sr-Cyrl-CS"/>
        </w:rPr>
        <w:t>постављ</w:t>
      </w:r>
      <w:r>
        <w:rPr>
          <w:rFonts w:ascii="Arial" w:hAnsi="Arial" w:cs="Arial"/>
          <w:sz w:val="24"/>
          <w:szCs w:val="24"/>
          <w:lang w:val="sr-Cyrl-CS"/>
        </w:rPr>
        <w:t>ена питања ученика</w:t>
      </w:r>
      <w:r w:rsidR="002D0E19">
        <w:rPr>
          <w:rFonts w:ascii="Arial" w:hAnsi="Arial" w:cs="Arial"/>
          <w:sz w:val="24"/>
          <w:szCs w:val="24"/>
          <w:lang w:val="sr-Cyrl-CS"/>
        </w:rPr>
        <w:t xml:space="preserve">. </w:t>
      </w:r>
    </w:p>
    <w:p w:rsidR="00704EAE" w:rsidRDefault="00FC23EF" w:rsidP="00574443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033ECA">
        <w:rPr>
          <w:rFonts w:ascii="Arial" w:hAnsi="Arial" w:cs="Arial"/>
          <w:sz w:val="24"/>
          <w:szCs w:val="24"/>
          <w:lang w:val="sr-Cyrl-CS"/>
        </w:rPr>
        <w:t>Рад на превенцији породичног насиља настављен је обележавањем</w:t>
      </w:r>
      <w:r w:rsidR="00704EAE" w:rsidRPr="00033ECA">
        <w:rPr>
          <w:rFonts w:ascii="Arial" w:hAnsi="Arial" w:cs="Arial"/>
          <w:sz w:val="24"/>
          <w:szCs w:val="24"/>
          <w:lang w:val="sr-Cyrl-CS"/>
        </w:rPr>
        <w:t xml:space="preserve"> Међународног дана борбе пр</w:t>
      </w:r>
      <w:r w:rsidRPr="00033ECA">
        <w:rPr>
          <w:rFonts w:ascii="Arial" w:hAnsi="Arial" w:cs="Arial"/>
          <w:sz w:val="24"/>
          <w:szCs w:val="24"/>
          <w:lang w:val="sr-Cyrl-CS"/>
        </w:rPr>
        <w:t>отив насиља над женама, у склопу</w:t>
      </w:r>
      <w:r w:rsidR="00704EAE" w:rsidRPr="00033ECA">
        <w:rPr>
          <w:rFonts w:ascii="Arial" w:hAnsi="Arial" w:cs="Arial"/>
          <w:sz w:val="24"/>
          <w:szCs w:val="24"/>
          <w:lang w:val="sr-Cyrl-CS"/>
        </w:rPr>
        <w:t xml:space="preserve"> кампање </w:t>
      </w:r>
      <w:r w:rsidRPr="00033ECA">
        <w:rPr>
          <w:rFonts w:ascii="Arial" w:hAnsi="Arial" w:cs="Arial"/>
          <w:sz w:val="24"/>
          <w:szCs w:val="24"/>
          <w:lang w:val="sr-Cyrl-CS"/>
        </w:rPr>
        <w:t>„</w:t>
      </w:r>
      <w:r w:rsidR="00704EAE" w:rsidRPr="00033ECA">
        <w:rPr>
          <w:rFonts w:ascii="Arial" w:hAnsi="Arial" w:cs="Arial"/>
          <w:sz w:val="24"/>
          <w:szCs w:val="24"/>
          <w:lang w:val="sr-Cyrl-CS"/>
        </w:rPr>
        <w:t>шеснаест дана активизма против насиља над женама</w:t>
      </w:r>
      <w:r w:rsidRPr="00033ECA">
        <w:rPr>
          <w:rFonts w:ascii="Arial" w:hAnsi="Arial" w:cs="Arial"/>
          <w:sz w:val="24"/>
          <w:szCs w:val="24"/>
          <w:lang w:val="sr-Cyrl-CS"/>
        </w:rPr>
        <w:t>“. У</w:t>
      </w:r>
      <w:r w:rsidR="00704EAE" w:rsidRPr="00033ECA">
        <w:rPr>
          <w:rFonts w:ascii="Arial" w:hAnsi="Arial" w:cs="Arial"/>
          <w:sz w:val="24"/>
          <w:szCs w:val="24"/>
          <w:lang w:val="sr-Cyrl-CS"/>
        </w:rPr>
        <w:t xml:space="preserve"> организацији Сигурне куће, Центра за соција</w:t>
      </w:r>
      <w:r w:rsidR="002B0E65" w:rsidRPr="00033ECA">
        <w:rPr>
          <w:rFonts w:ascii="Arial" w:hAnsi="Arial" w:cs="Arial"/>
          <w:sz w:val="24"/>
          <w:szCs w:val="24"/>
          <w:lang w:val="sr-Cyrl-CS"/>
        </w:rPr>
        <w:t>лни рад и Полицијске управе, у просторијама ПУ Ниш</w:t>
      </w:r>
      <w:r w:rsidR="00704EAE" w:rsidRPr="00033ECA">
        <w:rPr>
          <w:rFonts w:ascii="Arial" w:hAnsi="Arial" w:cs="Arial"/>
          <w:sz w:val="24"/>
          <w:szCs w:val="24"/>
          <w:lang w:val="sr-Cyrl-CS"/>
        </w:rPr>
        <w:t xml:space="preserve"> одржана је трибина под </w:t>
      </w:r>
      <w:r w:rsidR="00BC7331">
        <w:rPr>
          <w:rFonts w:ascii="Arial" w:hAnsi="Arial" w:cs="Arial"/>
          <w:sz w:val="24"/>
          <w:szCs w:val="24"/>
          <w:lang w:val="sr-Cyrl-CS"/>
        </w:rPr>
        <w:t>називом „Препознајемо – реагујмо - спречимо</w:t>
      </w:r>
      <w:r w:rsidR="00704EAE" w:rsidRPr="00033ECA">
        <w:rPr>
          <w:rFonts w:ascii="Arial" w:hAnsi="Arial" w:cs="Arial"/>
          <w:sz w:val="24"/>
          <w:szCs w:val="24"/>
          <w:lang w:val="sr-Cyrl-CS"/>
        </w:rPr>
        <w:t>“.</w:t>
      </w:r>
    </w:p>
    <w:p w:rsidR="00192D46" w:rsidRDefault="00192D46" w:rsidP="00574443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Такође Сигурна кућа је у сарадњи са Општином Палилула,ЦСР И Домом здравља одржала  и трибину у Скупштинској сали града Ниша такође посвећену борби против насиља над женама.</w:t>
      </w:r>
    </w:p>
    <w:p w:rsidR="0039024B" w:rsidRDefault="00C83CEF" w:rsidP="003902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Сигурна кућа је </w:t>
      </w:r>
      <w:r w:rsidR="00AB5282">
        <w:rPr>
          <w:rFonts w:ascii="Arial" w:hAnsi="Arial" w:cs="Arial"/>
          <w:sz w:val="24"/>
          <w:szCs w:val="24"/>
          <w:lang w:val="sr-Cyrl-CS"/>
        </w:rPr>
        <w:t xml:space="preserve">још једном доказала своју одлучност у борби против породичног насиља потписивањем различитих протокола и учешћем на трибинама у организацији органа локалне самоуправе. Не изостаје ангажовање на успостављању што јаче повезаности и сарадње између Сигурне куће и других државних и </w:t>
      </w:r>
      <w:r w:rsidR="00BC7331">
        <w:rPr>
          <w:rFonts w:ascii="Arial" w:hAnsi="Arial" w:cs="Arial"/>
          <w:sz w:val="24"/>
          <w:szCs w:val="24"/>
          <w:lang w:val="sr-Cyrl-CS"/>
        </w:rPr>
        <w:t>невладиних инситуција и организација</w:t>
      </w:r>
      <w:r w:rsidR="00AB5282">
        <w:rPr>
          <w:rFonts w:ascii="Arial" w:hAnsi="Arial" w:cs="Arial"/>
          <w:sz w:val="24"/>
          <w:szCs w:val="24"/>
          <w:lang w:val="sr-Cyrl-CS"/>
        </w:rPr>
        <w:t xml:space="preserve"> са циљем сузбијања проблема насиља у породици</w:t>
      </w:r>
      <w:r w:rsidR="001A1C26">
        <w:rPr>
          <w:rFonts w:ascii="Arial" w:hAnsi="Arial" w:cs="Arial"/>
          <w:sz w:val="24"/>
          <w:szCs w:val="24"/>
          <w:lang w:val="sr-Cyrl-CS"/>
        </w:rPr>
        <w:t xml:space="preserve"> и пружању помоћи жртвама</w:t>
      </w:r>
      <w:r w:rsidR="00AB5282">
        <w:rPr>
          <w:rFonts w:ascii="Arial" w:hAnsi="Arial" w:cs="Arial"/>
          <w:sz w:val="24"/>
          <w:szCs w:val="24"/>
          <w:lang w:val="sr-Cyrl-CS"/>
        </w:rPr>
        <w:t xml:space="preserve">. </w:t>
      </w:r>
    </w:p>
    <w:p w:rsidR="00D45E18" w:rsidRPr="0039024B" w:rsidRDefault="00907B8E" w:rsidP="0039024B">
      <w:pPr>
        <w:jc w:val="center"/>
        <w:rPr>
          <w:rFonts w:ascii="Arial" w:hAnsi="Arial" w:cs="Arial"/>
          <w:sz w:val="24"/>
          <w:szCs w:val="24"/>
        </w:rPr>
      </w:pPr>
      <w:r>
        <w:rPr>
          <w:b/>
          <w:sz w:val="28"/>
          <w:szCs w:val="28"/>
        </w:rPr>
        <w:lastRenderedPageBreak/>
        <w:t>3.</w:t>
      </w:r>
      <w:r w:rsidR="00D45E18" w:rsidRPr="00D45E18">
        <w:rPr>
          <w:b/>
          <w:sz w:val="28"/>
          <w:szCs w:val="28"/>
          <w:lang w:val="sr-Cyrl-CS"/>
        </w:rPr>
        <w:t>ПРОЈЕКТНЕ АКТИВНОСТИ</w:t>
      </w:r>
    </w:p>
    <w:p w:rsidR="0021763F" w:rsidRPr="00D45E18" w:rsidRDefault="00F36138" w:rsidP="00574443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D45E18">
        <w:rPr>
          <w:rFonts w:ascii="Arial" w:hAnsi="Arial" w:cs="Arial"/>
          <w:sz w:val="24"/>
          <w:szCs w:val="24"/>
          <w:lang w:val="sr-Cyrl-CS"/>
        </w:rPr>
        <w:t xml:space="preserve">Сигурна кућа је наставила и са </w:t>
      </w:r>
      <w:r w:rsidR="0021763F" w:rsidRPr="00D45E18">
        <w:rPr>
          <w:rFonts w:ascii="Arial" w:hAnsi="Arial" w:cs="Arial"/>
          <w:sz w:val="24"/>
          <w:szCs w:val="24"/>
          <w:lang w:val="sr-Cyrl-CS"/>
        </w:rPr>
        <w:t xml:space="preserve">својим редовним </w:t>
      </w:r>
      <w:r w:rsidRPr="00D45E18">
        <w:rPr>
          <w:rFonts w:ascii="Arial" w:hAnsi="Arial" w:cs="Arial"/>
          <w:sz w:val="24"/>
          <w:szCs w:val="24"/>
          <w:lang w:val="sr-Cyrl-CS"/>
        </w:rPr>
        <w:t xml:space="preserve">пројектиним активностима. </w:t>
      </w:r>
    </w:p>
    <w:p w:rsidR="00831E81" w:rsidRPr="00D45E18" w:rsidRDefault="00F36138" w:rsidP="00574443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D45E18">
        <w:rPr>
          <w:rFonts w:ascii="Arial" w:hAnsi="Arial" w:cs="Arial"/>
          <w:sz w:val="24"/>
          <w:szCs w:val="24"/>
          <w:lang w:val="sr-Cyrl-CS"/>
        </w:rPr>
        <w:t xml:space="preserve">Пројектом који се тиче подизања свести </w:t>
      </w:r>
      <w:r w:rsidR="00831E81" w:rsidRPr="00D45E18">
        <w:rPr>
          <w:rFonts w:ascii="Arial" w:hAnsi="Arial" w:cs="Arial"/>
          <w:sz w:val="24"/>
          <w:szCs w:val="24"/>
          <w:lang w:val="sr-Cyrl-CS"/>
        </w:rPr>
        <w:t xml:space="preserve">у руралном подручију </w:t>
      </w:r>
      <w:r w:rsidRPr="00D45E18">
        <w:rPr>
          <w:rFonts w:ascii="Arial" w:hAnsi="Arial" w:cs="Arial"/>
          <w:sz w:val="24"/>
          <w:szCs w:val="24"/>
          <w:lang w:val="sr-Cyrl-CS"/>
        </w:rPr>
        <w:t xml:space="preserve">када је породично насиље у питању аплицирано је код норвешке амабсаде. </w:t>
      </w:r>
      <w:r w:rsidR="00831E81" w:rsidRPr="00D45E18">
        <w:rPr>
          <w:rFonts w:ascii="Arial" w:hAnsi="Arial" w:cs="Arial"/>
          <w:sz w:val="24"/>
          <w:szCs w:val="24"/>
          <w:lang w:val="sr-Cyrl-CS"/>
        </w:rPr>
        <w:t>И</w:t>
      </w:r>
      <w:r w:rsidR="0021763F" w:rsidRPr="00D45E18">
        <w:rPr>
          <w:rFonts w:ascii="Arial" w:hAnsi="Arial" w:cs="Arial"/>
          <w:sz w:val="24"/>
          <w:szCs w:val="24"/>
          <w:lang w:val="sr-Cyrl-CS"/>
        </w:rPr>
        <w:t>мајући у виду да је амбасада Краљевине Н</w:t>
      </w:r>
      <w:r w:rsidRPr="00D45E18">
        <w:rPr>
          <w:rFonts w:ascii="Arial" w:hAnsi="Arial" w:cs="Arial"/>
          <w:sz w:val="24"/>
          <w:szCs w:val="24"/>
          <w:lang w:val="sr-Cyrl-CS"/>
        </w:rPr>
        <w:t xml:space="preserve">орвешке сва средства </w:t>
      </w:r>
      <w:r w:rsidR="00831E81" w:rsidRPr="00D45E18">
        <w:rPr>
          <w:rFonts w:ascii="Arial" w:hAnsi="Arial" w:cs="Arial"/>
          <w:sz w:val="24"/>
          <w:szCs w:val="24"/>
          <w:lang w:val="sr-Cyrl-CS"/>
        </w:rPr>
        <w:t>у 2015.години</w:t>
      </w:r>
      <w:r w:rsidR="00D45E18">
        <w:rPr>
          <w:rFonts w:ascii="Arial" w:hAnsi="Arial" w:cs="Arial"/>
          <w:sz w:val="24"/>
          <w:szCs w:val="24"/>
          <w:lang w:val="sr-Cyrl-CS"/>
        </w:rPr>
        <w:t>,</w:t>
      </w:r>
      <w:r w:rsidR="00831E81" w:rsidRPr="00D45E18">
        <w:rPr>
          <w:rFonts w:ascii="Arial" w:hAnsi="Arial" w:cs="Arial"/>
          <w:sz w:val="24"/>
          <w:szCs w:val="24"/>
          <w:lang w:val="sr-Cyrl-CS"/>
        </w:rPr>
        <w:t xml:space="preserve"> </w:t>
      </w:r>
      <w:r w:rsidR="00D45E18" w:rsidRPr="00D45E18">
        <w:rPr>
          <w:rFonts w:ascii="Arial" w:hAnsi="Arial" w:cs="Arial"/>
          <w:sz w:val="24"/>
          <w:szCs w:val="24"/>
          <w:lang w:val="sr-Cyrl-CS"/>
        </w:rPr>
        <w:t>намењена финансирању пројеката</w:t>
      </w:r>
      <w:r w:rsidR="00D45E18">
        <w:rPr>
          <w:rFonts w:ascii="Arial" w:hAnsi="Arial" w:cs="Arial"/>
          <w:sz w:val="24"/>
          <w:szCs w:val="24"/>
          <w:lang w:val="sr-Cyrl-CS"/>
        </w:rPr>
        <w:t>,</w:t>
      </w:r>
      <w:r w:rsidR="00D45E18" w:rsidRPr="00D45E18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73A3F">
        <w:rPr>
          <w:rFonts w:ascii="Arial" w:hAnsi="Arial" w:cs="Arial"/>
          <w:sz w:val="24"/>
          <w:szCs w:val="24"/>
          <w:lang w:val="sr-Cyrl-CS"/>
        </w:rPr>
        <w:t>усмерила у другом правцу</w:t>
      </w:r>
      <w:r w:rsidR="00831E81" w:rsidRPr="00D45E18">
        <w:rPr>
          <w:rFonts w:ascii="Arial" w:hAnsi="Arial" w:cs="Arial"/>
          <w:sz w:val="24"/>
          <w:szCs w:val="24"/>
          <w:lang w:val="sr-Cyrl-CS"/>
        </w:rPr>
        <w:t xml:space="preserve">, сугерисано је да </w:t>
      </w:r>
      <w:r w:rsidR="00D45E18" w:rsidRPr="00D45E18">
        <w:rPr>
          <w:rFonts w:ascii="Arial" w:hAnsi="Arial" w:cs="Arial"/>
          <w:sz w:val="24"/>
          <w:szCs w:val="24"/>
          <w:lang w:val="sr-Cyrl-CS"/>
        </w:rPr>
        <w:t>се истим пројектом аплицира</w:t>
      </w:r>
      <w:r w:rsidR="00831E81" w:rsidRPr="00D45E18">
        <w:rPr>
          <w:rFonts w:ascii="Arial" w:hAnsi="Arial" w:cs="Arial"/>
          <w:sz w:val="24"/>
          <w:szCs w:val="24"/>
          <w:lang w:val="sr-Cyrl-CS"/>
        </w:rPr>
        <w:t xml:space="preserve"> следеће године</w:t>
      </w:r>
      <w:r w:rsidR="00D45E18" w:rsidRPr="00D45E18">
        <w:rPr>
          <w:rFonts w:ascii="Arial" w:hAnsi="Arial" w:cs="Arial"/>
          <w:sz w:val="24"/>
          <w:szCs w:val="24"/>
          <w:lang w:val="sr-Cyrl-CS"/>
        </w:rPr>
        <w:t xml:space="preserve"> уз реалне</w:t>
      </w:r>
      <w:r w:rsidR="0021763F" w:rsidRPr="00D45E18">
        <w:rPr>
          <w:rFonts w:ascii="Arial" w:hAnsi="Arial" w:cs="Arial"/>
          <w:sz w:val="24"/>
          <w:szCs w:val="24"/>
          <w:lang w:val="sr-Cyrl-CS"/>
        </w:rPr>
        <w:t xml:space="preserve"> шансе за </w:t>
      </w:r>
      <w:r w:rsidR="00D45E18" w:rsidRPr="00D45E18">
        <w:rPr>
          <w:rFonts w:ascii="Arial" w:hAnsi="Arial" w:cs="Arial"/>
          <w:sz w:val="24"/>
          <w:szCs w:val="24"/>
          <w:lang w:val="sr-Cyrl-CS"/>
        </w:rPr>
        <w:t xml:space="preserve">његову </w:t>
      </w:r>
      <w:r w:rsidR="0021763F" w:rsidRPr="00D45E18">
        <w:rPr>
          <w:rFonts w:ascii="Arial" w:hAnsi="Arial" w:cs="Arial"/>
          <w:sz w:val="24"/>
          <w:szCs w:val="24"/>
          <w:lang w:val="sr-Cyrl-CS"/>
        </w:rPr>
        <w:t>релазацију</w:t>
      </w:r>
      <w:r w:rsidR="00831E81" w:rsidRPr="00D45E18">
        <w:rPr>
          <w:rFonts w:ascii="Arial" w:hAnsi="Arial" w:cs="Arial"/>
          <w:sz w:val="24"/>
          <w:szCs w:val="24"/>
          <w:lang w:val="sr-Cyrl-CS"/>
        </w:rPr>
        <w:t xml:space="preserve">. </w:t>
      </w:r>
    </w:p>
    <w:p w:rsidR="00F36138" w:rsidRPr="00D45E18" w:rsidRDefault="00831E81" w:rsidP="00574443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D45E18">
        <w:rPr>
          <w:rFonts w:ascii="Arial" w:hAnsi="Arial" w:cs="Arial"/>
          <w:sz w:val="24"/>
          <w:szCs w:val="24"/>
          <w:lang w:val="sr-Cyrl-CS"/>
        </w:rPr>
        <w:t>Прој</w:t>
      </w:r>
      <w:r w:rsidR="00D45E18">
        <w:rPr>
          <w:rFonts w:ascii="Arial" w:hAnsi="Arial" w:cs="Arial"/>
          <w:sz w:val="24"/>
          <w:szCs w:val="24"/>
          <w:lang w:val="sr-Cyrl-CS"/>
        </w:rPr>
        <w:t>екат</w:t>
      </w:r>
      <w:r w:rsidR="00473A3F">
        <w:rPr>
          <w:rFonts w:ascii="Arial" w:hAnsi="Arial" w:cs="Arial"/>
          <w:sz w:val="24"/>
          <w:szCs w:val="24"/>
          <w:lang w:val="sr-Cyrl-CS"/>
        </w:rPr>
        <w:t xml:space="preserve"> којим смо аплицирали</w:t>
      </w:r>
      <w:r w:rsidR="00D45E18">
        <w:rPr>
          <w:rFonts w:ascii="Arial" w:hAnsi="Arial" w:cs="Arial"/>
          <w:sz w:val="24"/>
          <w:szCs w:val="24"/>
          <w:lang w:val="sr-Cyrl-CS"/>
        </w:rPr>
        <w:t xml:space="preserve"> код јапанске амбасаде</w:t>
      </w:r>
      <w:r w:rsidR="00473A3F">
        <w:rPr>
          <w:rFonts w:ascii="Arial" w:hAnsi="Arial" w:cs="Arial"/>
          <w:sz w:val="24"/>
          <w:szCs w:val="24"/>
          <w:lang w:val="sr-Cyrl-CS"/>
        </w:rPr>
        <w:t>,а</w:t>
      </w:r>
      <w:r w:rsidR="00D45E18">
        <w:rPr>
          <w:rFonts w:ascii="Arial" w:hAnsi="Arial" w:cs="Arial"/>
          <w:sz w:val="24"/>
          <w:szCs w:val="24"/>
          <w:lang w:val="sr-Cyrl-CS"/>
        </w:rPr>
        <w:t xml:space="preserve"> чијом</w:t>
      </w:r>
      <w:r w:rsidRPr="00D45E18">
        <w:rPr>
          <w:rFonts w:ascii="Arial" w:hAnsi="Arial" w:cs="Arial"/>
          <w:sz w:val="24"/>
          <w:szCs w:val="24"/>
          <w:lang w:val="sr-Cyrl-CS"/>
        </w:rPr>
        <w:t xml:space="preserve"> би се </w:t>
      </w:r>
      <w:r w:rsidR="00D45E18">
        <w:rPr>
          <w:rFonts w:ascii="Arial" w:hAnsi="Arial" w:cs="Arial"/>
          <w:sz w:val="24"/>
          <w:szCs w:val="24"/>
          <w:lang w:val="sr-Cyrl-CS"/>
        </w:rPr>
        <w:t>реализацијом</w:t>
      </w:r>
      <w:r w:rsidR="00473A3F">
        <w:rPr>
          <w:rFonts w:ascii="Arial" w:hAnsi="Arial" w:cs="Arial"/>
          <w:sz w:val="24"/>
          <w:szCs w:val="24"/>
          <w:lang w:val="sr-Cyrl-CS"/>
        </w:rPr>
        <w:t xml:space="preserve"> прикупила средства за  реновирање</w:t>
      </w:r>
      <w:r w:rsidRPr="00D45E18">
        <w:rPr>
          <w:rFonts w:ascii="Arial" w:hAnsi="Arial" w:cs="Arial"/>
          <w:sz w:val="24"/>
          <w:szCs w:val="24"/>
          <w:lang w:val="sr-Cyrl-CS"/>
        </w:rPr>
        <w:t xml:space="preserve"> фасаде, уградње спољне изолације и замене целокупне столарије</w:t>
      </w:r>
      <w:r w:rsidR="00D45E18">
        <w:rPr>
          <w:rFonts w:ascii="Arial" w:hAnsi="Arial" w:cs="Arial"/>
          <w:sz w:val="24"/>
          <w:szCs w:val="24"/>
          <w:lang w:val="sr-Cyrl-CS"/>
        </w:rPr>
        <w:t>,</w:t>
      </w:r>
      <w:r w:rsidR="00473A3F">
        <w:rPr>
          <w:rFonts w:ascii="Arial" w:hAnsi="Arial" w:cs="Arial"/>
          <w:sz w:val="24"/>
          <w:szCs w:val="24"/>
          <w:lang w:val="sr-Cyrl-CS"/>
        </w:rPr>
        <w:t xml:space="preserve"> прошао је прву процену и очекује се његово одобрење и</w:t>
      </w:r>
      <w:r w:rsidRPr="00D45E18">
        <w:rPr>
          <w:rFonts w:ascii="Arial" w:hAnsi="Arial" w:cs="Arial"/>
          <w:sz w:val="24"/>
          <w:szCs w:val="24"/>
          <w:lang w:val="sr-Cyrl-CS"/>
        </w:rPr>
        <w:t xml:space="preserve"> реализација у току следеће године.</w:t>
      </w:r>
    </w:p>
    <w:p w:rsidR="00831E81" w:rsidRDefault="00D45E18" w:rsidP="00574443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Сигурна кућа аплицирала је још једним пројектом</w:t>
      </w:r>
      <w:r w:rsidR="00F465E7">
        <w:rPr>
          <w:rFonts w:ascii="Arial" w:hAnsi="Arial" w:cs="Arial"/>
          <w:sz w:val="24"/>
          <w:szCs w:val="24"/>
          <w:lang w:val="sr-Cyrl-CS"/>
        </w:rPr>
        <w:t>, овог пута</w:t>
      </w:r>
      <w:r>
        <w:rPr>
          <w:rFonts w:ascii="Arial" w:hAnsi="Arial" w:cs="Arial"/>
          <w:sz w:val="24"/>
          <w:szCs w:val="24"/>
          <w:lang w:val="sr-Cyrl-CS"/>
        </w:rPr>
        <w:t xml:space="preserve"> код </w:t>
      </w:r>
      <w:r w:rsidR="00403EFE" w:rsidRPr="00D45E18">
        <w:rPr>
          <w:rFonts w:ascii="Arial" w:hAnsi="Arial" w:cs="Arial"/>
          <w:sz w:val="24"/>
          <w:szCs w:val="24"/>
          <w:lang w:val="sr-Cyrl-CS"/>
        </w:rPr>
        <w:t>немачке амбсаде</w:t>
      </w:r>
      <w:r w:rsidR="00F465E7">
        <w:rPr>
          <w:rFonts w:ascii="Arial" w:hAnsi="Arial" w:cs="Arial"/>
          <w:sz w:val="24"/>
          <w:szCs w:val="24"/>
          <w:lang w:val="sr-Cyrl-CS"/>
        </w:rPr>
        <w:t>,</w:t>
      </w:r>
      <w:r>
        <w:rPr>
          <w:rFonts w:ascii="Arial" w:hAnsi="Arial" w:cs="Arial"/>
          <w:sz w:val="24"/>
          <w:szCs w:val="24"/>
          <w:lang w:val="sr-Cyrl-CS"/>
        </w:rPr>
        <w:t xml:space="preserve"> како би </w:t>
      </w:r>
      <w:r w:rsidR="00831E81" w:rsidRPr="00D45E18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се обезбедило</w:t>
      </w:r>
      <w:r w:rsidR="00831E81" w:rsidRPr="00D45E18">
        <w:rPr>
          <w:rFonts w:ascii="Arial" w:hAnsi="Arial" w:cs="Arial"/>
          <w:sz w:val="24"/>
          <w:szCs w:val="24"/>
          <w:lang w:val="sr-Cyrl-CS"/>
        </w:rPr>
        <w:t xml:space="preserve"> неопходно служебно возило које би у великој мери олакшало функционисање саме установе. Без обзира </w:t>
      </w:r>
      <w:r>
        <w:rPr>
          <w:rFonts w:ascii="Arial" w:hAnsi="Arial" w:cs="Arial"/>
          <w:sz w:val="24"/>
          <w:szCs w:val="24"/>
          <w:lang w:val="sr-Cyrl-CS"/>
        </w:rPr>
        <w:t>на негативан исход односно изостанак реализације</w:t>
      </w:r>
      <w:r w:rsidR="00473A3F">
        <w:rPr>
          <w:rFonts w:ascii="Arial" w:hAnsi="Arial" w:cs="Arial"/>
          <w:sz w:val="24"/>
          <w:szCs w:val="24"/>
          <w:lang w:val="sr-Cyrl-CS"/>
        </w:rPr>
        <w:t xml:space="preserve"> што се возила тиче</w:t>
      </w:r>
      <w:r w:rsidR="00831E81" w:rsidRPr="00D45E18">
        <w:rPr>
          <w:rFonts w:ascii="Arial" w:hAnsi="Arial" w:cs="Arial"/>
          <w:sz w:val="24"/>
          <w:szCs w:val="24"/>
          <w:lang w:val="sr-Cyrl-CS"/>
        </w:rPr>
        <w:t xml:space="preserve">, стигао је позив из немачке амбасаде </w:t>
      </w:r>
      <w:r w:rsidR="0080334A" w:rsidRPr="00D45E18">
        <w:rPr>
          <w:rFonts w:ascii="Arial" w:hAnsi="Arial" w:cs="Arial"/>
          <w:sz w:val="24"/>
          <w:szCs w:val="24"/>
          <w:lang w:val="sr-Cyrl-CS"/>
        </w:rPr>
        <w:t xml:space="preserve">за </w:t>
      </w:r>
      <w:r w:rsidR="00403EFE" w:rsidRPr="00D45E18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0334A" w:rsidRPr="00D45E18">
        <w:rPr>
          <w:rFonts w:ascii="Arial" w:hAnsi="Arial" w:cs="Arial"/>
          <w:sz w:val="24"/>
          <w:szCs w:val="24"/>
          <w:lang w:val="sr-Cyrl-CS"/>
        </w:rPr>
        <w:t>сарадњу у неким другим областима, што је подстицај за неку нову идеју у оквиру неког новог пројекта.</w:t>
      </w:r>
    </w:p>
    <w:p w:rsidR="00B53C91" w:rsidRDefault="002A2478" w:rsidP="00574443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С обзиром на то да су се током ове године јавили проблеми са грејањем објекта установе Сигурна кућа планира да с</w:t>
      </w:r>
      <w:r w:rsidR="00AB5282">
        <w:rPr>
          <w:rFonts w:ascii="Arial" w:hAnsi="Arial" w:cs="Arial"/>
          <w:sz w:val="24"/>
          <w:szCs w:val="24"/>
          <w:lang w:val="sr-Cyrl-CS"/>
        </w:rPr>
        <w:t>редствима прикупљеним реа</w:t>
      </w:r>
      <w:r w:rsidR="00473A3F">
        <w:rPr>
          <w:rFonts w:ascii="Arial" w:hAnsi="Arial" w:cs="Arial"/>
          <w:sz w:val="24"/>
          <w:szCs w:val="24"/>
          <w:lang w:val="sr-Cyrl-CS"/>
        </w:rPr>
        <w:t>лизацијом пројеката</w:t>
      </w:r>
      <w:r>
        <w:rPr>
          <w:rFonts w:ascii="Arial" w:hAnsi="Arial" w:cs="Arial"/>
          <w:sz w:val="24"/>
          <w:szCs w:val="24"/>
          <w:lang w:val="sr-Cyrl-CS"/>
        </w:rPr>
        <w:t>, уведе сопствено грејање</w:t>
      </w:r>
      <w:r w:rsidR="00AB5282">
        <w:rPr>
          <w:rFonts w:ascii="Arial" w:hAnsi="Arial" w:cs="Arial"/>
          <w:sz w:val="24"/>
          <w:szCs w:val="24"/>
          <w:lang w:val="sr-Cyrl-CS"/>
        </w:rPr>
        <w:t xml:space="preserve">. Одустало се од првобитне идеје увођења грејања на електричне котлове </w:t>
      </w:r>
      <w:r w:rsidR="00B53C91">
        <w:rPr>
          <w:rFonts w:ascii="Arial" w:hAnsi="Arial" w:cs="Arial"/>
          <w:sz w:val="24"/>
          <w:szCs w:val="24"/>
          <w:lang w:val="sr-Cyrl-CS"/>
        </w:rPr>
        <w:t>због превеликих трошкова и обимне доку</w:t>
      </w:r>
      <w:r w:rsidR="000F52DE">
        <w:rPr>
          <w:rFonts w:ascii="Arial" w:hAnsi="Arial" w:cs="Arial"/>
          <w:sz w:val="24"/>
          <w:szCs w:val="24"/>
          <w:lang w:val="sr-Cyrl-CS"/>
        </w:rPr>
        <w:t>ментације, па су планови преусмерени</w:t>
      </w:r>
      <w:r w:rsidR="00B53C91">
        <w:rPr>
          <w:rFonts w:ascii="Arial" w:hAnsi="Arial" w:cs="Arial"/>
          <w:sz w:val="24"/>
          <w:szCs w:val="24"/>
          <w:lang w:val="sr-Cyrl-CS"/>
        </w:rPr>
        <w:t xml:space="preserve"> на увођење </w:t>
      </w:r>
      <w:r w:rsidR="00D67F32">
        <w:rPr>
          <w:rFonts w:ascii="Arial" w:hAnsi="Arial" w:cs="Arial"/>
          <w:sz w:val="24"/>
          <w:szCs w:val="24"/>
          <w:lang w:val="sr-Cyrl-CS"/>
        </w:rPr>
        <w:t xml:space="preserve">знатно јефтинијег </w:t>
      </w:r>
      <w:r w:rsidR="00B53C91">
        <w:rPr>
          <w:rFonts w:ascii="Arial" w:hAnsi="Arial" w:cs="Arial"/>
          <w:sz w:val="24"/>
          <w:szCs w:val="24"/>
          <w:lang w:val="sr-Cyrl-CS"/>
        </w:rPr>
        <w:t>грејања на пелет.</w:t>
      </w:r>
    </w:p>
    <w:p w:rsidR="00691D5C" w:rsidRDefault="00B53C91" w:rsidP="00691D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>Као и п</w:t>
      </w:r>
      <w:r w:rsidR="005C3B72">
        <w:rPr>
          <w:rFonts w:ascii="Arial" w:hAnsi="Arial" w:cs="Arial"/>
          <w:sz w:val="24"/>
          <w:szCs w:val="24"/>
          <w:lang w:val="sr-Cyrl-CS"/>
        </w:rPr>
        <w:t>ретходних година, Сигурна кућа се и у 2015.години доказала својим ангажованим</w:t>
      </w:r>
      <w:r>
        <w:rPr>
          <w:rFonts w:ascii="Arial" w:hAnsi="Arial" w:cs="Arial"/>
          <w:sz w:val="24"/>
          <w:szCs w:val="24"/>
          <w:lang w:val="sr-Cyrl-CS"/>
        </w:rPr>
        <w:t xml:space="preserve"> рад</w:t>
      </w:r>
      <w:r w:rsidR="005C3B72">
        <w:rPr>
          <w:rFonts w:ascii="Arial" w:hAnsi="Arial" w:cs="Arial"/>
          <w:sz w:val="24"/>
          <w:szCs w:val="24"/>
          <w:lang w:val="sr-Cyrl-CS"/>
        </w:rPr>
        <w:t>ом</w:t>
      </w:r>
      <w:r>
        <w:rPr>
          <w:rFonts w:ascii="Arial" w:hAnsi="Arial" w:cs="Arial"/>
          <w:sz w:val="24"/>
          <w:szCs w:val="24"/>
          <w:lang w:val="sr-Cyrl-CS"/>
        </w:rPr>
        <w:t xml:space="preserve"> н</w:t>
      </w:r>
      <w:r w:rsidR="005C3B72">
        <w:rPr>
          <w:rFonts w:ascii="Arial" w:hAnsi="Arial" w:cs="Arial"/>
          <w:sz w:val="24"/>
          <w:szCs w:val="24"/>
          <w:lang w:val="sr-Cyrl-CS"/>
        </w:rPr>
        <w:t>а аплицирању пројектима</w:t>
      </w:r>
      <w:r>
        <w:rPr>
          <w:rFonts w:ascii="Arial" w:hAnsi="Arial" w:cs="Arial"/>
          <w:sz w:val="24"/>
          <w:szCs w:val="24"/>
          <w:lang w:val="sr-Cyrl-CS"/>
        </w:rPr>
        <w:t>, не</w:t>
      </w:r>
      <w:r w:rsidR="00C6705B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желећи да се ослања само и искључиво на средства која добија из градског буџета.</w:t>
      </w:r>
      <w:r w:rsidR="00AB5282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E53A39" w:rsidRPr="00691D5C" w:rsidRDefault="00907B8E" w:rsidP="00691D5C">
      <w:pPr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</w:rPr>
        <w:t>4.</w:t>
      </w:r>
      <w:r w:rsidR="00BA14C4">
        <w:rPr>
          <w:rFonts w:ascii="Arial" w:hAnsi="Arial" w:cs="Arial"/>
          <w:b/>
          <w:sz w:val="24"/>
          <w:szCs w:val="24"/>
          <w:lang w:val="sr-Cyrl-CS"/>
        </w:rPr>
        <w:t xml:space="preserve">ОСТАЛЕ </w:t>
      </w:r>
      <w:r w:rsidR="00BA14C4">
        <w:rPr>
          <w:rFonts w:ascii="Arial" w:hAnsi="Arial" w:cs="Arial"/>
          <w:b/>
          <w:sz w:val="24"/>
          <w:szCs w:val="24"/>
        </w:rPr>
        <w:t>AKT</w:t>
      </w:r>
      <w:r w:rsidR="00BA14C4">
        <w:rPr>
          <w:rFonts w:ascii="Arial" w:hAnsi="Arial" w:cs="Arial"/>
          <w:b/>
          <w:sz w:val="24"/>
          <w:szCs w:val="24"/>
          <w:lang w:val="sr-Cyrl-CS"/>
        </w:rPr>
        <w:t>ИВНОСТИ</w:t>
      </w:r>
    </w:p>
    <w:p w:rsidR="002A4F53" w:rsidRDefault="00F069B0" w:rsidP="00574443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757C84">
        <w:rPr>
          <w:rFonts w:ascii="Arial" w:hAnsi="Arial" w:cs="Arial"/>
          <w:sz w:val="24"/>
          <w:szCs w:val="24"/>
          <w:lang w:val="sr-Cyrl-CS"/>
        </w:rPr>
        <w:t>Чести м</w:t>
      </w:r>
      <w:r w:rsidR="001C228F" w:rsidRPr="00757C84">
        <w:rPr>
          <w:rFonts w:ascii="Arial" w:hAnsi="Arial" w:cs="Arial"/>
          <w:sz w:val="24"/>
          <w:szCs w:val="24"/>
          <w:lang w:val="sr-Cyrl-CS"/>
        </w:rPr>
        <w:t xml:space="preserve">едијски наступи директорке Сигурне куће, одржавање округлих столова и трибина </w:t>
      </w:r>
      <w:r w:rsidRPr="00757C84">
        <w:rPr>
          <w:rFonts w:ascii="Arial" w:hAnsi="Arial" w:cs="Arial"/>
          <w:sz w:val="24"/>
          <w:szCs w:val="24"/>
          <w:lang w:val="sr-Cyrl-CS"/>
        </w:rPr>
        <w:t xml:space="preserve">допринели су </w:t>
      </w:r>
      <w:r w:rsidR="00757C84">
        <w:rPr>
          <w:rFonts w:ascii="Arial" w:hAnsi="Arial" w:cs="Arial"/>
          <w:sz w:val="24"/>
          <w:szCs w:val="24"/>
          <w:lang w:val="sr-Cyrl-CS"/>
        </w:rPr>
        <w:t xml:space="preserve">не само </w:t>
      </w:r>
      <w:r w:rsidRPr="00757C84">
        <w:rPr>
          <w:rFonts w:ascii="Arial" w:hAnsi="Arial" w:cs="Arial"/>
          <w:sz w:val="24"/>
          <w:szCs w:val="24"/>
          <w:lang w:val="sr-Cyrl-CS"/>
        </w:rPr>
        <w:t>подизању друштвене свести кад</w:t>
      </w:r>
      <w:r w:rsidR="00757C84" w:rsidRPr="00757C84">
        <w:rPr>
          <w:rFonts w:ascii="Arial" w:hAnsi="Arial" w:cs="Arial"/>
          <w:sz w:val="24"/>
          <w:szCs w:val="24"/>
          <w:lang w:val="sr-Cyrl-CS"/>
        </w:rPr>
        <w:t>а је породично насиље у питању</w:t>
      </w:r>
      <w:r w:rsidR="00757C84" w:rsidRPr="00757C84">
        <w:rPr>
          <w:rFonts w:ascii="Arial" w:hAnsi="Arial" w:cs="Arial"/>
          <w:sz w:val="24"/>
          <w:szCs w:val="24"/>
        </w:rPr>
        <w:t xml:space="preserve"> </w:t>
      </w:r>
      <w:r w:rsidR="00757C84">
        <w:rPr>
          <w:rFonts w:ascii="Arial" w:hAnsi="Arial" w:cs="Arial"/>
          <w:sz w:val="24"/>
          <w:szCs w:val="24"/>
          <w:lang w:val="sr-Cyrl-CS"/>
        </w:rPr>
        <w:t xml:space="preserve">већ </w:t>
      </w:r>
      <w:r w:rsidR="00757C84" w:rsidRPr="00757C84">
        <w:rPr>
          <w:rFonts w:ascii="Arial" w:hAnsi="Arial" w:cs="Arial"/>
          <w:sz w:val="24"/>
          <w:szCs w:val="24"/>
          <w:lang w:val="sr-Cyrl-CS"/>
        </w:rPr>
        <w:t xml:space="preserve">и </w:t>
      </w:r>
      <w:r w:rsidR="00DC572C">
        <w:rPr>
          <w:rFonts w:ascii="Arial" w:hAnsi="Arial" w:cs="Arial"/>
          <w:sz w:val="24"/>
          <w:szCs w:val="24"/>
          <w:lang w:val="sr-Cyrl-CS"/>
        </w:rPr>
        <w:t>анимирању</w:t>
      </w:r>
      <w:r w:rsidR="004D6AA2">
        <w:rPr>
          <w:rFonts w:ascii="Arial" w:hAnsi="Arial" w:cs="Arial"/>
          <w:sz w:val="24"/>
          <w:szCs w:val="24"/>
          <w:lang w:val="sr-Cyrl-CS"/>
        </w:rPr>
        <w:t xml:space="preserve"> све већег</w:t>
      </w:r>
      <w:r w:rsidRPr="00757C84">
        <w:rPr>
          <w:rFonts w:ascii="Arial" w:hAnsi="Arial" w:cs="Arial"/>
          <w:sz w:val="24"/>
          <w:szCs w:val="24"/>
          <w:lang w:val="sr-Cyrl-CS"/>
        </w:rPr>
        <w:t xml:space="preserve"> број</w:t>
      </w:r>
      <w:r w:rsidR="004D6AA2">
        <w:rPr>
          <w:rFonts w:ascii="Arial" w:hAnsi="Arial" w:cs="Arial"/>
          <w:sz w:val="24"/>
          <w:szCs w:val="24"/>
          <w:lang w:val="sr-Cyrl-CS"/>
        </w:rPr>
        <w:t>а</w:t>
      </w:r>
      <w:r w:rsidRPr="00757C84">
        <w:rPr>
          <w:rFonts w:ascii="Arial" w:hAnsi="Arial" w:cs="Arial"/>
          <w:sz w:val="24"/>
          <w:szCs w:val="24"/>
          <w:lang w:val="sr-Cyrl-CS"/>
        </w:rPr>
        <w:t xml:space="preserve"> друштвено одговорних правних и физичких лица који </w:t>
      </w:r>
      <w:r w:rsidR="00192D46">
        <w:rPr>
          <w:rFonts w:ascii="Arial" w:hAnsi="Arial" w:cs="Arial"/>
          <w:sz w:val="24"/>
          <w:szCs w:val="24"/>
          <w:lang w:val="sr-Cyrl-CS"/>
        </w:rPr>
        <w:t xml:space="preserve">својим хуманитарним </w:t>
      </w:r>
      <w:r w:rsidR="00B63B72" w:rsidRPr="00757C84">
        <w:rPr>
          <w:rFonts w:ascii="Arial" w:hAnsi="Arial" w:cs="Arial"/>
          <w:sz w:val="24"/>
          <w:szCs w:val="24"/>
          <w:lang w:val="sr-Cyrl-CS"/>
        </w:rPr>
        <w:t xml:space="preserve">донацијама </w:t>
      </w:r>
      <w:r w:rsidRPr="00757C84">
        <w:rPr>
          <w:rFonts w:ascii="Arial" w:hAnsi="Arial" w:cs="Arial"/>
          <w:sz w:val="24"/>
          <w:szCs w:val="24"/>
          <w:lang w:val="sr-Cyrl-CS"/>
        </w:rPr>
        <w:t xml:space="preserve">дају свој </w:t>
      </w:r>
      <w:r w:rsidR="00B63B72" w:rsidRPr="00757C84">
        <w:rPr>
          <w:rFonts w:ascii="Arial" w:hAnsi="Arial" w:cs="Arial"/>
          <w:sz w:val="24"/>
          <w:szCs w:val="24"/>
          <w:lang w:val="sr-Cyrl-CS"/>
        </w:rPr>
        <w:t>допринос у пружању помоћи жртвама породичног насиља.</w:t>
      </w:r>
      <w:r w:rsidR="00757C84" w:rsidRPr="00757C84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39024B" w:rsidRDefault="001C228F" w:rsidP="00574443">
      <w:pPr>
        <w:jc w:val="both"/>
        <w:rPr>
          <w:rFonts w:ascii="Arial" w:hAnsi="Arial" w:cs="Arial"/>
          <w:sz w:val="24"/>
          <w:szCs w:val="24"/>
        </w:rPr>
      </w:pPr>
      <w:r w:rsidRPr="00757C84">
        <w:rPr>
          <w:rFonts w:ascii="Arial" w:hAnsi="Arial" w:cs="Arial"/>
          <w:sz w:val="24"/>
          <w:szCs w:val="24"/>
          <w:lang w:val="sr-Cyrl-CS"/>
        </w:rPr>
        <w:t>Осим донациј</w:t>
      </w:r>
      <w:r w:rsidR="00800B72" w:rsidRPr="00757C84">
        <w:rPr>
          <w:rFonts w:ascii="Arial" w:hAnsi="Arial" w:cs="Arial"/>
          <w:sz w:val="24"/>
          <w:szCs w:val="24"/>
          <w:lang w:val="sr-Cyrl-CS"/>
        </w:rPr>
        <w:t>а у виду хигијенских средста</w:t>
      </w:r>
      <w:r w:rsidR="00757C84" w:rsidRPr="00757C84">
        <w:rPr>
          <w:rFonts w:ascii="Arial" w:hAnsi="Arial" w:cs="Arial"/>
          <w:sz w:val="24"/>
          <w:szCs w:val="24"/>
          <w:lang w:val="sr-Cyrl-CS"/>
        </w:rPr>
        <w:t xml:space="preserve">ва, </w:t>
      </w:r>
      <w:r w:rsidRPr="00757C84">
        <w:rPr>
          <w:rFonts w:ascii="Arial" w:hAnsi="Arial" w:cs="Arial"/>
          <w:sz w:val="24"/>
          <w:szCs w:val="24"/>
          <w:lang w:val="sr-Cyrl-CS"/>
        </w:rPr>
        <w:t xml:space="preserve">гардеробе, </w:t>
      </w:r>
      <w:r w:rsidR="00FB7E3F" w:rsidRPr="00757C84">
        <w:rPr>
          <w:rFonts w:ascii="Arial" w:hAnsi="Arial" w:cs="Arial"/>
          <w:sz w:val="24"/>
          <w:szCs w:val="24"/>
          <w:lang w:val="sr-Cyrl-CS"/>
        </w:rPr>
        <w:t>играчака и новогодишњих пакетића</w:t>
      </w:r>
      <w:r w:rsidR="00757C84" w:rsidRPr="00757C84">
        <w:rPr>
          <w:rFonts w:ascii="Arial" w:hAnsi="Arial" w:cs="Arial"/>
          <w:sz w:val="24"/>
          <w:szCs w:val="24"/>
          <w:lang w:val="sr-Cyrl-CS"/>
        </w:rPr>
        <w:t xml:space="preserve"> за најмлађе</w:t>
      </w:r>
      <w:r w:rsidR="00FB7E3F" w:rsidRPr="00757C84">
        <w:rPr>
          <w:rFonts w:ascii="Arial" w:hAnsi="Arial" w:cs="Arial"/>
          <w:sz w:val="24"/>
          <w:szCs w:val="24"/>
          <w:lang w:val="sr-Cyrl-CS"/>
        </w:rPr>
        <w:t xml:space="preserve">, </w:t>
      </w:r>
      <w:r w:rsidRPr="00757C84">
        <w:rPr>
          <w:rFonts w:ascii="Arial" w:hAnsi="Arial" w:cs="Arial"/>
          <w:sz w:val="24"/>
          <w:szCs w:val="24"/>
          <w:lang w:val="sr-Cyrl-CS"/>
        </w:rPr>
        <w:t xml:space="preserve">Сигурна кућа је добила </w:t>
      </w:r>
      <w:r w:rsidR="00FB7E3F" w:rsidRPr="00757C84">
        <w:rPr>
          <w:rFonts w:ascii="Arial" w:hAnsi="Arial" w:cs="Arial"/>
          <w:sz w:val="24"/>
          <w:szCs w:val="24"/>
          <w:lang w:val="sr-Cyrl-CS"/>
        </w:rPr>
        <w:t>и велики број књига</w:t>
      </w:r>
      <w:r w:rsidR="00473A3F">
        <w:rPr>
          <w:rFonts w:ascii="Arial" w:hAnsi="Arial" w:cs="Arial"/>
          <w:sz w:val="24"/>
          <w:szCs w:val="24"/>
          <w:lang w:val="sr-Cyrl-CS"/>
        </w:rPr>
        <w:t xml:space="preserve"> па је формирана  интерна библиотека</w:t>
      </w:r>
      <w:r w:rsidRPr="00757C84">
        <w:rPr>
          <w:rFonts w:ascii="Arial" w:hAnsi="Arial" w:cs="Arial"/>
          <w:sz w:val="24"/>
          <w:szCs w:val="24"/>
          <w:lang w:val="sr-Cyrl-CS"/>
        </w:rPr>
        <w:t xml:space="preserve"> за потребе корисника који бораве у установи.</w:t>
      </w:r>
    </w:p>
    <w:p w:rsidR="001C228F" w:rsidRDefault="002A4F53" w:rsidP="00574443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2A4F53">
        <w:rPr>
          <w:rFonts w:ascii="Arial" w:hAnsi="Arial" w:cs="Arial"/>
          <w:sz w:val="24"/>
          <w:szCs w:val="24"/>
          <w:lang w:val="sr-Cyrl-CS"/>
        </w:rPr>
        <w:lastRenderedPageBreak/>
        <w:t>Свој велики допринос дала је</w:t>
      </w:r>
      <w:r w:rsidR="00757C84" w:rsidRPr="002A4F5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 xml:space="preserve">и </w:t>
      </w:r>
      <w:r w:rsidRPr="002A4F53">
        <w:rPr>
          <w:rFonts w:ascii="Arial" w:hAnsi="Arial" w:cs="Arial"/>
          <w:sz w:val="24"/>
          <w:szCs w:val="24"/>
          <w:lang w:val="sr-Cyrl-CS"/>
        </w:rPr>
        <w:t>к</w:t>
      </w:r>
      <w:r w:rsidR="00403EFE" w:rsidRPr="002A4F53">
        <w:rPr>
          <w:rFonts w:ascii="Arial" w:hAnsi="Arial" w:cs="Arial"/>
          <w:sz w:val="24"/>
          <w:szCs w:val="24"/>
          <w:lang w:val="sr-Cyrl-CS"/>
        </w:rPr>
        <w:t xml:space="preserve">омпанија </w:t>
      </w:r>
      <w:r>
        <w:rPr>
          <w:rFonts w:ascii="Arial" w:hAnsi="Arial" w:cs="Arial"/>
          <w:sz w:val="24"/>
          <w:szCs w:val="24"/>
          <w:lang w:val="sr-Cyrl-CS"/>
        </w:rPr>
        <w:t>„</w:t>
      </w:r>
      <w:r w:rsidR="00403EFE" w:rsidRPr="002A4F53">
        <w:rPr>
          <w:rFonts w:ascii="Arial" w:hAnsi="Arial" w:cs="Arial"/>
          <w:sz w:val="24"/>
          <w:szCs w:val="24"/>
          <w:lang w:val="sr-Cyrl-CS"/>
        </w:rPr>
        <w:t>СББ</w:t>
      </w:r>
      <w:r>
        <w:rPr>
          <w:rFonts w:ascii="Arial" w:hAnsi="Arial" w:cs="Arial"/>
          <w:sz w:val="24"/>
          <w:szCs w:val="24"/>
          <w:lang w:val="sr-Cyrl-CS"/>
        </w:rPr>
        <w:t>“</w:t>
      </w:r>
      <w:r w:rsidR="00403EFE" w:rsidRPr="002A4F53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2A4F53">
        <w:rPr>
          <w:rFonts w:ascii="Arial" w:hAnsi="Arial" w:cs="Arial"/>
          <w:sz w:val="24"/>
          <w:szCs w:val="24"/>
          <w:lang w:val="sr-Cyrl-CS"/>
        </w:rPr>
        <w:t xml:space="preserve">донацијом лцд телевизора којим је опремљен простор  у коме </w:t>
      </w:r>
      <w:r w:rsidR="00CC31E3" w:rsidRPr="002A4F53">
        <w:rPr>
          <w:rFonts w:ascii="Arial" w:hAnsi="Arial" w:cs="Arial"/>
          <w:sz w:val="24"/>
          <w:szCs w:val="24"/>
          <w:lang w:val="sr-Cyrl-CS"/>
        </w:rPr>
        <w:t>корисници</w:t>
      </w:r>
      <w:r w:rsidRPr="002A4F53">
        <w:rPr>
          <w:rFonts w:ascii="Arial" w:hAnsi="Arial" w:cs="Arial"/>
          <w:sz w:val="24"/>
          <w:szCs w:val="24"/>
          <w:lang w:val="sr-Cyrl-CS"/>
        </w:rPr>
        <w:t xml:space="preserve"> услуга Сигурне куће </w:t>
      </w:r>
      <w:r w:rsidR="00CC31E3" w:rsidRPr="002A4F53">
        <w:rPr>
          <w:rFonts w:ascii="Arial" w:hAnsi="Arial" w:cs="Arial"/>
          <w:sz w:val="24"/>
          <w:szCs w:val="24"/>
          <w:lang w:val="sr-Cyrl-CS"/>
        </w:rPr>
        <w:t xml:space="preserve"> проводе своје слободно време.</w:t>
      </w:r>
    </w:p>
    <w:p w:rsidR="002A4F53" w:rsidRDefault="002A4F53" w:rsidP="00574443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Настављен је </w:t>
      </w:r>
      <w:r w:rsidR="00F75AFD">
        <w:rPr>
          <w:rFonts w:ascii="Arial" w:hAnsi="Arial" w:cs="Arial"/>
          <w:sz w:val="24"/>
          <w:szCs w:val="24"/>
          <w:lang w:val="sr-Cyrl-CS"/>
        </w:rPr>
        <w:t xml:space="preserve">и </w:t>
      </w:r>
      <w:r>
        <w:rPr>
          <w:rFonts w:ascii="Arial" w:hAnsi="Arial" w:cs="Arial"/>
          <w:sz w:val="24"/>
          <w:szCs w:val="24"/>
          <w:lang w:val="sr-Cyrl-CS"/>
        </w:rPr>
        <w:t>рад на прикупљању потребне документације и испуњавању свих услова неопходних да установа Сигурна кућа добије лиценцу за рад као организација социјалне заштите.</w:t>
      </w:r>
    </w:p>
    <w:p w:rsidR="00FA7F18" w:rsidRPr="00FA7F18" w:rsidRDefault="00907B8E" w:rsidP="00FA7F18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</w:rPr>
        <w:t>5.</w:t>
      </w:r>
      <w:r w:rsidR="00FA7F18" w:rsidRPr="00FA7F18">
        <w:rPr>
          <w:rFonts w:ascii="Arial" w:hAnsi="Arial" w:cs="Arial"/>
          <w:b/>
          <w:sz w:val="24"/>
          <w:szCs w:val="24"/>
          <w:lang w:val="sr-Cyrl-CS"/>
        </w:rPr>
        <w:t>ЗАКЉУЧАК</w:t>
      </w:r>
    </w:p>
    <w:p w:rsidR="00D67F32" w:rsidRDefault="00BE4B88" w:rsidP="005744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Сигурна кућа </w:t>
      </w:r>
      <w:r w:rsidR="00D67F32">
        <w:rPr>
          <w:rFonts w:ascii="Arial" w:hAnsi="Arial" w:cs="Arial"/>
          <w:sz w:val="24"/>
          <w:szCs w:val="24"/>
          <w:lang w:val="sr-Cyrl-CS"/>
        </w:rPr>
        <w:t xml:space="preserve">је јасно трасирала свој пут </w:t>
      </w:r>
      <w:r w:rsidR="00534EC7">
        <w:rPr>
          <w:rFonts w:ascii="Arial" w:hAnsi="Arial" w:cs="Arial"/>
          <w:sz w:val="24"/>
          <w:szCs w:val="24"/>
          <w:lang w:val="sr-Cyrl-CS"/>
        </w:rPr>
        <w:t xml:space="preserve">водећи одлучну </w:t>
      </w:r>
      <w:r w:rsidR="00192D46">
        <w:rPr>
          <w:rFonts w:ascii="Arial" w:hAnsi="Arial" w:cs="Arial"/>
          <w:sz w:val="24"/>
          <w:szCs w:val="24"/>
          <w:lang w:val="sr-Cyrl-CS"/>
        </w:rPr>
        <w:t>борбу</w:t>
      </w:r>
      <w:r>
        <w:rPr>
          <w:rFonts w:ascii="Arial" w:hAnsi="Arial" w:cs="Arial"/>
          <w:sz w:val="24"/>
          <w:szCs w:val="24"/>
          <w:lang w:val="sr-Cyrl-CS"/>
        </w:rPr>
        <w:t xml:space="preserve"> против насиља у породици</w:t>
      </w:r>
      <w:r w:rsidR="00534EC7">
        <w:rPr>
          <w:rFonts w:ascii="Arial" w:hAnsi="Arial" w:cs="Arial"/>
          <w:sz w:val="24"/>
          <w:szCs w:val="24"/>
          <w:lang w:val="sr-Cyrl-CS"/>
        </w:rPr>
        <w:t xml:space="preserve">. Вршећи своју функцију, у оквирима и ван оквира своје делатности, Сигурна кућа је </w:t>
      </w:r>
      <w:r w:rsidR="00AB1A1D">
        <w:rPr>
          <w:rFonts w:ascii="Arial" w:hAnsi="Arial" w:cs="Arial"/>
          <w:sz w:val="24"/>
          <w:szCs w:val="24"/>
          <w:lang w:val="sr-Cyrl-CS"/>
        </w:rPr>
        <w:t xml:space="preserve">још једном </w:t>
      </w:r>
      <w:r w:rsidR="00534EC7">
        <w:rPr>
          <w:rFonts w:ascii="Arial" w:hAnsi="Arial" w:cs="Arial"/>
          <w:sz w:val="24"/>
          <w:szCs w:val="24"/>
          <w:lang w:val="sr-Cyrl-CS"/>
        </w:rPr>
        <w:t xml:space="preserve">потврдила свој велики значај у институционалном систему </w:t>
      </w:r>
      <w:r w:rsidR="00AB1A1D">
        <w:rPr>
          <w:rFonts w:ascii="Arial" w:hAnsi="Arial" w:cs="Arial"/>
          <w:sz w:val="24"/>
          <w:szCs w:val="24"/>
          <w:lang w:val="sr-Cyrl-CS"/>
        </w:rPr>
        <w:t>пружања помоћи жртвама породичног насиља. За само четири године свог постојања  успела је да изгради јаке темеље у сложеном систему социјалне заштите</w:t>
      </w:r>
      <w:r w:rsidR="00FA7F18">
        <w:rPr>
          <w:rFonts w:ascii="Arial" w:hAnsi="Arial" w:cs="Arial"/>
          <w:sz w:val="24"/>
          <w:szCs w:val="24"/>
          <w:lang w:val="sr-Cyrl-CS"/>
        </w:rPr>
        <w:t>, спремно очекујући изазове који тек предстоје.</w:t>
      </w:r>
      <w:r w:rsidR="00AB1A1D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691D5C" w:rsidRDefault="00691D5C" w:rsidP="00574443">
      <w:pPr>
        <w:jc w:val="both"/>
        <w:rPr>
          <w:rFonts w:ascii="Arial" w:hAnsi="Arial" w:cs="Arial"/>
          <w:sz w:val="24"/>
          <w:szCs w:val="24"/>
        </w:rPr>
      </w:pPr>
    </w:p>
    <w:p w:rsidR="009E104A" w:rsidRPr="0039024B" w:rsidRDefault="009E104A" w:rsidP="009E104A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39024B">
        <w:rPr>
          <w:rFonts w:ascii="Arial" w:hAnsi="Arial" w:cs="Arial"/>
          <w:b/>
          <w:bCs/>
          <w:sz w:val="24"/>
          <w:szCs w:val="24"/>
        </w:rPr>
        <w:t>6.ФИНАНСИЈСКИ ИЗВЕШТАЈ ЗА 2015.</w:t>
      </w:r>
      <w:proofErr w:type="gramEnd"/>
      <w:r w:rsidRPr="0039024B">
        <w:rPr>
          <w:rFonts w:ascii="Arial" w:hAnsi="Arial" w:cs="Arial"/>
          <w:b/>
          <w:bCs/>
          <w:sz w:val="24"/>
          <w:szCs w:val="24"/>
        </w:rPr>
        <w:t xml:space="preserve"> ГОДИНУ УСТАНОВЕ</w:t>
      </w:r>
    </w:p>
    <w:p w:rsidR="009E104A" w:rsidRPr="0039024B" w:rsidRDefault="009E104A" w:rsidP="009E104A">
      <w:pPr>
        <w:jc w:val="center"/>
        <w:rPr>
          <w:rFonts w:ascii="Arial" w:hAnsi="Arial" w:cs="Arial"/>
          <w:sz w:val="24"/>
          <w:szCs w:val="24"/>
        </w:rPr>
      </w:pPr>
      <w:r w:rsidRPr="0039024B">
        <w:rPr>
          <w:rFonts w:ascii="Arial" w:hAnsi="Arial" w:cs="Arial"/>
          <w:b/>
          <w:bCs/>
          <w:sz w:val="24"/>
          <w:szCs w:val="24"/>
        </w:rPr>
        <w:t>„СИГУРНА КУЋА ЗА ЖЕНЕ И ДЕЦУ ЖРТВЕ ПОРОДИЧНОГ НАСИЉА“</w:t>
      </w:r>
    </w:p>
    <w:p w:rsidR="00301E8C" w:rsidRDefault="00301E8C" w:rsidP="009E104A">
      <w:pPr>
        <w:rPr>
          <w:rFonts w:ascii="Arial" w:hAnsi="Arial" w:cs="Arial"/>
          <w:sz w:val="24"/>
          <w:szCs w:val="24"/>
          <w:lang w:val="sr-Cyrl-CS"/>
        </w:rPr>
      </w:pPr>
    </w:p>
    <w:p w:rsidR="009E104A" w:rsidRPr="009E104A" w:rsidRDefault="009E104A" w:rsidP="009E104A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E104A">
        <w:rPr>
          <w:rFonts w:ascii="Arial" w:hAnsi="Arial" w:cs="Arial"/>
          <w:sz w:val="24"/>
          <w:szCs w:val="24"/>
        </w:rPr>
        <w:t>Сигурна</w:t>
      </w:r>
      <w:proofErr w:type="spellEnd"/>
      <w:r w:rsidRPr="009E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4A">
        <w:rPr>
          <w:rFonts w:ascii="Arial" w:hAnsi="Arial" w:cs="Arial"/>
          <w:sz w:val="24"/>
          <w:szCs w:val="24"/>
        </w:rPr>
        <w:t>кућа</w:t>
      </w:r>
      <w:proofErr w:type="spellEnd"/>
      <w:r w:rsidRPr="009E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4A">
        <w:rPr>
          <w:rFonts w:ascii="Arial" w:hAnsi="Arial" w:cs="Arial"/>
          <w:sz w:val="24"/>
          <w:szCs w:val="24"/>
        </w:rPr>
        <w:t>за</w:t>
      </w:r>
      <w:proofErr w:type="spellEnd"/>
      <w:r w:rsidRPr="009E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4A">
        <w:rPr>
          <w:rFonts w:ascii="Arial" w:hAnsi="Arial" w:cs="Arial"/>
          <w:sz w:val="24"/>
          <w:szCs w:val="24"/>
        </w:rPr>
        <w:t>жене</w:t>
      </w:r>
      <w:proofErr w:type="spellEnd"/>
      <w:r w:rsidRPr="009E104A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E104A">
        <w:rPr>
          <w:rFonts w:ascii="Arial" w:hAnsi="Arial" w:cs="Arial"/>
          <w:sz w:val="24"/>
          <w:szCs w:val="24"/>
        </w:rPr>
        <w:t>децу</w:t>
      </w:r>
      <w:proofErr w:type="spellEnd"/>
      <w:r w:rsidRPr="009E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4A">
        <w:rPr>
          <w:rFonts w:ascii="Arial" w:hAnsi="Arial" w:cs="Arial"/>
          <w:sz w:val="24"/>
          <w:szCs w:val="24"/>
        </w:rPr>
        <w:t>жртве</w:t>
      </w:r>
      <w:proofErr w:type="spellEnd"/>
      <w:r w:rsidRPr="009E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4A">
        <w:rPr>
          <w:rFonts w:ascii="Arial" w:hAnsi="Arial" w:cs="Arial"/>
          <w:sz w:val="24"/>
          <w:szCs w:val="24"/>
        </w:rPr>
        <w:t>породичног</w:t>
      </w:r>
      <w:proofErr w:type="spellEnd"/>
      <w:r w:rsidRPr="009E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4A">
        <w:rPr>
          <w:rFonts w:ascii="Arial" w:hAnsi="Arial" w:cs="Arial"/>
          <w:sz w:val="24"/>
          <w:szCs w:val="24"/>
        </w:rPr>
        <w:t>насиља</w:t>
      </w:r>
      <w:proofErr w:type="spellEnd"/>
      <w:r w:rsidRPr="009E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4A">
        <w:rPr>
          <w:rFonts w:ascii="Arial" w:hAnsi="Arial" w:cs="Arial"/>
          <w:sz w:val="24"/>
          <w:szCs w:val="24"/>
        </w:rPr>
        <w:t>је</w:t>
      </w:r>
      <w:proofErr w:type="spellEnd"/>
      <w:r w:rsidRPr="009E104A">
        <w:rPr>
          <w:rFonts w:ascii="Arial" w:hAnsi="Arial" w:cs="Arial"/>
          <w:sz w:val="24"/>
          <w:szCs w:val="24"/>
        </w:rPr>
        <w:t xml:space="preserve"> у 2015.</w:t>
      </w:r>
      <w:proofErr w:type="gramEnd"/>
      <w:r w:rsidRPr="009E104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E104A">
        <w:rPr>
          <w:rFonts w:ascii="Arial" w:hAnsi="Arial" w:cs="Arial"/>
          <w:sz w:val="24"/>
          <w:szCs w:val="24"/>
        </w:rPr>
        <w:t>години</w:t>
      </w:r>
      <w:proofErr w:type="spellEnd"/>
      <w:proofErr w:type="gramEnd"/>
      <w:r w:rsidRPr="009E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4A">
        <w:rPr>
          <w:rFonts w:ascii="Arial" w:hAnsi="Arial" w:cs="Arial"/>
          <w:sz w:val="24"/>
          <w:szCs w:val="24"/>
        </w:rPr>
        <w:t>по</w:t>
      </w:r>
      <w:proofErr w:type="spellEnd"/>
      <w:r w:rsidRPr="009E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4A">
        <w:rPr>
          <w:rFonts w:ascii="Arial" w:hAnsi="Arial" w:cs="Arial"/>
          <w:sz w:val="24"/>
          <w:szCs w:val="24"/>
        </w:rPr>
        <w:t>финансијском</w:t>
      </w:r>
      <w:proofErr w:type="spellEnd"/>
      <w:r w:rsidRPr="009E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4A">
        <w:rPr>
          <w:rFonts w:ascii="Arial" w:hAnsi="Arial" w:cs="Arial"/>
          <w:sz w:val="24"/>
          <w:szCs w:val="24"/>
        </w:rPr>
        <w:t>плану</w:t>
      </w:r>
      <w:proofErr w:type="spellEnd"/>
      <w:r w:rsidRPr="009E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4A">
        <w:rPr>
          <w:rFonts w:ascii="Arial" w:hAnsi="Arial" w:cs="Arial"/>
          <w:sz w:val="24"/>
          <w:szCs w:val="24"/>
        </w:rPr>
        <w:t>имала</w:t>
      </w:r>
      <w:proofErr w:type="spellEnd"/>
      <w:r w:rsidRPr="009E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4A">
        <w:rPr>
          <w:rFonts w:ascii="Arial" w:hAnsi="Arial" w:cs="Arial"/>
          <w:sz w:val="24"/>
          <w:szCs w:val="24"/>
        </w:rPr>
        <w:t>буџет</w:t>
      </w:r>
      <w:proofErr w:type="spellEnd"/>
      <w:r w:rsidRPr="009E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4A">
        <w:rPr>
          <w:rFonts w:ascii="Arial" w:hAnsi="Arial" w:cs="Arial"/>
          <w:sz w:val="24"/>
          <w:szCs w:val="24"/>
        </w:rPr>
        <w:t>од</w:t>
      </w:r>
      <w:proofErr w:type="spellEnd"/>
      <w:r w:rsidRPr="009E104A">
        <w:rPr>
          <w:rFonts w:ascii="Arial" w:hAnsi="Arial" w:cs="Arial"/>
          <w:sz w:val="24"/>
          <w:szCs w:val="24"/>
        </w:rPr>
        <w:t xml:space="preserve"> 21.428.000,00 </w:t>
      </w:r>
      <w:proofErr w:type="spellStart"/>
      <w:r w:rsidRPr="009E104A">
        <w:rPr>
          <w:rFonts w:ascii="Arial" w:hAnsi="Arial" w:cs="Arial"/>
          <w:sz w:val="24"/>
          <w:szCs w:val="24"/>
        </w:rPr>
        <w:t>динара</w:t>
      </w:r>
      <w:proofErr w:type="spellEnd"/>
      <w:r w:rsidRPr="009E104A">
        <w:rPr>
          <w:rFonts w:ascii="Arial" w:hAnsi="Arial" w:cs="Arial"/>
          <w:sz w:val="24"/>
          <w:szCs w:val="24"/>
        </w:rPr>
        <w:t>.</w:t>
      </w:r>
    </w:p>
    <w:p w:rsidR="009E104A" w:rsidRPr="009E104A" w:rsidRDefault="009E104A" w:rsidP="009E104A">
      <w:pPr>
        <w:rPr>
          <w:rFonts w:ascii="Arial" w:hAnsi="Arial" w:cs="Arial"/>
          <w:sz w:val="24"/>
          <w:szCs w:val="24"/>
        </w:rPr>
      </w:pPr>
      <w:r w:rsidRPr="009E104A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9E104A">
        <w:rPr>
          <w:rFonts w:ascii="Arial" w:hAnsi="Arial" w:cs="Arial"/>
          <w:sz w:val="24"/>
          <w:szCs w:val="24"/>
        </w:rPr>
        <w:t>Приходовала</w:t>
      </w:r>
      <w:proofErr w:type="spellEnd"/>
      <w:r w:rsidRPr="009E104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E104A">
        <w:rPr>
          <w:rFonts w:ascii="Arial" w:hAnsi="Arial" w:cs="Arial"/>
          <w:sz w:val="24"/>
          <w:szCs w:val="24"/>
        </w:rPr>
        <w:t>је</w:t>
      </w:r>
      <w:proofErr w:type="spellEnd"/>
      <w:r w:rsidRPr="009E104A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9E104A">
        <w:rPr>
          <w:rFonts w:ascii="Arial" w:hAnsi="Arial" w:cs="Arial"/>
          <w:sz w:val="24"/>
          <w:szCs w:val="24"/>
        </w:rPr>
        <w:t>укупно</w:t>
      </w:r>
      <w:proofErr w:type="spellEnd"/>
      <w:proofErr w:type="gramEnd"/>
      <w:r w:rsidRPr="009E104A">
        <w:rPr>
          <w:rFonts w:ascii="Arial" w:hAnsi="Arial" w:cs="Arial"/>
          <w:sz w:val="24"/>
          <w:szCs w:val="24"/>
        </w:rPr>
        <w:t xml:space="preserve">: 13.470.915,23 </w:t>
      </w:r>
      <w:proofErr w:type="spellStart"/>
      <w:r w:rsidRPr="009E104A">
        <w:rPr>
          <w:rFonts w:ascii="Arial" w:hAnsi="Arial" w:cs="Arial"/>
          <w:sz w:val="24"/>
          <w:szCs w:val="24"/>
        </w:rPr>
        <w:t>динара</w:t>
      </w:r>
      <w:proofErr w:type="spellEnd"/>
      <w:r w:rsidRPr="009E104A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E104A">
        <w:rPr>
          <w:rFonts w:ascii="Arial" w:hAnsi="Arial" w:cs="Arial"/>
          <w:sz w:val="24"/>
          <w:szCs w:val="24"/>
        </w:rPr>
        <w:t>то</w:t>
      </w:r>
      <w:proofErr w:type="spellEnd"/>
      <w:r w:rsidRPr="009E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4A">
        <w:rPr>
          <w:rFonts w:ascii="Arial" w:hAnsi="Arial" w:cs="Arial"/>
          <w:sz w:val="24"/>
          <w:szCs w:val="24"/>
        </w:rPr>
        <w:t>од</w:t>
      </w:r>
      <w:proofErr w:type="spellEnd"/>
      <w:r w:rsidRPr="009E104A">
        <w:rPr>
          <w:rFonts w:ascii="Arial" w:hAnsi="Arial" w:cs="Arial"/>
          <w:sz w:val="24"/>
          <w:szCs w:val="24"/>
        </w:rPr>
        <w:t>:</w:t>
      </w:r>
    </w:p>
    <w:p w:rsidR="009E104A" w:rsidRPr="009E104A" w:rsidRDefault="009E104A" w:rsidP="009E104A">
      <w:pPr>
        <w:rPr>
          <w:rFonts w:ascii="Arial" w:hAnsi="Arial" w:cs="Arial"/>
          <w:sz w:val="24"/>
          <w:szCs w:val="24"/>
        </w:rPr>
      </w:pPr>
      <w:r w:rsidRPr="009E104A">
        <w:rPr>
          <w:rFonts w:ascii="Arial" w:hAnsi="Arial" w:cs="Arial"/>
          <w:sz w:val="24"/>
          <w:szCs w:val="24"/>
        </w:rPr>
        <w:t xml:space="preserve">   - </w:t>
      </w:r>
      <w:proofErr w:type="spellStart"/>
      <w:r w:rsidRPr="009E104A">
        <w:rPr>
          <w:rFonts w:ascii="Arial" w:hAnsi="Arial" w:cs="Arial"/>
          <w:sz w:val="24"/>
          <w:szCs w:val="24"/>
        </w:rPr>
        <w:t>Приходи</w:t>
      </w:r>
      <w:proofErr w:type="spellEnd"/>
      <w:r w:rsidRPr="009E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4A">
        <w:rPr>
          <w:rFonts w:ascii="Arial" w:hAnsi="Arial" w:cs="Arial"/>
          <w:sz w:val="24"/>
          <w:szCs w:val="24"/>
        </w:rPr>
        <w:t>из</w:t>
      </w:r>
      <w:proofErr w:type="spellEnd"/>
      <w:r w:rsidRPr="009E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4A">
        <w:rPr>
          <w:rFonts w:ascii="Arial" w:hAnsi="Arial" w:cs="Arial"/>
          <w:sz w:val="24"/>
          <w:szCs w:val="24"/>
        </w:rPr>
        <w:t>буџета</w:t>
      </w:r>
      <w:proofErr w:type="spellEnd"/>
      <w:r w:rsidRPr="009E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4A">
        <w:rPr>
          <w:rFonts w:ascii="Arial" w:hAnsi="Arial" w:cs="Arial"/>
          <w:sz w:val="24"/>
          <w:szCs w:val="24"/>
        </w:rPr>
        <w:t>Града</w:t>
      </w:r>
      <w:proofErr w:type="spellEnd"/>
      <w:r w:rsidRPr="009E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4A">
        <w:rPr>
          <w:rFonts w:ascii="Arial" w:hAnsi="Arial" w:cs="Arial"/>
          <w:sz w:val="24"/>
          <w:szCs w:val="24"/>
        </w:rPr>
        <w:t>Ниша</w:t>
      </w:r>
      <w:proofErr w:type="spellEnd"/>
      <w:r w:rsidRPr="009E104A">
        <w:rPr>
          <w:rFonts w:ascii="Arial" w:hAnsi="Arial" w:cs="Arial"/>
          <w:sz w:val="24"/>
          <w:szCs w:val="24"/>
        </w:rPr>
        <w:t xml:space="preserve"> - 12.029.925</w:t>
      </w:r>
      <w:proofErr w:type="gramStart"/>
      <w:r w:rsidRPr="009E104A">
        <w:rPr>
          <w:rFonts w:ascii="Arial" w:hAnsi="Arial" w:cs="Arial"/>
          <w:sz w:val="24"/>
          <w:szCs w:val="24"/>
        </w:rPr>
        <w:t>,23</w:t>
      </w:r>
      <w:proofErr w:type="gramEnd"/>
      <w:r w:rsidRPr="009E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4A">
        <w:rPr>
          <w:rFonts w:ascii="Arial" w:hAnsi="Arial" w:cs="Arial"/>
          <w:sz w:val="24"/>
          <w:szCs w:val="24"/>
        </w:rPr>
        <w:t>динара</w:t>
      </w:r>
      <w:proofErr w:type="spellEnd"/>
    </w:p>
    <w:p w:rsidR="009E104A" w:rsidRPr="009E104A" w:rsidRDefault="009E104A" w:rsidP="009E104A">
      <w:pPr>
        <w:rPr>
          <w:rFonts w:ascii="Arial" w:hAnsi="Arial" w:cs="Arial"/>
          <w:sz w:val="24"/>
          <w:szCs w:val="24"/>
        </w:rPr>
      </w:pPr>
      <w:r w:rsidRPr="009E104A">
        <w:rPr>
          <w:rFonts w:ascii="Arial" w:hAnsi="Arial" w:cs="Arial"/>
          <w:sz w:val="24"/>
          <w:szCs w:val="24"/>
        </w:rPr>
        <w:t xml:space="preserve">   - </w:t>
      </w:r>
      <w:proofErr w:type="spellStart"/>
      <w:r w:rsidRPr="009E104A">
        <w:rPr>
          <w:rFonts w:ascii="Arial" w:hAnsi="Arial" w:cs="Arial"/>
          <w:sz w:val="24"/>
          <w:szCs w:val="24"/>
        </w:rPr>
        <w:t>Приходи</w:t>
      </w:r>
      <w:proofErr w:type="spellEnd"/>
      <w:r w:rsidRPr="009E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4A">
        <w:rPr>
          <w:rFonts w:ascii="Arial" w:hAnsi="Arial" w:cs="Arial"/>
          <w:sz w:val="24"/>
          <w:szCs w:val="24"/>
        </w:rPr>
        <w:t>од</w:t>
      </w:r>
      <w:proofErr w:type="spellEnd"/>
      <w:r w:rsidRPr="009E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4A">
        <w:rPr>
          <w:rFonts w:ascii="Arial" w:hAnsi="Arial" w:cs="Arial"/>
          <w:sz w:val="24"/>
          <w:szCs w:val="24"/>
        </w:rPr>
        <w:t>пружања</w:t>
      </w:r>
      <w:proofErr w:type="spellEnd"/>
      <w:r w:rsidRPr="009E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4A">
        <w:rPr>
          <w:rFonts w:ascii="Arial" w:hAnsi="Arial" w:cs="Arial"/>
          <w:sz w:val="24"/>
          <w:szCs w:val="24"/>
        </w:rPr>
        <w:t>услуга</w:t>
      </w:r>
      <w:proofErr w:type="spellEnd"/>
      <w:r w:rsidRPr="009E104A">
        <w:rPr>
          <w:rFonts w:ascii="Arial" w:hAnsi="Arial" w:cs="Arial"/>
          <w:sz w:val="24"/>
          <w:szCs w:val="24"/>
        </w:rPr>
        <w:t xml:space="preserve"> - 1.348.670</w:t>
      </w:r>
      <w:proofErr w:type="gramStart"/>
      <w:r w:rsidRPr="009E104A">
        <w:rPr>
          <w:rFonts w:ascii="Arial" w:hAnsi="Arial" w:cs="Arial"/>
          <w:sz w:val="24"/>
          <w:szCs w:val="24"/>
        </w:rPr>
        <w:t>,00</w:t>
      </w:r>
      <w:proofErr w:type="gramEnd"/>
      <w:r w:rsidRPr="009E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4A">
        <w:rPr>
          <w:rFonts w:ascii="Arial" w:hAnsi="Arial" w:cs="Arial"/>
          <w:sz w:val="24"/>
          <w:szCs w:val="24"/>
        </w:rPr>
        <w:t>динара</w:t>
      </w:r>
      <w:proofErr w:type="spellEnd"/>
    </w:p>
    <w:p w:rsidR="009E104A" w:rsidRPr="009E104A" w:rsidRDefault="009E104A" w:rsidP="009E104A">
      <w:pPr>
        <w:rPr>
          <w:rFonts w:ascii="Arial" w:hAnsi="Arial" w:cs="Arial"/>
          <w:sz w:val="24"/>
          <w:szCs w:val="24"/>
        </w:rPr>
      </w:pPr>
      <w:r w:rsidRPr="009E104A">
        <w:rPr>
          <w:rFonts w:ascii="Arial" w:hAnsi="Arial" w:cs="Arial"/>
          <w:sz w:val="24"/>
          <w:szCs w:val="24"/>
        </w:rPr>
        <w:t xml:space="preserve">   - </w:t>
      </w:r>
      <w:proofErr w:type="spellStart"/>
      <w:r w:rsidRPr="009E104A">
        <w:rPr>
          <w:rFonts w:ascii="Arial" w:hAnsi="Arial" w:cs="Arial"/>
          <w:sz w:val="24"/>
          <w:szCs w:val="24"/>
        </w:rPr>
        <w:t>Донације</w:t>
      </w:r>
      <w:proofErr w:type="spellEnd"/>
      <w:r w:rsidRPr="009E104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E104A">
        <w:rPr>
          <w:rFonts w:ascii="Arial" w:hAnsi="Arial" w:cs="Arial"/>
          <w:sz w:val="24"/>
          <w:szCs w:val="24"/>
        </w:rPr>
        <w:t>-  92.320,00</w:t>
      </w:r>
      <w:proofErr w:type="gramEnd"/>
      <w:r w:rsidRPr="009E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4A">
        <w:rPr>
          <w:rFonts w:ascii="Arial" w:hAnsi="Arial" w:cs="Arial"/>
          <w:sz w:val="24"/>
          <w:szCs w:val="24"/>
        </w:rPr>
        <w:t>динара</w:t>
      </w:r>
      <w:proofErr w:type="spellEnd"/>
    </w:p>
    <w:p w:rsidR="009E104A" w:rsidRPr="009E104A" w:rsidRDefault="009E104A" w:rsidP="009E104A">
      <w:pPr>
        <w:rPr>
          <w:rFonts w:ascii="Arial" w:hAnsi="Arial" w:cs="Arial"/>
          <w:sz w:val="24"/>
          <w:szCs w:val="24"/>
        </w:rPr>
      </w:pPr>
      <w:r w:rsidRPr="009E104A">
        <w:rPr>
          <w:rFonts w:ascii="Arial" w:hAnsi="Arial" w:cs="Arial"/>
          <w:sz w:val="24"/>
          <w:szCs w:val="24"/>
        </w:rPr>
        <w:t xml:space="preserve">        - </w:t>
      </w:r>
      <w:proofErr w:type="spellStart"/>
      <w:r w:rsidRPr="009E104A">
        <w:rPr>
          <w:rFonts w:ascii="Arial" w:hAnsi="Arial" w:cs="Arial"/>
          <w:sz w:val="24"/>
          <w:szCs w:val="24"/>
        </w:rPr>
        <w:t>Донација</w:t>
      </w:r>
      <w:proofErr w:type="spellEnd"/>
      <w:r w:rsidRPr="009E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4A">
        <w:rPr>
          <w:rFonts w:ascii="Arial" w:hAnsi="Arial" w:cs="Arial"/>
          <w:sz w:val="24"/>
          <w:szCs w:val="24"/>
        </w:rPr>
        <w:t>организације</w:t>
      </w:r>
      <w:proofErr w:type="spellEnd"/>
      <w:r w:rsidRPr="009E104A">
        <w:rPr>
          <w:rFonts w:ascii="Arial" w:hAnsi="Arial" w:cs="Arial"/>
          <w:sz w:val="24"/>
          <w:szCs w:val="24"/>
        </w:rPr>
        <w:t xml:space="preserve"> АДРА - у </w:t>
      </w:r>
      <w:proofErr w:type="spellStart"/>
      <w:r w:rsidRPr="009E104A">
        <w:rPr>
          <w:rFonts w:ascii="Arial" w:hAnsi="Arial" w:cs="Arial"/>
          <w:sz w:val="24"/>
          <w:szCs w:val="24"/>
        </w:rPr>
        <w:t>оквиру</w:t>
      </w:r>
      <w:proofErr w:type="spellEnd"/>
      <w:r w:rsidRPr="009E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4A">
        <w:rPr>
          <w:rFonts w:ascii="Arial" w:hAnsi="Arial" w:cs="Arial"/>
          <w:sz w:val="24"/>
          <w:szCs w:val="24"/>
        </w:rPr>
        <w:t>пројекта</w:t>
      </w:r>
      <w:proofErr w:type="spellEnd"/>
      <w:r w:rsidRPr="009E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4A">
        <w:rPr>
          <w:rFonts w:ascii="Arial" w:hAnsi="Arial" w:cs="Arial"/>
          <w:sz w:val="24"/>
          <w:szCs w:val="24"/>
        </w:rPr>
        <w:t>нулта</w:t>
      </w:r>
      <w:proofErr w:type="spellEnd"/>
      <w:r w:rsidRPr="009E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4A">
        <w:rPr>
          <w:rFonts w:ascii="Arial" w:hAnsi="Arial" w:cs="Arial"/>
          <w:sz w:val="24"/>
          <w:szCs w:val="24"/>
        </w:rPr>
        <w:t>толеранција</w:t>
      </w:r>
      <w:proofErr w:type="spellEnd"/>
      <w:r w:rsidRPr="009E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4A">
        <w:rPr>
          <w:rFonts w:ascii="Arial" w:hAnsi="Arial" w:cs="Arial"/>
          <w:sz w:val="24"/>
          <w:szCs w:val="24"/>
        </w:rPr>
        <w:t>локалне</w:t>
      </w:r>
      <w:proofErr w:type="spellEnd"/>
      <w:r w:rsidRPr="009E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4A">
        <w:rPr>
          <w:rFonts w:ascii="Arial" w:hAnsi="Arial" w:cs="Arial"/>
          <w:sz w:val="24"/>
          <w:szCs w:val="24"/>
        </w:rPr>
        <w:t>заједнице</w:t>
      </w:r>
      <w:proofErr w:type="spellEnd"/>
      <w:r w:rsidRPr="009E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4A">
        <w:rPr>
          <w:rFonts w:ascii="Arial" w:hAnsi="Arial" w:cs="Arial"/>
          <w:sz w:val="24"/>
          <w:szCs w:val="24"/>
        </w:rPr>
        <w:t>према</w:t>
      </w:r>
      <w:proofErr w:type="spellEnd"/>
      <w:r w:rsidRPr="009E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4A">
        <w:rPr>
          <w:rFonts w:ascii="Arial" w:hAnsi="Arial" w:cs="Arial"/>
          <w:sz w:val="24"/>
          <w:szCs w:val="24"/>
        </w:rPr>
        <w:t>насиљу</w:t>
      </w:r>
      <w:proofErr w:type="spellEnd"/>
      <w:r w:rsidRPr="009E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4A">
        <w:rPr>
          <w:rFonts w:ascii="Arial" w:hAnsi="Arial" w:cs="Arial"/>
          <w:sz w:val="24"/>
          <w:szCs w:val="24"/>
        </w:rPr>
        <w:t>над</w:t>
      </w:r>
      <w:proofErr w:type="spellEnd"/>
      <w:r w:rsidRPr="009E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4A">
        <w:rPr>
          <w:rFonts w:ascii="Arial" w:hAnsi="Arial" w:cs="Arial"/>
          <w:sz w:val="24"/>
          <w:szCs w:val="24"/>
        </w:rPr>
        <w:t>женама</w:t>
      </w:r>
      <w:proofErr w:type="spellEnd"/>
      <w:proofErr w:type="gramStart"/>
      <w:r w:rsidRPr="009E104A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9E104A">
        <w:rPr>
          <w:rFonts w:ascii="Arial" w:hAnsi="Arial" w:cs="Arial"/>
          <w:sz w:val="24"/>
          <w:szCs w:val="24"/>
        </w:rPr>
        <w:t>донирала</w:t>
      </w:r>
      <w:proofErr w:type="spellEnd"/>
      <w:proofErr w:type="gramEnd"/>
      <w:r w:rsidRPr="009E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4A">
        <w:rPr>
          <w:rFonts w:ascii="Arial" w:hAnsi="Arial" w:cs="Arial"/>
          <w:sz w:val="24"/>
          <w:szCs w:val="24"/>
        </w:rPr>
        <w:t>новац</w:t>
      </w:r>
      <w:proofErr w:type="spellEnd"/>
      <w:r w:rsidRPr="009E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4A">
        <w:rPr>
          <w:rFonts w:ascii="Arial" w:hAnsi="Arial" w:cs="Arial"/>
          <w:sz w:val="24"/>
          <w:szCs w:val="24"/>
        </w:rPr>
        <w:t>од</w:t>
      </w:r>
      <w:proofErr w:type="spellEnd"/>
      <w:r w:rsidRPr="009E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4A">
        <w:rPr>
          <w:rFonts w:ascii="Arial" w:hAnsi="Arial" w:cs="Arial"/>
          <w:sz w:val="24"/>
          <w:szCs w:val="24"/>
        </w:rPr>
        <w:t>продаје</w:t>
      </w:r>
      <w:proofErr w:type="spellEnd"/>
      <w:r w:rsidRPr="009E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4A">
        <w:rPr>
          <w:rFonts w:ascii="Arial" w:hAnsi="Arial" w:cs="Arial"/>
          <w:sz w:val="24"/>
          <w:szCs w:val="24"/>
        </w:rPr>
        <w:t>књига</w:t>
      </w:r>
      <w:proofErr w:type="spellEnd"/>
      <w:r w:rsidRPr="009E104A">
        <w:rPr>
          <w:rFonts w:ascii="Arial" w:hAnsi="Arial" w:cs="Arial"/>
          <w:sz w:val="24"/>
          <w:szCs w:val="24"/>
        </w:rPr>
        <w:t xml:space="preserve"> РИНГ - 12.320,00 </w:t>
      </w:r>
      <w:proofErr w:type="spellStart"/>
      <w:r w:rsidRPr="009E104A">
        <w:rPr>
          <w:rFonts w:ascii="Arial" w:hAnsi="Arial" w:cs="Arial"/>
          <w:sz w:val="24"/>
          <w:szCs w:val="24"/>
        </w:rPr>
        <w:t>динара</w:t>
      </w:r>
      <w:proofErr w:type="spellEnd"/>
    </w:p>
    <w:p w:rsidR="009E104A" w:rsidRPr="009E104A" w:rsidRDefault="009E104A" w:rsidP="009E104A">
      <w:pPr>
        <w:rPr>
          <w:rFonts w:ascii="Arial" w:hAnsi="Arial" w:cs="Arial"/>
          <w:sz w:val="24"/>
          <w:szCs w:val="24"/>
        </w:rPr>
      </w:pPr>
      <w:r w:rsidRPr="009E104A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9E104A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9E104A">
        <w:rPr>
          <w:rFonts w:ascii="Arial" w:hAnsi="Arial" w:cs="Arial"/>
          <w:sz w:val="24"/>
          <w:szCs w:val="24"/>
        </w:rPr>
        <w:t>Донација</w:t>
      </w:r>
      <w:proofErr w:type="spellEnd"/>
      <w:r w:rsidRPr="009E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4A">
        <w:rPr>
          <w:rFonts w:ascii="Arial" w:hAnsi="Arial" w:cs="Arial"/>
          <w:sz w:val="24"/>
          <w:szCs w:val="24"/>
        </w:rPr>
        <w:t>тужилаштва</w:t>
      </w:r>
      <w:proofErr w:type="spellEnd"/>
      <w:r w:rsidRPr="009E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4A">
        <w:rPr>
          <w:rFonts w:ascii="Arial" w:hAnsi="Arial" w:cs="Arial"/>
          <w:sz w:val="24"/>
          <w:szCs w:val="24"/>
        </w:rPr>
        <w:t>по</w:t>
      </w:r>
      <w:proofErr w:type="spellEnd"/>
      <w:r w:rsidRPr="009E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4A">
        <w:rPr>
          <w:rFonts w:ascii="Arial" w:hAnsi="Arial" w:cs="Arial"/>
          <w:sz w:val="24"/>
          <w:szCs w:val="24"/>
        </w:rPr>
        <w:t>протоколу</w:t>
      </w:r>
      <w:proofErr w:type="spellEnd"/>
      <w:r w:rsidRPr="009E104A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9E104A">
        <w:rPr>
          <w:rFonts w:ascii="Arial" w:hAnsi="Arial" w:cs="Arial"/>
          <w:sz w:val="24"/>
          <w:szCs w:val="24"/>
        </w:rPr>
        <w:t>сарадњи</w:t>
      </w:r>
      <w:proofErr w:type="spellEnd"/>
      <w:r w:rsidRPr="009E104A">
        <w:rPr>
          <w:rFonts w:ascii="Arial" w:hAnsi="Arial" w:cs="Arial"/>
          <w:sz w:val="24"/>
          <w:szCs w:val="24"/>
        </w:rPr>
        <w:t xml:space="preserve"> - 80.000,00 </w:t>
      </w:r>
      <w:proofErr w:type="spellStart"/>
      <w:r w:rsidRPr="009E104A">
        <w:rPr>
          <w:rFonts w:ascii="Arial" w:hAnsi="Arial" w:cs="Arial"/>
          <w:sz w:val="24"/>
          <w:szCs w:val="24"/>
        </w:rPr>
        <w:t>динара</w:t>
      </w:r>
      <w:proofErr w:type="spellEnd"/>
      <w:r w:rsidRPr="009E104A">
        <w:rPr>
          <w:rFonts w:ascii="Arial" w:hAnsi="Arial" w:cs="Arial"/>
          <w:sz w:val="24"/>
          <w:szCs w:val="24"/>
        </w:rPr>
        <w:t>.</w:t>
      </w:r>
      <w:proofErr w:type="gramEnd"/>
    </w:p>
    <w:p w:rsidR="009E104A" w:rsidRPr="009E104A" w:rsidRDefault="009E104A" w:rsidP="009E104A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E104A">
        <w:rPr>
          <w:rFonts w:ascii="Arial" w:hAnsi="Arial" w:cs="Arial"/>
          <w:sz w:val="24"/>
          <w:szCs w:val="24"/>
        </w:rPr>
        <w:t>Укупна</w:t>
      </w:r>
      <w:proofErr w:type="spellEnd"/>
      <w:r w:rsidRPr="009E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4A">
        <w:rPr>
          <w:rFonts w:ascii="Arial" w:hAnsi="Arial" w:cs="Arial"/>
          <w:sz w:val="24"/>
          <w:szCs w:val="24"/>
        </w:rPr>
        <w:t>потрошнја</w:t>
      </w:r>
      <w:proofErr w:type="spellEnd"/>
      <w:r w:rsidRPr="009E104A">
        <w:rPr>
          <w:rFonts w:ascii="Arial" w:hAnsi="Arial" w:cs="Arial"/>
          <w:sz w:val="24"/>
          <w:szCs w:val="24"/>
        </w:rPr>
        <w:t xml:space="preserve"> у 2015.</w:t>
      </w:r>
      <w:proofErr w:type="gramEnd"/>
      <w:r w:rsidRPr="009E104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E104A">
        <w:rPr>
          <w:rFonts w:ascii="Arial" w:hAnsi="Arial" w:cs="Arial"/>
          <w:sz w:val="24"/>
          <w:szCs w:val="24"/>
        </w:rPr>
        <w:t>години</w:t>
      </w:r>
      <w:proofErr w:type="spellEnd"/>
      <w:proofErr w:type="gramEnd"/>
      <w:r w:rsidRPr="009E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4A">
        <w:rPr>
          <w:rFonts w:ascii="Arial" w:hAnsi="Arial" w:cs="Arial"/>
          <w:sz w:val="24"/>
          <w:szCs w:val="24"/>
        </w:rPr>
        <w:t>износи</w:t>
      </w:r>
      <w:proofErr w:type="spellEnd"/>
      <w:r w:rsidRPr="009E104A">
        <w:rPr>
          <w:rFonts w:ascii="Arial" w:hAnsi="Arial" w:cs="Arial"/>
          <w:sz w:val="24"/>
          <w:szCs w:val="24"/>
        </w:rPr>
        <w:t>: 13,442,346.29</w:t>
      </w:r>
      <w:r w:rsidRPr="009E104A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104A">
        <w:rPr>
          <w:rFonts w:ascii="Arial" w:hAnsi="Arial" w:cs="Arial"/>
          <w:sz w:val="24"/>
          <w:szCs w:val="24"/>
        </w:rPr>
        <w:t xml:space="preserve">   </w:t>
      </w:r>
      <w:r w:rsidRPr="009E104A"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</w:p>
    <w:p w:rsidR="009E104A" w:rsidRPr="009E104A" w:rsidRDefault="009E104A" w:rsidP="009E104A">
      <w:pPr>
        <w:rPr>
          <w:rFonts w:ascii="Arial" w:hAnsi="Arial" w:cs="Arial"/>
          <w:sz w:val="24"/>
          <w:szCs w:val="24"/>
        </w:rPr>
      </w:pPr>
      <w:r w:rsidRPr="009E104A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9E104A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9E104A">
        <w:rPr>
          <w:rFonts w:ascii="Arial" w:hAnsi="Arial" w:cs="Arial"/>
          <w:sz w:val="24"/>
          <w:szCs w:val="24"/>
        </w:rPr>
        <w:t>Буџетска</w:t>
      </w:r>
      <w:proofErr w:type="spellEnd"/>
      <w:r w:rsidRPr="009E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4A">
        <w:rPr>
          <w:rFonts w:ascii="Arial" w:hAnsi="Arial" w:cs="Arial"/>
          <w:sz w:val="24"/>
          <w:szCs w:val="24"/>
        </w:rPr>
        <w:t>средства</w:t>
      </w:r>
      <w:proofErr w:type="spellEnd"/>
      <w:r w:rsidRPr="009E104A">
        <w:rPr>
          <w:rFonts w:ascii="Arial" w:hAnsi="Arial" w:cs="Arial"/>
          <w:sz w:val="24"/>
          <w:szCs w:val="24"/>
        </w:rPr>
        <w:t xml:space="preserve"> - 11,757,134.97 </w:t>
      </w:r>
      <w:proofErr w:type="spellStart"/>
      <w:r w:rsidRPr="009E104A">
        <w:rPr>
          <w:rFonts w:ascii="Arial" w:hAnsi="Arial" w:cs="Arial"/>
          <w:sz w:val="24"/>
          <w:szCs w:val="24"/>
        </w:rPr>
        <w:t>динара</w:t>
      </w:r>
      <w:proofErr w:type="spellEnd"/>
      <w:r w:rsidRPr="009E104A">
        <w:rPr>
          <w:rFonts w:ascii="Arial" w:hAnsi="Arial" w:cs="Arial"/>
          <w:sz w:val="24"/>
          <w:szCs w:val="24"/>
        </w:rPr>
        <w:t xml:space="preserve"> </w:t>
      </w:r>
    </w:p>
    <w:p w:rsidR="009E104A" w:rsidRPr="009E104A" w:rsidRDefault="009E104A" w:rsidP="009E104A">
      <w:pPr>
        <w:rPr>
          <w:rFonts w:ascii="Arial" w:hAnsi="Arial" w:cs="Arial"/>
          <w:sz w:val="24"/>
          <w:szCs w:val="24"/>
        </w:rPr>
      </w:pPr>
      <w:r w:rsidRPr="009E104A">
        <w:rPr>
          <w:rFonts w:ascii="Arial" w:hAnsi="Arial" w:cs="Arial"/>
          <w:sz w:val="24"/>
          <w:szCs w:val="24"/>
        </w:rPr>
        <w:t xml:space="preserve">   - </w:t>
      </w:r>
      <w:proofErr w:type="spellStart"/>
      <w:r w:rsidRPr="009E104A">
        <w:rPr>
          <w:rFonts w:ascii="Arial" w:hAnsi="Arial" w:cs="Arial"/>
          <w:sz w:val="24"/>
          <w:szCs w:val="24"/>
        </w:rPr>
        <w:t>Сопствени</w:t>
      </w:r>
      <w:proofErr w:type="spellEnd"/>
      <w:r w:rsidRPr="009E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4A">
        <w:rPr>
          <w:rFonts w:ascii="Arial" w:hAnsi="Arial" w:cs="Arial"/>
          <w:sz w:val="24"/>
          <w:szCs w:val="24"/>
        </w:rPr>
        <w:t>приходи</w:t>
      </w:r>
      <w:proofErr w:type="spellEnd"/>
      <w:r w:rsidRPr="009E104A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9E104A">
        <w:rPr>
          <w:rFonts w:ascii="Arial" w:hAnsi="Arial" w:cs="Arial"/>
          <w:sz w:val="24"/>
          <w:szCs w:val="24"/>
        </w:rPr>
        <w:t xml:space="preserve">1,410,981.30  </w:t>
      </w:r>
      <w:proofErr w:type="spellStart"/>
      <w:r w:rsidRPr="009E104A">
        <w:rPr>
          <w:rFonts w:ascii="Arial" w:hAnsi="Arial" w:cs="Arial"/>
          <w:sz w:val="24"/>
          <w:szCs w:val="24"/>
        </w:rPr>
        <w:t>динара</w:t>
      </w:r>
      <w:proofErr w:type="spellEnd"/>
      <w:proofErr w:type="gramEnd"/>
      <w:r w:rsidRPr="009E104A">
        <w:rPr>
          <w:rFonts w:ascii="Arial" w:hAnsi="Arial" w:cs="Arial"/>
          <w:sz w:val="24"/>
          <w:szCs w:val="24"/>
        </w:rPr>
        <w:t xml:space="preserve"> </w:t>
      </w:r>
    </w:p>
    <w:p w:rsidR="0039024B" w:rsidRDefault="009E104A" w:rsidP="0039024B">
      <w:pPr>
        <w:rPr>
          <w:rFonts w:ascii="Arial" w:hAnsi="Arial" w:cs="Arial"/>
          <w:sz w:val="24"/>
          <w:szCs w:val="24"/>
        </w:rPr>
      </w:pPr>
      <w:r w:rsidRPr="009E104A">
        <w:rPr>
          <w:rFonts w:ascii="Arial" w:hAnsi="Arial" w:cs="Arial"/>
          <w:sz w:val="24"/>
          <w:szCs w:val="24"/>
        </w:rPr>
        <w:t xml:space="preserve">   - </w:t>
      </w:r>
      <w:proofErr w:type="spellStart"/>
      <w:r w:rsidRPr="009E104A">
        <w:rPr>
          <w:rFonts w:ascii="Arial" w:hAnsi="Arial" w:cs="Arial"/>
          <w:sz w:val="24"/>
          <w:szCs w:val="24"/>
        </w:rPr>
        <w:t>Донације</w:t>
      </w:r>
      <w:proofErr w:type="spellEnd"/>
      <w:r w:rsidRPr="009E104A">
        <w:rPr>
          <w:rFonts w:ascii="Arial" w:hAnsi="Arial" w:cs="Arial"/>
          <w:sz w:val="24"/>
          <w:szCs w:val="24"/>
        </w:rPr>
        <w:t xml:space="preserve"> - 274,230.02 </w:t>
      </w:r>
      <w:proofErr w:type="spellStart"/>
      <w:r w:rsidRPr="009E104A">
        <w:rPr>
          <w:rFonts w:ascii="Arial" w:hAnsi="Arial" w:cs="Arial"/>
          <w:sz w:val="24"/>
          <w:szCs w:val="24"/>
        </w:rPr>
        <w:t>динара</w:t>
      </w:r>
      <w:proofErr w:type="spellEnd"/>
    </w:p>
    <w:p w:rsidR="0039024B" w:rsidRDefault="0039024B" w:rsidP="0039024B">
      <w:pPr>
        <w:rPr>
          <w:rFonts w:ascii="Arial" w:hAnsi="Arial" w:cs="Arial"/>
          <w:sz w:val="24"/>
          <w:szCs w:val="24"/>
          <w:lang w:val="sr-Cyrl-CS"/>
        </w:rPr>
      </w:pPr>
    </w:p>
    <w:p w:rsidR="009E104A" w:rsidRPr="0039024B" w:rsidRDefault="009E104A" w:rsidP="003902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</w:t>
      </w:r>
      <w:r>
        <w:rPr>
          <w:rFonts w:ascii="Arial" w:hAnsi="Arial" w:cs="Arial"/>
          <w:sz w:val="24"/>
          <w:szCs w:val="24"/>
          <w:lang w:val="sr-Cyrl-CS"/>
        </w:rPr>
        <w:t>абеларни приказ:</w:t>
      </w:r>
    </w:p>
    <w:tbl>
      <w:tblPr>
        <w:tblpPr w:leftFromText="180" w:rightFromText="180" w:vertAnchor="text" w:horzAnchor="margin" w:tblpXSpec="center" w:tblpY="303"/>
        <w:tblW w:w="11934" w:type="dxa"/>
        <w:tblLayout w:type="fixed"/>
        <w:tblLook w:val="04A0"/>
      </w:tblPr>
      <w:tblGrid>
        <w:gridCol w:w="817"/>
        <w:gridCol w:w="709"/>
        <w:gridCol w:w="2977"/>
        <w:gridCol w:w="1275"/>
        <w:gridCol w:w="834"/>
        <w:gridCol w:w="442"/>
        <w:gridCol w:w="852"/>
        <w:gridCol w:w="282"/>
        <w:gridCol w:w="930"/>
        <w:gridCol w:w="346"/>
        <w:gridCol w:w="935"/>
        <w:gridCol w:w="341"/>
        <w:gridCol w:w="958"/>
        <w:gridCol w:w="176"/>
        <w:gridCol w:w="60"/>
      </w:tblGrid>
      <w:tr w:rsidR="00EB0B46" w:rsidRPr="009E104A" w:rsidTr="0039024B">
        <w:trPr>
          <w:gridAfter w:val="1"/>
          <w:wAfter w:w="60" w:type="dxa"/>
          <w:trHeight w:val="615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9E104A">
              <w:rPr>
                <w:rFonts w:ascii="Calibri" w:eastAsia="Times New Roman" w:hAnsi="Calibri" w:cs="Times New Roman"/>
                <w:b/>
                <w:bCs/>
              </w:rPr>
              <w:t>Бр</w:t>
            </w:r>
            <w:proofErr w:type="spellEnd"/>
            <w:r w:rsidRPr="009E104A">
              <w:rPr>
                <w:rFonts w:ascii="Calibri" w:eastAsia="Times New Roman" w:hAnsi="Calibri" w:cs="Times New Roman"/>
                <w:b/>
                <w:bCs/>
              </w:rPr>
              <w:t xml:space="preserve">. </w:t>
            </w:r>
            <w:proofErr w:type="spellStart"/>
            <w:r w:rsidRPr="009E104A">
              <w:rPr>
                <w:rFonts w:ascii="Calibri" w:eastAsia="Times New Roman" w:hAnsi="Calibri" w:cs="Times New Roman"/>
                <w:b/>
                <w:bCs/>
              </w:rPr>
              <w:t>Поз</w:t>
            </w:r>
            <w:proofErr w:type="spellEnd"/>
            <w:r w:rsidRPr="009E104A">
              <w:rPr>
                <w:rFonts w:ascii="Calibri" w:eastAsia="Times New Roman" w:hAnsi="Calibri" w:cs="Times New Roman"/>
                <w:b/>
                <w:bCs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9E104A">
              <w:rPr>
                <w:rFonts w:ascii="Calibri" w:eastAsia="Times New Roman" w:hAnsi="Calibri" w:cs="Times New Roman"/>
                <w:b/>
                <w:bCs/>
              </w:rPr>
              <w:t>Еко</w:t>
            </w:r>
            <w:proofErr w:type="spellEnd"/>
            <w:r w:rsidRPr="009E104A">
              <w:rPr>
                <w:rFonts w:ascii="Calibri" w:eastAsia="Times New Roman" w:hAnsi="Calibri" w:cs="Times New Roman"/>
                <w:b/>
                <w:bCs/>
              </w:rPr>
              <w:t xml:space="preserve">. </w:t>
            </w:r>
            <w:proofErr w:type="spellStart"/>
            <w:r w:rsidRPr="009E104A">
              <w:rPr>
                <w:rFonts w:ascii="Calibri" w:eastAsia="Times New Roman" w:hAnsi="Calibri" w:cs="Times New Roman"/>
                <w:b/>
                <w:bCs/>
              </w:rPr>
              <w:t>клас</w:t>
            </w:r>
            <w:proofErr w:type="spellEnd"/>
            <w:r w:rsidRPr="009E104A">
              <w:rPr>
                <w:rFonts w:ascii="Calibri" w:eastAsia="Times New Roman" w:hAnsi="Calibri" w:cs="Times New Roman"/>
                <w:b/>
                <w:bCs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</w:rPr>
              <w:t>ОПИС</w:t>
            </w:r>
          </w:p>
        </w:tc>
        <w:tc>
          <w:tcPr>
            <w:tcW w:w="36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proofErr w:type="spellStart"/>
            <w:r w:rsidRPr="009E104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Финансијски</w:t>
            </w:r>
            <w:proofErr w:type="spellEnd"/>
            <w:r w:rsidRPr="009E104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план</w:t>
            </w:r>
            <w:proofErr w:type="spellEnd"/>
            <w:r w:rsidRPr="009E104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proofErr w:type="spellStart"/>
            <w:r w:rsidRPr="009E104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Потрошња</w:t>
            </w:r>
            <w:proofErr w:type="spellEnd"/>
          </w:p>
        </w:tc>
      </w:tr>
      <w:tr w:rsidR="00EB0B46" w:rsidRPr="009E104A" w:rsidTr="0039024B">
        <w:trPr>
          <w:gridAfter w:val="1"/>
          <w:wAfter w:w="60" w:type="dxa"/>
          <w:trHeight w:val="330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proofErr w:type="spellStart"/>
            <w:r w:rsidRPr="009E104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Буџет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39024B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39024B">
              <w:rPr>
                <w:rFonts w:ascii="Calibri" w:eastAsia="Times New Roman" w:hAnsi="Calibri" w:cs="Times New Roman"/>
                <w:b/>
                <w:bCs/>
              </w:rPr>
              <w:t>С</w:t>
            </w:r>
            <w:r w:rsidR="0039024B" w:rsidRPr="0039024B">
              <w:rPr>
                <w:rFonts w:ascii="Calibri" w:eastAsia="Times New Roman" w:hAnsi="Calibri" w:cs="Times New Roman"/>
                <w:b/>
                <w:bCs/>
                <w:lang w:val="sr-Cyrl-CS"/>
              </w:rPr>
              <w:t>опствени</w:t>
            </w:r>
            <w:r w:rsidRPr="0039024B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39024B">
              <w:rPr>
                <w:rFonts w:ascii="Calibri" w:eastAsia="Times New Roman" w:hAnsi="Calibri" w:cs="Times New Roman"/>
                <w:b/>
                <w:bCs/>
              </w:rPr>
              <w:t>приходи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39024B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39024B">
              <w:rPr>
                <w:rFonts w:ascii="Calibri" w:eastAsia="Times New Roman" w:hAnsi="Calibri" w:cs="Times New Roman"/>
                <w:b/>
                <w:bCs/>
              </w:rPr>
              <w:t>Донација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proofErr w:type="spellStart"/>
            <w:r w:rsidRPr="009E104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Буџет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39024B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39024B">
              <w:rPr>
                <w:rFonts w:ascii="Calibri" w:eastAsia="Times New Roman" w:hAnsi="Calibri" w:cs="Times New Roman"/>
                <w:b/>
                <w:bCs/>
              </w:rPr>
              <w:t>С</w:t>
            </w:r>
            <w:r w:rsidR="0039024B" w:rsidRPr="0039024B">
              <w:rPr>
                <w:rFonts w:ascii="Calibri" w:eastAsia="Times New Roman" w:hAnsi="Calibri" w:cs="Times New Roman"/>
                <w:b/>
                <w:bCs/>
                <w:lang w:val="sr-Cyrl-CS"/>
              </w:rPr>
              <w:t>опствени</w:t>
            </w:r>
            <w:r w:rsidRPr="0039024B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39024B">
              <w:rPr>
                <w:rFonts w:ascii="Calibri" w:eastAsia="Times New Roman" w:hAnsi="Calibri" w:cs="Times New Roman"/>
                <w:b/>
                <w:bCs/>
              </w:rPr>
              <w:t>приходи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39024B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39024B">
              <w:rPr>
                <w:rFonts w:ascii="Calibri" w:eastAsia="Times New Roman" w:hAnsi="Calibri" w:cs="Times New Roman"/>
                <w:b/>
                <w:bCs/>
              </w:rPr>
              <w:t>Донација</w:t>
            </w:r>
            <w:proofErr w:type="spellEnd"/>
          </w:p>
        </w:tc>
      </w:tr>
      <w:tr w:rsidR="00EB0B46" w:rsidRPr="009E104A" w:rsidTr="0039024B">
        <w:trPr>
          <w:gridAfter w:val="1"/>
          <w:wAfter w:w="60" w:type="dxa"/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4110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proofErr w:type="spellStart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Плате</w:t>
            </w:r>
            <w:proofErr w:type="spellEnd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додаци</w:t>
            </w:r>
            <w:proofErr w:type="spellEnd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накнаде</w:t>
            </w:r>
            <w:proofErr w:type="spellEnd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запослених</w:t>
            </w:r>
            <w:proofErr w:type="spellEnd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зараде</w:t>
            </w:r>
            <w:proofErr w:type="spellEnd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6.919.000,00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 360.000,00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6.528.255,67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 289.585,00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            -   </w:t>
            </w:r>
          </w:p>
        </w:tc>
      </w:tr>
      <w:tr w:rsidR="00EB0B46" w:rsidRPr="009E104A" w:rsidTr="0039024B">
        <w:trPr>
          <w:gridAfter w:val="1"/>
          <w:wAfter w:w="60" w:type="dxa"/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4111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Плате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,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додаци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и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накнаде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запослених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(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зараде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6.919.000,00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360.000,00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6.528.255,67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289.585,00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EB0B46" w:rsidRPr="009E104A" w:rsidTr="0039024B">
        <w:trPr>
          <w:gridAfter w:val="1"/>
          <w:wAfter w:w="60" w:type="dxa"/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4120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proofErr w:type="spellStart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Социјални</w:t>
            </w:r>
            <w:proofErr w:type="spellEnd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доприноси</w:t>
            </w:r>
            <w:proofErr w:type="spellEnd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на</w:t>
            </w:r>
            <w:proofErr w:type="spellEnd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терет</w:t>
            </w:r>
            <w:proofErr w:type="spellEnd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1.238.000,00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   69.000,00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1.195.605,00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   29.107,00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            -   </w:t>
            </w:r>
          </w:p>
        </w:tc>
      </w:tr>
      <w:tr w:rsidR="00EB0B46" w:rsidRPr="009E104A" w:rsidTr="0039024B">
        <w:trPr>
          <w:gridAfter w:val="1"/>
          <w:wAfter w:w="60" w:type="dxa"/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4121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Допринос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за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ПИО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848.000,00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 45.000,00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803.056,00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 16.720,00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EB0B46" w:rsidRPr="009E104A" w:rsidTr="0039024B">
        <w:trPr>
          <w:gridAfter w:val="1"/>
          <w:wAfter w:w="60" w:type="dxa"/>
          <w:trHeight w:val="33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4122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Допринос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за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здравствено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осигурање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300.000,00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 20.000,00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343.439,00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   8.387,00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EB0B46" w:rsidRPr="009E104A" w:rsidTr="0039024B">
        <w:trPr>
          <w:gridAfter w:val="1"/>
          <w:wAfter w:w="60" w:type="dxa"/>
          <w:trHeight w:val="46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4123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Допринос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за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незапосленост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90.000,00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   4.000,00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49.110,00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   4.000,00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EB0B46" w:rsidRPr="009E104A" w:rsidTr="0039024B">
        <w:trPr>
          <w:gridAfter w:val="1"/>
          <w:wAfter w:w="60" w:type="dxa"/>
          <w:trHeight w:val="34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4130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proofErr w:type="spellStart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Накнаде</w:t>
            </w:r>
            <w:proofErr w:type="spellEnd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у </w:t>
            </w:r>
            <w:proofErr w:type="spellStart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натури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280.000,00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   22.000,00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225.600,00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   21.110,00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            -   </w:t>
            </w:r>
          </w:p>
        </w:tc>
      </w:tr>
      <w:tr w:rsidR="00EB0B46" w:rsidRPr="009E104A" w:rsidTr="0039024B">
        <w:trPr>
          <w:gridAfter w:val="1"/>
          <w:wAfter w:w="60" w:type="dxa"/>
          <w:trHeight w:val="6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4131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Накнаде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у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натури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(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превоз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на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посао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и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са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посла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–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маркица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280.000,00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 22.000,00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225.600,00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 21.110,00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EB0B46" w:rsidRPr="009E104A" w:rsidTr="0039024B">
        <w:trPr>
          <w:gridAfter w:val="1"/>
          <w:wAfter w:w="60" w:type="dxa"/>
          <w:trHeight w:val="39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4140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proofErr w:type="spellStart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Социјална</w:t>
            </w:r>
            <w:proofErr w:type="spellEnd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давања</w:t>
            </w:r>
            <w:proofErr w:type="spellEnd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запосленима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227.000,00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               -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EB0B46" w:rsidRPr="009E104A" w:rsidTr="0039024B">
        <w:trPr>
          <w:gridAfter w:val="1"/>
          <w:wAfter w:w="60" w:type="dxa"/>
          <w:trHeight w:val="54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4143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Помоћ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у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случају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смрти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запосленог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или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члана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уже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породице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127.000,00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EB0B46" w:rsidRPr="009E104A" w:rsidTr="0039024B">
        <w:trPr>
          <w:gridAfter w:val="1"/>
          <w:wAfter w:w="60" w:type="dxa"/>
          <w:trHeight w:val="37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4144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Остале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помоћи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запосленим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радницима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100.000,00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EB0B46" w:rsidRPr="009E104A" w:rsidTr="0039024B">
        <w:trPr>
          <w:gridAfter w:val="1"/>
          <w:wAfter w:w="60" w:type="dxa"/>
          <w:trHeight w:val="36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4210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proofErr w:type="spellStart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Стални</w:t>
            </w:r>
            <w:proofErr w:type="spellEnd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трошкови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1.040.000,00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 115.000,00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105.000,00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576.219,62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   51.106,69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</w:t>
            </w: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38.695,30 </w:t>
            </w:r>
          </w:p>
        </w:tc>
      </w:tr>
      <w:tr w:rsidR="00EB0B46" w:rsidRPr="009E104A" w:rsidTr="0039024B">
        <w:trPr>
          <w:gridAfter w:val="1"/>
          <w:wAfter w:w="60" w:type="dxa"/>
          <w:trHeight w:val="36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4211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Трошкови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платног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промета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и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банкарских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услуга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80.000,00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 15.000,00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 5.000,00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16.885,69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 16.050,29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9.114,32 </w:t>
            </w:r>
          </w:p>
        </w:tc>
      </w:tr>
      <w:tr w:rsidR="00EB0B46" w:rsidRPr="009E104A" w:rsidTr="0039024B">
        <w:trPr>
          <w:gridAfter w:val="1"/>
          <w:wAfter w:w="60" w:type="dxa"/>
          <w:trHeight w:val="36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4212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Енергетске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услуге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700.000,00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412.763,27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EB0B46" w:rsidRPr="009E104A" w:rsidTr="0039024B">
        <w:trPr>
          <w:gridAfter w:val="1"/>
          <w:wAfter w:w="60" w:type="dxa"/>
          <w:trHeight w:val="39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4213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Комуналне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услуге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140.000,00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129.387,07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EB0B46" w:rsidRPr="009E104A" w:rsidTr="0039024B">
        <w:trPr>
          <w:gridAfter w:val="1"/>
          <w:wAfter w:w="60" w:type="dxa"/>
          <w:trHeight w:val="39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4214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Услуге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комуникације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120.000,00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100.000,00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100.000,00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17.183,59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 35.056,40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EB0B46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</w:t>
            </w:r>
            <w:r w:rsidR="009E104A"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29.580,98 </w:t>
            </w:r>
          </w:p>
        </w:tc>
      </w:tr>
      <w:tr w:rsidR="00EB0B46" w:rsidRPr="009E104A" w:rsidTr="0039024B">
        <w:trPr>
          <w:gridAfter w:val="1"/>
          <w:wAfter w:w="60" w:type="dxa"/>
          <w:trHeight w:val="39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4220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proofErr w:type="spellStart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Трошкови</w:t>
            </w:r>
            <w:proofErr w:type="spellEnd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путовања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150.000,00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 150.000,00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 20.000,00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               -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     6.070,00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20.370,00 </w:t>
            </w:r>
          </w:p>
        </w:tc>
      </w:tr>
      <w:tr w:rsidR="00EB0B46" w:rsidRPr="009E104A" w:rsidTr="0039024B">
        <w:trPr>
          <w:gridAfter w:val="1"/>
          <w:wAfter w:w="60" w:type="dxa"/>
          <w:trHeight w:val="37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4221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Трошкови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службених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путовања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у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земљи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75.000,00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100.000,00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10.000,00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9.950,00 </w:t>
            </w:r>
          </w:p>
        </w:tc>
      </w:tr>
      <w:tr w:rsidR="00EB0B46" w:rsidRPr="009E104A" w:rsidTr="0039024B">
        <w:trPr>
          <w:gridAfter w:val="1"/>
          <w:wAfter w:w="60" w:type="dxa"/>
          <w:trHeight w:val="39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4222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Трошкови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превоза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у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јавном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саобраћају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75.000,00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 50.000,00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10.000,00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   6.070,00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10.420,00 </w:t>
            </w:r>
          </w:p>
        </w:tc>
      </w:tr>
      <w:tr w:rsidR="00EB0B46" w:rsidRPr="009E104A" w:rsidTr="0039024B">
        <w:trPr>
          <w:gridAfter w:val="1"/>
          <w:wAfter w:w="60" w:type="dxa"/>
          <w:trHeight w:val="39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4230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proofErr w:type="spellStart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Услуге</w:t>
            </w:r>
            <w:proofErr w:type="spellEnd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по</w:t>
            </w:r>
            <w:proofErr w:type="spellEnd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уговору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4.888.000,00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 330.000,00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255.000,00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539.769,60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 154.967,96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46.518,92 </w:t>
            </w:r>
          </w:p>
        </w:tc>
      </w:tr>
      <w:tr w:rsidR="00EB0B46" w:rsidRPr="009E104A" w:rsidTr="0039024B">
        <w:trPr>
          <w:gridAfter w:val="1"/>
          <w:wAfter w:w="60" w:type="dxa"/>
          <w:trHeight w:val="37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4231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Административне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услуге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50.000,00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 50.000,00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50.000,00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EB0B46" w:rsidRPr="009E104A" w:rsidTr="0039024B">
        <w:trPr>
          <w:gridAfter w:val="1"/>
          <w:wAfter w:w="60" w:type="dxa"/>
          <w:trHeight w:val="39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4233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Услуге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образовања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и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усавршавања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запослених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170.000,00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 30.000,00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30.000,00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19.000,00 </w:t>
            </w:r>
          </w:p>
        </w:tc>
      </w:tr>
      <w:tr w:rsidR="00EB0B46" w:rsidRPr="009E104A" w:rsidTr="0039024B">
        <w:trPr>
          <w:gridAfter w:val="1"/>
          <w:wAfter w:w="60" w:type="dxa"/>
          <w:trHeight w:val="37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4236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Уговорене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услуге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за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оброке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корисница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4.178.000,00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501.753,60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EB0B46" w:rsidRPr="009E104A" w:rsidTr="0039024B">
        <w:trPr>
          <w:gridAfter w:val="1"/>
          <w:wAfter w:w="60" w:type="dxa"/>
          <w:trHeight w:val="37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4237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Репрезентација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50.000,00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100.000,00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75.000,00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 29.283,96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23.676,92 </w:t>
            </w:r>
          </w:p>
        </w:tc>
      </w:tr>
      <w:tr w:rsidR="00EB0B46" w:rsidRPr="009E104A" w:rsidTr="0039024B">
        <w:trPr>
          <w:gridAfter w:val="1"/>
          <w:wAfter w:w="60" w:type="dxa"/>
          <w:trHeight w:val="36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4239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Остале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опште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услуге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440.000,00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150.000,00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50.000,00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38.016,00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125.684,00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   342,00 </w:t>
            </w:r>
          </w:p>
        </w:tc>
      </w:tr>
      <w:tr w:rsidR="00EB0B46" w:rsidRPr="009E104A" w:rsidTr="0039024B">
        <w:trPr>
          <w:gridAfter w:val="1"/>
          <w:wAfter w:w="60" w:type="dxa"/>
          <w:trHeight w:val="36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4240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39024B" w:rsidRDefault="0039024B" w:rsidP="009E1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Cyrl-CS"/>
              </w:rPr>
              <w:t>Специјализоване услуге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 50.000,00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  3.500,00 </w:t>
            </w:r>
          </w:p>
        </w:tc>
      </w:tr>
      <w:tr w:rsidR="00EB0B46" w:rsidRPr="009E104A" w:rsidTr="0039024B">
        <w:trPr>
          <w:gridAfter w:val="1"/>
          <w:wAfter w:w="60" w:type="dxa"/>
          <w:trHeight w:val="36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4243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Медицинске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услуге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20.000,00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3.500,00 </w:t>
            </w:r>
          </w:p>
        </w:tc>
      </w:tr>
      <w:tr w:rsidR="00EB0B46" w:rsidRPr="009E104A" w:rsidTr="0039024B">
        <w:trPr>
          <w:gridAfter w:val="1"/>
          <w:wAfter w:w="60" w:type="dxa"/>
          <w:trHeight w:val="36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4249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Остале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специјализоване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усуге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30.000,00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EB0B46" w:rsidRPr="009E104A" w:rsidTr="0039024B">
        <w:trPr>
          <w:gridAfter w:val="1"/>
          <w:wAfter w:w="60" w:type="dxa"/>
          <w:trHeight w:val="37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4250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proofErr w:type="spellStart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Текуће</w:t>
            </w:r>
            <w:proofErr w:type="spellEnd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поправке</w:t>
            </w:r>
            <w:proofErr w:type="spellEnd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одржавање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400.000,00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   10.000,00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320.000,00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               -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     8.350,00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64.760,69 </w:t>
            </w:r>
          </w:p>
        </w:tc>
      </w:tr>
      <w:tr w:rsidR="00EB0B46" w:rsidRPr="009E104A" w:rsidTr="0039024B">
        <w:trPr>
          <w:gridAfter w:val="1"/>
          <w:wAfter w:w="60" w:type="dxa"/>
          <w:trHeight w:val="37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4251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Текуће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поправке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и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одржавање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објеката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360.000,00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300.000,00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   1.318,00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63.080,69 </w:t>
            </w:r>
          </w:p>
        </w:tc>
      </w:tr>
      <w:tr w:rsidR="00EB0B46" w:rsidRPr="009E104A" w:rsidTr="0039024B">
        <w:trPr>
          <w:gridAfter w:val="1"/>
          <w:wAfter w:w="60" w:type="dxa"/>
          <w:trHeight w:val="39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4252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Текуће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поправке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и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одржавање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опреме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40.000,00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 10.000,00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20.000,00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   7.032,00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1.680,00 </w:t>
            </w:r>
          </w:p>
        </w:tc>
      </w:tr>
      <w:tr w:rsidR="00EB0B46" w:rsidRPr="009E104A" w:rsidTr="0039024B">
        <w:trPr>
          <w:gridAfter w:val="1"/>
          <w:wAfter w:w="60" w:type="dxa"/>
          <w:trHeight w:val="37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4260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proofErr w:type="spellStart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Материјал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290.000,00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 120.000,00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 70.000,00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  40.000,00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   42.863,45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23.605,11 </w:t>
            </w:r>
          </w:p>
        </w:tc>
      </w:tr>
      <w:tr w:rsidR="00EB0B46" w:rsidRPr="009E104A" w:rsidTr="0039024B">
        <w:trPr>
          <w:gridAfter w:val="1"/>
          <w:wAfter w:w="60" w:type="dxa"/>
          <w:trHeight w:val="37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4261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Административни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материјал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20.000,00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 50.000,00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40.000,00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 27.680,13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21.565,11 </w:t>
            </w:r>
          </w:p>
        </w:tc>
      </w:tr>
      <w:tr w:rsidR="00EB0B46" w:rsidRPr="009E104A" w:rsidTr="0039024B">
        <w:trPr>
          <w:gridAfter w:val="1"/>
          <w:wAfter w:w="60" w:type="dxa"/>
          <w:trHeight w:val="45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4263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Материјал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за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образованје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и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усавршаванје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запослених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70.000,00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 20.000,00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EB0B46" w:rsidRPr="009E104A" w:rsidTr="0039024B">
        <w:trPr>
          <w:gridAfter w:val="1"/>
          <w:wAfter w:w="60" w:type="dxa"/>
          <w:trHeight w:val="37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4264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Материјал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за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саобраћај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90.000,00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 20.000,00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20.000,00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40.000,00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 12.914,00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EB0B46" w:rsidRPr="009E104A" w:rsidTr="0039024B">
        <w:trPr>
          <w:gridAfter w:val="1"/>
          <w:wAfter w:w="60" w:type="dxa"/>
          <w:trHeight w:val="34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4267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Медицински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и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лабораторијск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материјал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30.000,00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 10.000,00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10.000,00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2.040,00 </w:t>
            </w:r>
          </w:p>
        </w:tc>
      </w:tr>
      <w:tr w:rsidR="00EB0B46" w:rsidRPr="009E104A" w:rsidTr="0039024B">
        <w:trPr>
          <w:gridAfter w:val="1"/>
          <w:wAfter w:w="60" w:type="dxa"/>
          <w:trHeight w:val="39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4268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Материјал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за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одржавање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хигијене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80.000,00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 20.000,00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   2.269,32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EB0B46" w:rsidRPr="009E104A" w:rsidTr="0039024B">
        <w:trPr>
          <w:gridAfter w:val="1"/>
          <w:wAfter w:w="60" w:type="dxa"/>
          <w:trHeight w:val="4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4650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proofErr w:type="spellStart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Остале</w:t>
            </w:r>
            <w:proofErr w:type="spellEnd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дотације</w:t>
            </w:r>
            <w:proofErr w:type="spellEnd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трансфери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710.000,00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   50.000,00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705.076,00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   50.000,00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            -   </w:t>
            </w:r>
          </w:p>
        </w:tc>
      </w:tr>
      <w:tr w:rsidR="00EB0B46" w:rsidRPr="009E104A" w:rsidTr="0039024B">
        <w:trPr>
          <w:gridAfter w:val="1"/>
          <w:wAfter w:w="60" w:type="dxa"/>
          <w:trHeight w:val="40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4651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Остале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дотације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по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закону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710.000,00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 50.000,00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705.076,00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 50.000,00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EB0B46" w:rsidRPr="009E104A" w:rsidTr="0039024B">
        <w:trPr>
          <w:gridAfter w:val="1"/>
          <w:wAfter w:w="60" w:type="dxa"/>
          <w:trHeight w:val="37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67/A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4830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proofErr w:type="spellStart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Накнаде</w:t>
            </w:r>
            <w:proofErr w:type="spellEnd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пенали</w:t>
            </w:r>
            <w:proofErr w:type="spellEnd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по</w:t>
            </w:r>
            <w:proofErr w:type="spellEnd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решењу</w:t>
            </w:r>
            <w:proofErr w:type="spellEnd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суда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3.000.000,00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1.946.609,08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 754.941,21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EB0B46" w:rsidRPr="009E104A" w:rsidTr="0039024B">
        <w:trPr>
          <w:gridAfter w:val="1"/>
          <w:wAfter w:w="60" w:type="dxa"/>
          <w:trHeight w:val="39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4831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Накнаде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и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пенали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по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решењу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суда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3.000.000,00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1.946.609,08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754.941,21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EB0B46" w:rsidRPr="009E104A" w:rsidTr="0039024B">
        <w:trPr>
          <w:gridAfter w:val="1"/>
          <w:wAfter w:w="60" w:type="dxa"/>
          <w:trHeight w:val="34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5120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proofErr w:type="spellStart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Машине</w:t>
            </w:r>
            <w:proofErr w:type="spellEnd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опрема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110.000,00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   50.000,00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130.000,00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               -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     2.879,99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80.280,00 </w:t>
            </w:r>
          </w:p>
        </w:tc>
      </w:tr>
      <w:tr w:rsidR="00EB0B46" w:rsidRPr="009E104A" w:rsidTr="0039024B">
        <w:trPr>
          <w:gridAfter w:val="1"/>
          <w:wAfter w:w="60" w:type="dxa"/>
          <w:trHeight w:val="39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5122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Административа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опрема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50.000,00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 20.000,00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100.000,00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   2.879,99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78.480,00 </w:t>
            </w:r>
          </w:p>
        </w:tc>
      </w:tr>
      <w:tr w:rsidR="00EB0B46" w:rsidRPr="009E104A" w:rsidTr="0039024B">
        <w:trPr>
          <w:gridAfter w:val="1"/>
          <w:wAfter w:w="60" w:type="dxa"/>
          <w:trHeight w:val="39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5125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Медицинска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опрема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35.000,00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 10.000,00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10.000,00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1.800,00 </w:t>
            </w:r>
          </w:p>
        </w:tc>
      </w:tr>
      <w:tr w:rsidR="00EB0B46" w:rsidRPr="009E104A" w:rsidTr="0039024B">
        <w:trPr>
          <w:gridAfter w:val="1"/>
          <w:wAfter w:w="60" w:type="dxa"/>
          <w:trHeight w:val="36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5126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Опрема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за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образовање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,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науку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,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културу</w:t>
            </w:r>
            <w:proofErr w:type="spellEnd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и </w:t>
            </w:r>
            <w:proofErr w:type="spellStart"/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спорт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25.000,00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 20.000,00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20.000,00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EB0B46" w:rsidRPr="009E104A" w:rsidTr="0039024B">
        <w:trPr>
          <w:gridAfter w:val="1"/>
          <w:wAfter w:w="60" w:type="dxa"/>
          <w:trHeight w:val="34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proofErr w:type="spellStart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19.252.000,00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1.276.000,00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900.000,00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11.757.134,97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1.410.981,30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274.230,02 </w:t>
            </w:r>
          </w:p>
        </w:tc>
      </w:tr>
      <w:tr w:rsidR="00EB0B46" w:rsidRPr="009E104A" w:rsidTr="0039024B">
        <w:trPr>
          <w:gridAfter w:val="1"/>
          <w:wAfter w:w="60" w:type="dxa"/>
          <w:trHeight w:val="34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E1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Укупно</w:t>
            </w:r>
            <w:proofErr w:type="spellEnd"/>
            <w:r w:rsidRPr="009E1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6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 xml:space="preserve">                                  21.428.000,00 </w:t>
            </w:r>
          </w:p>
        </w:tc>
        <w:tc>
          <w:tcPr>
            <w:tcW w:w="368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  <w:r w:rsidRPr="009E104A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 xml:space="preserve">                                 13.442.346,29 </w:t>
            </w:r>
          </w:p>
        </w:tc>
      </w:tr>
      <w:tr w:rsidR="009E104A" w:rsidRPr="009E104A" w:rsidTr="0039024B">
        <w:trPr>
          <w:gridAfter w:val="1"/>
          <w:wAfter w:w="60" w:type="dxa"/>
          <w:trHeight w:val="39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104A" w:rsidRPr="009E104A" w:rsidTr="0039024B">
        <w:trPr>
          <w:gridAfter w:val="1"/>
          <w:wAfter w:w="60" w:type="dxa"/>
          <w:trHeight w:val="36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104A" w:rsidRPr="009E104A" w:rsidTr="0039024B">
        <w:trPr>
          <w:gridAfter w:val="1"/>
          <w:wAfter w:w="60" w:type="dxa"/>
          <w:trHeight w:val="40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4A" w:rsidRPr="009E104A" w:rsidRDefault="0039024B" w:rsidP="009E1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743585</wp:posOffset>
                  </wp:positionH>
                  <wp:positionV relativeFrom="paragraph">
                    <wp:posOffset>9525</wp:posOffset>
                  </wp:positionV>
                  <wp:extent cx="2333625" cy="857250"/>
                  <wp:effectExtent l="19050" t="0" r="0" b="0"/>
                  <wp:wrapNone/>
                  <wp:docPr id="5" name="TextBox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267324" y="18478500"/>
                            <a:ext cx="2324101" cy="847725"/>
                            <a:chOff x="5267324" y="18478500"/>
                            <a:chExt cx="2324101" cy="847725"/>
                          </a:xfrm>
                        </a:grpSpPr>
                        <a:sp>
                          <a:nvSpPr>
                            <a:cNvPr id="9" name="TextBox 8"/>
                            <a:cNvSpPr txBox="1"/>
                          </a:nvSpPr>
                          <a:spPr>
                            <a:xfrm>
                              <a:off x="5267324" y="18478500"/>
                              <a:ext cx="2324101" cy="8477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vertOverflow="clip" horzOverflow="clip" wrap="square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x-none" sz="1100"/>
                                  <a:t>Директор</a:t>
                                </a:r>
                              </a:p>
                              <a:p>
                                <a:pPr algn="ctr"/>
                                <a:endParaRPr lang="x-none" sz="1100"/>
                              </a:p>
                              <a:p>
                                <a:pPr algn="ctr"/>
                                <a:r>
                                  <a:rPr lang="x-none" sz="1100"/>
                                  <a:t>__________________________</a:t>
                                </a:r>
                              </a:p>
                              <a:p>
                                <a:pPr algn="ctr"/>
                                <a:r>
                                  <a:rPr lang="x-none" sz="1100"/>
                                  <a:t>дипл.</a:t>
                                </a:r>
                                <a:r>
                                  <a:rPr lang="x-none" sz="1100" baseline="0"/>
                                  <a:t> психолог  Соња Шћекић</a:t>
                                </a:r>
                                <a:endParaRPr lang="en-US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39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104A" w:rsidRPr="009E104A" w:rsidTr="0039024B">
        <w:trPr>
          <w:gridAfter w:val="1"/>
          <w:wAfter w:w="60" w:type="dxa"/>
          <w:trHeight w:val="39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104A" w:rsidRPr="009E104A" w:rsidTr="0039024B">
        <w:trPr>
          <w:trHeight w:val="39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4A" w:rsidRPr="009E104A" w:rsidRDefault="009E104A" w:rsidP="009E1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91D5C" w:rsidRDefault="00691D5C" w:rsidP="00574443">
      <w:pPr>
        <w:jc w:val="both"/>
        <w:rPr>
          <w:rFonts w:ascii="Arial" w:hAnsi="Arial" w:cs="Arial"/>
          <w:sz w:val="24"/>
          <w:szCs w:val="24"/>
        </w:rPr>
      </w:pPr>
    </w:p>
    <w:p w:rsidR="00691D5C" w:rsidRPr="00691D5C" w:rsidRDefault="00691D5C" w:rsidP="009E104A">
      <w:pPr>
        <w:ind w:left="-709"/>
        <w:jc w:val="both"/>
        <w:rPr>
          <w:rFonts w:ascii="Arial" w:hAnsi="Arial" w:cs="Arial"/>
          <w:sz w:val="24"/>
          <w:szCs w:val="24"/>
        </w:rPr>
      </w:pPr>
    </w:p>
    <w:sectPr w:rsidR="00691D5C" w:rsidRPr="00691D5C" w:rsidSect="00EB0B46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74443"/>
    <w:rsid w:val="00004B74"/>
    <w:rsid w:val="00033ECA"/>
    <w:rsid w:val="0006264E"/>
    <w:rsid w:val="0008388C"/>
    <w:rsid w:val="000C5605"/>
    <w:rsid w:val="000D4FC4"/>
    <w:rsid w:val="000E2AD2"/>
    <w:rsid w:val="000F52DE"/>
    <w:rsid w:val="00145617"/>
    <w:rsid w:val="00192D46"/>
    <w:rsid w:val="001A1C26"/>
    <w:rsid w:val="001C228F"/>
    <w:rsid w:val="001D5914"/>
    <w:rsid w:val="001D7CC5"/>
    <w:rsid w:val="0021763F"/>
    <w:rsid w:val="002A2478"/>
    <w:rsid w:val="002A4F53"/>
    <w:rsid w:val="002B0E65"/>
    <w:rsid w:val="002B20FE"/>
    <w:rsid w:val="002D0E19"/>
    <w:rsid w:val="002D2B37"/>
    <w:rsid w:val="002D335D"/>
    <w:rsid w:val="00301E8C"/>
    <w:rsid w:val="003731BD"/>
    <w:rsid w:val="003751D6"/>
    <w:rsid w:val="0038578D"/>
    <w:rsid w:val="0039024B"/>
    <w:rsid w:val="00403C9A"/>
    <w:rsid w:val="00403EFE"/>
    <w:rsid w:val="0041006D"/>
    <w:rsid w:val="00442059"/>
    <w:rsid w:val="00473A3F"/>
    <w:rsid w:val="00482F17"/>
    <w:rsid w:val="004D6AA2"/>
    <w:rsid w:val="004D7446"/>
    <w:rsid w:val="0050357E"/>
    <w:rsid w:val="00534EC7"/>
    <w:rsid w:val="00554AEF"/>
    <w:rsid w:val="00574443"/>
    <w:rsid w:val="005A60CE"/>
    <w:rsid w:val="005B2756"/>
    <w:rsid w:val="005B6264"/>
    <w:rsid w:val="005C3B72"/>
    <w:rsid w:val="005E6B57"/>
    <w:rsid w:val="00640719"/>
    <w:rsid w:val="00674FF0"/>
    <w:rsid w:val="00675B9B"/>
    <w:rsid w:val="00691D5C"/>
    <w:rsid w:val="006C0620"/>
    <w:rsid w:val="00704EAE"/>
    <w:rsid w:val="00757C84"/>
    <w:rsid w:val="007D0363"/>
    <w:rsid w:val="007F5576"/>
    <w:rsid w:val="00800B72"/>
    <w:rsid w:val="0080334A"/>
    <w:rsid w:val="008248F2"/>
    <w:rsid w:val="00831E81"/>
    <w:rsid w:val="00837753"/>
    <w:rsid w:val="00844A98"/>
    <w:rsid w:val="008552B0"/>
    <w:rsid w:val="00860BF5"/>
    <w:rsid w:val="008E6A6B"/>
    <w:rsid w:val="00907B8E"/>
    <w:rsid w:val="00920452"/>
    <w:rsid w:val="009931AE"/>
    <w:rsid w:val="009E104A"/>
    <w:rsid w:val="009F343D"/>
    <w:rsid w:val="00A4259D"/>
    <w:rsid w:val="00A47BCB"/>
    <w:rsid w:val="00A505B9"/>
    <w:rsid w:val="00A555DE"/>
    <w:rsid w:val="00A86FA7"/>
    <w:rsid w:val="00AB1A1D"/>
    <w:rsid w:val="00AB5282"/>
    <w:rsid w:val="00B33A55"/>
    <w:rsid w:val="00B53C91"/>
    <w:rsid w:val="00B63B72"/>
    <w:rsid w:val="00B77DD7"/>
    <w:rsid w:val="00BA14C4"/>
    <w:rsid w:val="00BC7331"/>
    <w:rsid w:val="00BE4B88"/>
    <w:rsid w:val="00C2060D"/>
    <w:rsid w:val="00C6705B"/>
    <w:rsid w:val="00C83CEF"/>
    <w:rsid w:val="00CB731A"/>
    <w:rsid w:val="00CC1F46"/>
    <w:rsid w:val="00CC31E3"/>
    <w:rsid w:val="00CF4433"/>
    <w:rsid w:val="00CF7A1C"/>
    <w:rsid w:val="00D44B27"/>
    <w:rsid w:val="00D45E18"/>
    <w:rsid w:val="00D64A6E"/>
    <w:rsid w:val="00D67F32"/>
    <w:rsid w:val="00D924FD"/>
    <w:rsid w:val="00DB51EB"/>
    <w:rsid w:val="00DC3A55"/>
    <w:rsid w:val="00DC572C"/>
    <w:rsid w:val="00E52AEF"/>
    <w:rsid w:val="00E53A39"/>
    <w:rsid w:val="00E86099"/>
    <w:rsid w:val="00EB0B46"/>
    <w:rsid w:val="00F00E0F"/>
    <w:rsid w:val="00F069B0"/>
    <w:rsid w:val="00F36138"/>
    <w:rsid w:val="00F4392F"/>
    <w:rsid w:val="00F465E7"/>
    <w:rsid w:val="00F62453"/>
    <w:rsid w:val="00F75AFD"/>
    <w:rsid w:val="00F960CD"/>
    <w:rsid w:val="00FA7F18"/>
    <w:rsid w:val="00FB7E3F"/>
    <w:rsid w:val="00FC23EF"/>
    <w:rsid w:val="00FE3CE5"/>
    <w:rsid w:val="00FE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46326-4F93-45EA-AFD0-832C43E79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2317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</dc:creator>
  <cp:lastModifiedBy>n</cp:lastModifiedBy>
  <cp:revision>3</cp:revision>
  <cp:lastPrinted>2016-02-23T08:36:00Z</cp:lastPrinted>
  <dcterms:created xsi:type="dcterms:W3CDTF">2016-02-22T11:10:00Z</dcterms:created>
  <dcterms:modified xsi:type="dcterms:W3CDTF">2016-02-23T08:57:00Z</dcterms:modified>
</cp:coreProperties>
</file>