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53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pacing w:val="2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На</w:t>
      </w:r>
      <w:r w:rsidRPr="00C029D0">
        <w:rPr>
          <w:rFonts w:ascii="Arial" w:hAnsi="Arial" w:cs="Arial"/>
          <w:spacing w:val="16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о</w:t>
      </w:r>
      <w:r w:rsidRPr="00C029D0">
        <w:rPr>
          <w:rFonts w:ascii="Arial" w:hAnsi="Arial" w:cs="Arial"/>
          <w:spacing w:val="1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н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ву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1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56.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Статута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лист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Ниша",</w:t>
      </w:r>
      <w:r>
        <w:rPr>
          <w:rFonts w:ascii="Arial" w:hAnsi="Arial" w:cs="Arial"/>
          <w:spacing w:val="18"/>
          <w:sz w:val="24"/>
          <w:szCs w:val="24"/>
        </w:rPr>
        <w:t xml:space="preserve"> б</w:t>
      </w:r>
      <w:r w:rsidRPr="00C029D0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88/200</w:t>
      </w:r>
      <w:r w:rsidRPr="00C029D0">
        <w:rPr>
          <w:rFonts w:ascii="Arial" w:hAnsi="Arial" w:cs="Arial"/>
          <w:spacing w:val="-1"/>
          <w:sz w:val="24"/>
          <w:szCs w:val="24"/>
        </w:rPr>
        <w:t>8</w:t>
      </w:r>
      <w:r w:rsidRPr="00C029D0">
        <w:rPr>
          <w:rFonts w:ascii="Arial" w:hAnsi="Arial" w:cs="Arial"/>
          <w:sz w:val="24"/>
          <w:szCs w:val="24"/>
        </w:rPr>
        <w:t>)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114.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</w:t>
      </w:r>
      <w:r w:rsidRPr="00C029D0">
        <w:rPr>
          <w:rFonts w:ascii="Arial" w:hAnsi="Arial" w:cs="Arial"/>
          <w:spacing w:val="-1"/>
          <w:sz w:val="24"/>
          <w:szCs w:val="24"/>
        </w:rPr>
        <w:t>5</w:t>
      </w:r>
      <w:r w:rsidRPr="00C029D0">
        <w:rPr>
          <w:rFonts w:ascii="Arial" w:hAnsi="Arial" w:cs="Arial"/>
          <w:sz w:val="24"/>
          <w:szCs w:val="24"/>
        </w:rPr>
        <w:t>.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Пословника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Скуп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тине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40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</w:t>
      </w:r>
      <w:r w:rsidRPr="00C029D0">
        <w:rPr>
          <w:rFonts w:ascii="Arial" w:hAnsi="Arial" w:cs="Arial"/>
          <w:spacing w:val="-2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 xml:space="preserve">ада Ниша", </w:t>
      </w:r>
      <w:r w:rsidRPr="00C029D0">
        <w:rPr>
          <w:rFonts w:ascii="Arial" w:hAnsi="Arial" w:cs="Arial"/>
          <w:spacing w:val="1"/>
          <w:sz w:val="24"/>
          <w:szCs w:val="24"/>
        </w:rPr>
        <w:t>б</w:t>
      </w:r>
      <w:r w:rsidRPr="00C029D0">
        <w:rPr>
          <w:rFonts w:ascii="Arial" w:hAnsi="Arial" w:cs="Arial"/>
          <w:sz w:val="24"/>
          <w:szCs w:val="24"/>
        </w:rPr>
        <w:t>р. 1</w:t>
      </w:r>
      <w:r w:rsidRPr="00C029D0">
        <w:rPr>
          <w:rFonts w:ascii="Arial" w:hAnsi="Arial" w:cs="Arial"/>
          <w:spacing w:val="-2"/>
          <w:sz w:val="24"/>
          <w:szCs w:val="24"/>
        </w:rPr>
        <w:t>0</w:t>
      </w:r>
      <w:r w:rsidRPr="00C029D0">
        <w:rPr>
          <w:rFonts w:ascii="Arial" w:hAnsi="Arial" w:cs="Arial"/>
          <w:sz w:val="24"/>
          <w:szCs w:val="24"/>
        </w:rPr>
        <w:t>0/2008),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A26353" w:rsidRPr="00C029D0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адско веће</w:t>
      </w:r>
      <w:r w:rsidRPr="00C029D0">
        <w:rPr>
          <w:rFonts w:ascii="Arial" w:hAnsi="Arial" w:cs="Arial"/>
          <w:spacing w:val="-1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 Ниш</w:t>
      </w:r>
      <w:r w:rsidRPr="00C029D0">
        <w:rPr>
          <w:rFonts w:ascii="Arial" w:hAnsi="Arial" w:cs="Arial"/>
          <w:spacing w:val="-1"/>
          <w:sz w:val="24"/>
          <w:szCs w:val="24"/>
        </w:rPr>
        <w:t>а</w:t>
      </w:r>
      <w:r w:rsidRPr="00C029D0">
        <w:rPr>
          <w:rFonts w:ascii="Arial" w:hAnsi="Arial" w:cs="Arial"/>
          <w:sz w:val="24"/>
          <w:szCs w:val="24"/>
        </w:rPr>
        <w:t>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 w:rsidR="00F74CCF">
        <w:rPr>
          <w:rFonts w:ascii="Arial" w:hAnsi="Arial" w:cs="Arial"/>
          <w:spacing w:val="2"/>
          <w:sz w:val="24"/>
          <w:szCs w:val="24"/>
        </w:rPr>
        <w:t xml:space="preserve">на седници од 29.11.2016. године, </w:t>
      </w:r>
      <w:r w:rsidRPr="00C029D0">
        <w:rPr>
          <w:rFonts w:ascii="Arial" w:hAnsi="Arial" w:cs="Arial"/>
          <w:sz w:val="24"/>
          <w:szCs w:val="24"/>
        </w:rPr>
        <w:t>п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дн</w:t>
      </w:r>
      <w:r w:rsidRPr="00C029D0">
        <w:rPr>
          <w:rFonts w:ascii="Arial" w:hAnsi="Arial" w:cs="Arial"/>
          <w:spacing w:val="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си</w:t>
      </w:r>
    </w:p>
    <w:p w:rsidR="00A26353" w:rsidRPr="00C029D0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6353" w:rsidRPr="00A26353" w:rsidRDefault="00A26353" w:rsidP="00674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61506D">
        <w:rPr>
          <w:rFonts w:ascii="Arial" w:hAnsi="Arial" w:cs="Arial"/>
          <w:b/>
          <w:bCs/>
          <w:sz w:val="28"/>
          <w:szCs w:val="24"/>
        </w:rPr>
        <w:t>АМА</w:t>
      </w:r>
      <w:r w:rsidRPr="0061506D">
        <w:rPr>
          <w:rFonts w:ascii="Arial" w:hAnsi="Arial" w:cs="Arial"/>
          <w:b/>
          <w:bCs/>
          <w:spacing w:val="-1"/>
          <w:sz w:val="28"/>
          <w:szCs w:val="24"/>
        </w:rPr>
        <w:t>Н</w:t>
      </w:r>
      <w:r w:rsidRPr="0061506D">
        <w:rPr>
          <w:rFonts w:ascii="Arial" w:hAnsi="Arial" w:cs="Arial"/>
          <w:b/>
          <w:bCs/>
          <w:sz w:val="28"/>
          <w:szCs w:val="24"/>
        </w:rPr>
        <w:t>Д</w:t>
      </w:r>
      <w:r w:rsidRPr="0061506D">
        <w:rPr>
          <w:rFonts w:ascii="Arial" w:hAnsi="Arial" w:cs="Arial"/>
          <w:b/>
          <w:bCs/>
          <w:spacing w:val="1"/>
          <w:sz w:val="28"/>
          <w:szCs w:val="24"/>
        </w:rPr>
        <w:t>М</w:t>
      </w:r>
      <w:r w:rsidRPr="0061506D">
        <w:rPr>
          <w:rFonts w:ascii="Arial" w:hAnsi="Arial" w:cs="Arial"/>
          <w:b/>
          <w:bCs/>
          <w:sz w:val="28"/>
          <w:szCs w:val="24"/>
        </w:rPr>
        <w:t>АН</w:t>
      </w:r>
      <w:r>
        <w:rPr>
          <w:rFonts w:ascii="Arial" w:hAnsi="Arial" w:cs="Arial"/>
          <w:b/>
          <w:bCs/>
          <w:sz w:val="28"/>
          <w:szCs w:val="24"/>
        </w:rPr>
        <w:t xml:space="preserve"> 1</w:t>
      </w:r>
    </w:p>
    <w:p w:rsidR="00A26353" w:rsidRPr="00C029D0" w:rsidRDefault="00A26353" w:rsidP="00674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на ПРЕДЛОГ ПРВ</w:t>
      </w:r>
      <w:r>
        <w:rPr>
          <w:rFonts w:ascii="Arial" w:hAnsi="Arial" w:cs="Arial"/>
          <w:b/>
          <w:bCs/>
          <w:sz w:val="24"/>
          <w:szCs w:val="24"/>
        </w:rPr>
        <w:t>ИХ</w:t>
      </w:r>
      <w:r w:rsidRPr="00C029D0">
        <w:rPr>
          <w:rFonts w:ascii="Arial" w:hAnsi="Arial" w:cs="Arial"/>
          <w:b/>
          <w:bCs/>
          <w:sz w:val="24"/>
          <w:szCs w:val="24"/>
        </w:rPr>
        <w:t xml:space="preserve"> ИЗМЕН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C029D0">
        <w:rPr>
          <w:rFonts w:ascii="Arial" w:hAnsi="Arial" w:cs="Arial"/>
          <w:b/>
          <w:bCs/>
          <w:sz w:val="24"/>
          <w:szCs w:val="24"/>
        </w:rPr>
        <w:t xml:space="preserve"> И ДОПУН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C029D0">
        <w:rPr>
          <w:rFonts w:ascii="Arial" w:hAnsi="Arial" w:cs="Arial"/>
          <w:b/>
          <w:bCs/>
          <w:sz w:val="24"/>
          <w:szCs w:val="24"/>
        </w:rPr>
        <w:t xml:space="preserve">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</w:p>
    <w:p w:rsidR="00A26353" w:rsidRPr="00C029D0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A26353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 xml:space="preserve">I </w:t>
      </w:r>
      <w:r w:rsidRPr="00C029D0">
        <w:rPr>
          <w:rFonts w:ascii="Arial" w:hAnsi="Arial" w:cs="Arial"/>
          <w:sz w:val="24"/>
          <w:szCs w:val="24"/>
        </w:rPr>
        <w:t>У ПРЕДЛОГУ</w:t>
      </w:r>
      <w:r w:rsidRPr="00C029D0">
        <w:t xml:space="preserve"> </w:t>
      </w:r>
      <w:r w:rsidRPr="00C029D0">
        <w:rPr>
          <w:rFonts w:ascii="Arial" w:hAnsi="Arial" w:cs="Arial"/>
          <w:sz w:val="24"/>
          <w:szCs w:val="24"/>
        </w:rPr>
        <w:t>ПРВ</w:t>
      </w:r>
      <w:r>
        <w:rPr>
          <w:rFonts w:ascii="Arial" w:hAnsi="Arial" w:cs="Arial"/>
          <w:sz w:val="24"/>
          <w:szCs w:val="24"/>
        </w:rPr>
        <w:t>ИХ</w:t>
      </w:r>
      <w:r w:rsidRPr="00C029D0">
        <w:rPr>
          <w:rFonts w:ascii="Arial" w:hAnsi="Arial" w:cs="Arial"/>
          <w:sz w:val="24"/>
          <w:szCs w:val="24"/>
        </w:rPr>
        <w:t xml:space="preserve"> ИЗМЕН</w:t>
      </w:r>
      <w:r>
        <w:rPr>
          <w:rFonts w:ascii="Arial" w:hAnsi="Arial" w:cs="Arial"/>
          <w:sz w:val="24"/>
          <w:szCs w:val="24"/>
        </w:rPr>
        <w:t xml:space="preserve">А </w:t>
      </w:r>
      <w:r w:rsidRPr="00C029D0">
        <w:rPr>
          <w:rFonts w:ascii="Arial" w:hAnsi="Arial" w:cs="Arial"/>
          <w:sz w:val="24"/>
          <w:szCs w:val="24"/>
        </w:rPr>
        <w:t>И ДОПУН</w:t>
      </w:r>
      <w:r>
        <w:rPr>
          <w:rFonts w:ascii="Arial" w:hAnsi="Arial" w:cs="Arial"/>
          <w:sz w:val="24"/>
          <w:szCs w:val="24"/>
        </w:rPr>
        <w:t>А</w:t>
      </w:r>
      <w:r w:rsidRPr="00C029D0">
        <w:rPr>
          <w:rFonts w:ascii="Arial" w:hAnsi="Arial" w:cs="Arial"/>
          <w:sz w:val="24"/>
          <w:szCs w:val="24"/>
        </w:rPr>
        <w:t xml:space="preserve">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фаза, у текстуaлном делу плана, у тачки 3.1.9. ПРАВИЛА ГРАЂЕЊА ПГ-09., подтачка А.2. Комуналне делатности, А.2.9.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ЗЕЛЕНА ПИЈАЦА, Табела ПГ-09, став, 3.11. "паркирање и гаражирање" мења се и гласи:</w:t>
      </w:r>
    </w:p>
    <w:p w:rsidR="00A26353" w:rsidRPr="00A26353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sz w:val="24"/>
          <w:szCs w:val="24"/>
        </w:rPr>
        <w:t>"паркинг простор предвидети у оквиру грађевинске парцеле; број паркинг места - једно паркинг место на 100 m2 корисне површине простора"</w:t>
      </w:r>
    </w:p>
    <w:p w:rsidR="00A26353" w:rsidRDefault="00A26353" w:rsidP="00A263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 w:eastAsia="ar-SA"/>
        </w:rPr>
      </w:pPr>
      <w:r w:rsidRPr="00A26353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 xml:space="preserve">Овај </w:t>
      </w:r>
      <w:r w:rsidR="00441C87">
        <w:rPr>
          <w:rFonts w:ascii="Arial" w:hAnsi="Arial" w:cs="Arial"/>
          <w:bCs/>
          <w:sz w:val="24"/>
          <w:szCs w:val="24"/>
          <w:lang w:val="sr-Cyrl-CS" w:eastAsia="ar-SA"/>
        </w:rPr>
        <w:t>а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>мандман постаје саставни део ПРЕДЛОГА ПРВИХ ИЗМЕНА И ДОПУНА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  <w:r w:rsidRPr="00A26353">
        <w:rPr>
          <w:rFonts w:ascii="Arial" w:hAnsi="Arial" w:cs="Arial"/>
          <w:sz w:val="24"/>
          <w:szCs w:val="24"/>
          <w:lang w:val="sr-Cyrl-CS" w:eastAsia="ar-SA"/>
        </w:rPr>
        <w:t>.</w:t>
      </w:r>
    </w:p>
    <w:p w:rsidR="00A26353" w:rsidRPr="00A26353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>О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б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р а з л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о ж е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њ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е</w:t>
      </w:r>
    </w:p>
    <w:p w:rsidR="00A26353" w:rsidRPr="00C029D0" w:rsidRDefault="00A26353" w:rsidP="00A26353">
      <w:pPr>
        <w:pStyle w:val="Normal8"/>
        <w:ind w:firstLine="851"/>
        <w:rPr>
          <w:rFonts w:ascii="Arial" w:hAnsi="Arial" w:cs="Arial"/>
          <w:bCs/>
          <w:sz w:val="24"/>
          <w:szCs w:val="24"/>
        </w:rPr>
      </w:pPr>
      <w:r w:rsidRPr="00C029D0">
        <w:rPr>
          <w:rFonts w:ascii="Arial" w:hAnsi="Arial" w:cs="Arial"/>
          <w:bCs/>
          <w:sz w:val="24"/>
          <w:szCs w:val="24"/>
        </w:rPr>
        <w:t xml:space="preserve">На основу Одлуке о изради </w:t>
      </w:r>
      <w:r w:rsidR="007864CE" w:rsidRPr="00C029D0">
        <w:rPr>
          <w:rFonts w:ascii="Arial" w:hAnsi="Arial" w:cs="Arial"/>
          <w:bCs/>
          <w:sz w:val="24"/>
          <w:szCs w:val="24"/>
        </w:rPr>
        <w:t>ПРВИХ ИЗМЕНА И ДОПУНА ГЕНЕРАЛНОГ УРБАНИСТИЧКОГ ПЛАНА НИШ 2010-2025</w:t>
      </w:r>
      <w:r w:rsidRPr="00C029D0">
        <w:rPr>
          <w:rFonts w:ascii="Arial" w:hAnsi="Arial" w:cs="Arial"/>
          <w:bCs/>
          <w:sz w:val="24"/>
          <w:szCs w:val="24"/>
        </w:rPr>
        <w:t>. на подручју Плана генералне регулације ГО Палилула - прва фаза и Плана генералне регулације ГО Нишка Бања - прва фаза (</w:t>
      </w:r>
      <w:r w:rsidR="007864CE">
        <w:rPr>
          <w:rFonts w:ascii="Arial" w:hAnsi="Arial" w:cs="Arial"/>
          <w:bCs/>
          <w:sz w:val="24"/>
          <w:szCs w:val="24"/>
        </w:rPr>
        <w:t>„</w:t>
      </w:r>
      <w:r w:rsidRPr="00C029D0">
        <w:rPr>
          <w:rFonts w:ascii="Arial" w:hAnsi="Arial" w:cs="Arial"/>
          <w:bCs/>
          <w:sz w:val="24"/>
          <w:szCs w:val="24"/>
        </w:rPr>
        <w:t>Сл</w:t>
      </w:r>
      <w:r w:rsidR="007864CE">
        <w:rPr>
          <w:rFonts w:ascii="Arial" w:hAnsi="Arial" w:cs="Arial"/>
          <w:bCs/>
          <w:sz w:val="24"/>
          <w:szCs w:val="24"/>
        </w:rPr>
        <w:t>ужбени</w:t>
      </w:r>
      <w:r w:rsidRPr="00C029D0">
        <w:rPr>
          <w:rFonts w:ascii="Arial" w:hAnsi="Arial" w:cs="Arial"/>
          <w:bCs/>
          <w:sz w:val="24"/>
          <w:szCs w:val="24"/>
        </w:rPr>
        <w:t xml:space="preserve"> лист Града Ниша“</w:t>
      </w:r>
      <w:r w:rsidR="007864CE">
        <w:rPr>
          <w:rFonts w:ascii="Arial" w:hAnsi="Arial" w:cs="Arial"/>
          <w:bCs/>
          <w:sz w:val="24"/>
          <w:szCs w:val="24"/>
        </w:rPr>
        <w:t>,</w:t>
      </w:r>
      <w:r w:rsidRPr="00C029D0">
        <w:rPr>
          <w:rFonts w:ascii="Arial" w:hAnsi="Arial" w:cs="Arial"/>
          <w:bCs/>
          <w:sz w:val="24"/>
          <w:szCs w:val="24"/>
        </w:rPr>
        <w:t xml:space="preserve"> бр.</w:t>
      </w:r>
      <w:r w:rsidR="007864CE">
        <w:rPr>
          <w:rFonts w:ascii="Arial" w:hAnsi="Arial" w:cs="Arial"/>
          <w:bCs/>
          <w:sz w:val="24"/>
          <w:szCs w:val="24"/>
        </w:rPr>
        <w:t xml:space="preserve"> </w:t>
      </w:r>
      <w:r w:rsidRPr="00C029D0">
        <w:rPr>
          <w:rFonts w:ascii="Arial" w:hAnsi="Arial" w:cs="Arial"/>
          <w:bCs/>
          <w:sz w:val="24"/>
          <w:szCs w:val="24"/>
        </w:rPr>
        <w:t>92/2016)</w:t>
      </w:r>
      <w:r w:rsidR="007864CE">
        <w:rPr>
          <w:rFonts w:ascii="Arial" w:hAnsi="Arial" w:cs="Arial"/>
          <w:bCs/>
          <w:sz w:val="24"/>
          <w:szCs w:val="24"/>
        </w:rPr>
        <w:t>,</w:t>
      </w:r>
      <w:r w:rsidRPr="00C029D0">
        <w:rPr>
          <w:rFonts w:ascii="Arial" w:hAnsi="Arial" w:cs="Arial"/>
          <w:bCs/>
          <w:sz w:val="24"/>
          <w:szCs w:val="24"/>
        </w:rPr>
        <w:t xml:space="preserve"> у енклави 3</w:t>
      </w:r>
      <w:r w:rsidR="007864CE">
        <w:rPr>
          <w:rFonts w:ascii="Arial" w:hAnsi="Arial" w:cs="Arial"/>
          <w:bCs/>
          <w:sz w:val="24"/>
          <w:szCs w:val="24"/>
        </w:rPr>
        <w:t>,</w:t>
      </w:r>
      <w:r w:rsidRPr="00C029D0">
        <w:rPr>
          <w:rFonts w:ascii="Arial" w:hAnsi="Arial" w:cs="Arial"/>
          <w:bCs/>
          <w:sz w:val="24"/>
          <w:szCs w:val="24"/>
        </w:rPr>
        <w:t xml:space="preserve"> у зони ОТЦ-а извршена је промена намене из "пословно</w:t>
      </w:r>
      <w:r>
        <w:rPr>
          <w:rFonts w:ascii="Arial" w:hAnsi="Arial" w:cs="Arial"/>
          <w:bCs/>
          <w:sz w:val="24"/>
          <w:szCs w:val="24"/>
        </w:rPr>
        <w:t>-</w:t>
      </w:r>
      <w:r w:rsidRPr="00C029D0">
        <w:rPr>
          <w:rFonts w:ascii="Arial" w:hAnsi="Arial" w:cs="Arial"/>
          <w:bCs/>
          <w:sz w:val="24"/>
          <w:szCs w:val="24"/>
        </w:rPr>
        <w:t xml:space="preserve">трговинске" у намену </w:t>
      </w:r>
      <w:r>
        <w:rPr>
          <w:rFonts w:ascii="Arial" w:hAnsi="Arial" w:cs="Arial"/>
          <w:bCs/>
          <w:sz w:val="24"/>
          <w:szCs w:val="24"/>
        </w:rPr>
        <w:t>„</w:t>
      </w:r>
      <w:r w:rsidRPr="00C029D0">
        <w:rPr>
          <w:rFonts w:ascii="Arial" w:hAnsi="Arial" w:cs="Arial"/>
          <w:bCs/>
          <w:sz w:val="24"/>
          <w:szCs w:val="24"/>
        </w:rPr>
        <w:t>зелена пијаца".</w:t>
      </w:r>
    </w:p>
    <w:p w:rsidR="007864CE" w:rsidRDefault="007864CE" w:rsidP="007864CE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 обзиром на то, да н</w:t>
      </w:r>
      <w:r w:rsidR="00A26353" w:rsidRPr="00C029D0">
        <w:rPr>
          <w:rFonts w:ascii="Arial" w:hAnsi="Arial" w:cs="Arial"/>
          <w:bCs/>
          <w:sz w:val="24"/>
          <w:szCs w:val="24"/>
        </w:rPr>
        <w:t>орматив за дефинисање потребног броја паркинг места у овој намени није одговарајући због могућности предвиђања различитих садржаја</w:t>
      </w:r>
      <w:r>
        <w:rPr>
          <w:rFonts w:ascii="Arial" w:hAnsi="Arial" w:cs="Arial"/>
          <w:bCs/>
          <w:sz w:val="24"/>
          <w:szCs w:val="24"/>
        </w:rPr>
        <w:t xml:space="preserve">, Градско веће Града Ниша </w:t>
      </w:r>
      <w:r>
        <w:rPr>
          <w:rFonts w:ascii="Arial" w:hAnsi="Arial" w:cs="Arial"/>
          <w:sz w:val="24"/>
          <w:szCs w:val="24"/>
          <w:lang w:val="sr-Cyrl-CS"/>
        </w:rPr>
        <w:t xml:space="preserve">подноси Амандман </w:t>
      </w:r>
      <w:r w:rsidR="00374D3E">
        <w:rPr>
          <w:rFonts w:ascii="Arial" w:hAnsi="Arial" w:cs="Arial"/>
          <w:sz w:val="24"/>
          <w:szCs w:val="24"/>
          <w:lang w:val="sr-Cyrl-CS"/>
        </w:rPr>
        <w:t xml:space="preserve">1 </w:t>
      </w:r>
      <w:r>
        <w:rPr>
          <w:rFonts w:ascii="Arial" w:hAnsi="Arial" w:cs="Arial"/>
          <w:sz w:val="24"/>
          <w:szCs w:val="24"/>
          <w:lang w:val="sr-Cyrl-CS"/>
        </w:rPr>
        <w:t xml:space="preserve">на </w:t>
      </w:r>
      <w:r w:rsidRPr="007864CE">
        <w:rPr>
          <w:rFonts w:ascii="Arial" w:hAnsi="Arial" w:cs="Arial"/>
          <w:sz w:val="24"/>
          <w:szCs w:val="24"/>
          <w:lang w:val="sr-Cyrl-CS"/>
        </w:rPr>
        <w:t>ПРЕДЛОГ ПРВИХ ИЗМЕНА И ДОПУНА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  <w:r>
        <w:rPr>
          <w:rFonts w:ascii="Arial" w:hAnsi="Arial" w:cs="Arial"/>
          <w:sz w:val="24"/>
          <w:szCs w:val="24"/>
          <w:lang w:val="sr-Cyrl-CS"/>
        </w:rPr>
        <w:t xml:space="preserve">, тако што се </w:t>
      </w:r>
      <w:r w:rsidRPr="00C029D0">
        <w:rPr>
          <w:rFonts w:ascii="Arial" w:hAnsi="Arial" w:cs="Arial"/>
          <w:sz w:val="24"/>
          <w:szCs w:val="24"/>
        </w:rPr>
        <w:t>у текстуaлном делу плана, у тачки 3.1.9. ПРАВИЛА ГРАЂЕЊА ПГ-09., подтачка А.2. Комуналне делатности, А.2.9.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ЗЕЛЕНА ПИЈАЦА, Табела ПГ-09, став, 3.11. "паркирање и гаражирање" мења и гласи:</w:t>
      </w:r>
      <w:r>
        <w:rPr>
          <w:rFonts w:ascii="Arial" w:hAnsi="Arial" w:cs="Arial"/>
          <w:sz w:val="24"/>
          <w:szCs w:val="24"/>
        </w:rPr>
        <w:t xml:space="preserve"> </w:t>
      </w:r>
      <w:r w:rsidRPr="00A26353">
        <w:rPr>
          <w:rFonts w:ascii="Arial" w:hAnsi="Arial" w:cs="Arial"/>
          <w:sz w:val="24"/>
          <w:szCs w:val="24"/>
        </w:rPr>
        <w:t>"паркинг простор предвидети у оквиру грађевинске парцеле; број паркинг места - једно паркинг место на 100 m2 корисне површине простора"</w:t>
      </w:r>
      <w:r>
        <w:rPr>
          <w:rFonts w:ascii="Arial" w:hAnsi="Arial" w:cs="Arial"/>
          <w:sz w:val="24"/>
          <w:szCs w:val="24"/>
        </w:rPr>
        <w:t>.</w:t>
      </w:r>
      <w:r w:rsidRPr="007864CE">
        <w:rPr>
          <w:rFonts w:ascii="Arial" w:hAnsi="Arial" w:cs="Arial"/>
          <w:bCs/>
          <w:sz w:val="24"/>
          <w:szCs w:val="24"/>
        </w:rPr>
        <w:t xml:space="preserve"> </w:t>
      </w:r>
      <w:r w:rsidRPr="00C029D0">
        <w:rPr>
          <w:rFonts w:ascii="Arial" w:hAnsi="Arial" w:cs="Arial"/>
          <w:bCs/>
          <w:sz w:val="24"/>
          <w:szCs w:val="24"/>
        </w:rPr>
        <w:t xml:space="preserve">Предложени норматив је у складу са чланом 33, став </w:t>
      </w:r>
      <w:r>
        <w:rPr>
          <w:rFonts w:ascii="Arial" w:hAnsi="Arial" w:cs="Arial"/>
          <w:bCs/>
          <w:sz w:val="24"/>
          <w:szCs w:val="24"/>
        </w:rPr>
        <w:t>3</w:t>
      </w:r>
      <w:r w:rsidRPr="00C029D0">
        <w:rPr>
          <w:rFonts w:ascii="Arial" w:hAnsi="Arial" w:cs="Arial"/>
          <w:bCs/>
          <w:sz w:val="24"/>
          <w:szCs w:val="24"/>
        </w:rPr>
        <w:t xml:space="preserve">, тачка </w:t>
      </w:r>
      <w:r>
        <w:rPr>
          <w:rFonts w:ascii="Arial" w:hAnsi="Arial" w:cs="Arial"/>
          <w:bCs/>
          <w:sz w:val="24"/>
          <w:szCs w:val="24"/>
        </w:rPr>
        <w:t>3</w:t>
      </w:r>
      <w:r w:rsidRPr="00C029D0">
        <w:rPr>
          <w:rFonts w:ascii="Arial" w:hAnsi="Arial" w:cs="Arial"/>
          <w:bCs/>
          <w:sz w:val="24"/>
          <w:szCs w:val="24"/>
        </w:rPr>
        <w:t xml:space="preserve"> Правилника о општим правилима за парцелацију, регулацију и изградњу (</w:t>
      </w:r>
      <w:r>
        <w:rPr>
          <w:rFonts w:ascii="Arial" w:hAnsi="Arial" w:cs="Arial"/>
          <w:bCs/>
          <w:sz w:val="24"/>
          <w:szCs w:val="24"/>
        </w:rPr>
        <w:t>„</w:t>
      </w:r>
      <w:r w:rsidRPr="00C029D0">
        <w:rPr>
          <w:rFonts w:ascii="Arial" w:hAnsi="Arial" w:cs="Arial"/>
          <w:bCs/>
          <w:sz w:val="24"/>
          <w:szCs w:val="24"/>
        </w:rPr>
        <w:t>Сл</w:t>
      </w:r>
      <w:r>
        <w:rPr>
          <w:rFonts w:ascii="Arial" w:hAnsi="Arial" w:cs="Arial"/>
          <w:bCs/>
          <w:sz w:val="24"/>
          <w:szCs w:val="24"/>
        </w:rPr>
        <w:t xml:space="preserve">ужбени </w:t>
      </w:r>
      <w:r w:rsidRPr="00C029D0">
        <w:rPr>
          <w:rFonts w:ascii="Arial" w:hAnsi="Arial" w:cs="Arial"/>
          <w:bCs/>
          <w:sz w:val="24"/>
          <w:szCs w:val="24"/>
        </w:rPr>
        <w:t>гласник РС</w:t>
      </w:r>
      <w:r>
        <w:rPr>
          <w:rFonts w:ascii="Arial" w:hAnsi="Arial" w:cs="Arial"/>
          <w:bCs/>
          <w:sz w:val="24"/>
          <w:szCs w:val="24"/>
        </w:rPr>
        <w:t>“</w:t>
      </w:r>
      <w:r w:rsidRPr="00C029D0">
        <w:rPr>
          <w:rFonts w:ascii="Arial" w:hAnsi="Arial" w:cs="Arial"/>
          <w:bCs/>
          <w:sz w:val="24"/>
          <w:szCs w:val="24"/>
        </w:rPr>
        <w:t>, бр.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029D0">
        <w:rPr>
          <w:rFonts w:ascii="Arial" w:hAnsi="Arial" w:cs="Arial"/>
          <w:bCs/>
          <w:sz w:val="24"/>
          <w:szCs w:val="24"/>
        </w:rPr>
        <w:t>22/2015)</w:t>
      </w:r>
      <w:r>
        <w:rPr>
          <w:rFonts w:ascii="Arial" w:hAnsi="Arial" w:cs="Arial"/>
          <w:bCs/>
          <w:sz w:val="24"/>
          <w:szCs w:val="24"/>
        </w:rPr>
        <w:t>.</w:t>
      </w:r>
    </w:p>
    <w:p w:rsidR="007864CE" w:rsidRDefault="007864CE" w:rsidP="007864CE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Сагласно члану 115. Пословника Скупштине града Ниша овај амандман постаје саставни </w:t>
      </w:r>
      <w:r w:rsidR="00A640EF">
        <w:rPr>
          <w:rFonts w:ascii="Arial" w:hAnsi="Arial" w:cs="Arial"/>
          <w:sz w:val="24"/>
          <w:szCs w:val="24"/>
        </w:rPr>
        <w:t>део</w:t>
      </w:r>
      <w:r>
        <w:rPr>
          <w:rFonts w:ascii="Arial" w:hAnsi="Arial" w:cs="Arial"/>
          <w:sz w:val="24"/>
          <w:szCs w:val="24"/>
        </w:rPr>
        <w:t xml:space="preserve"> </w:t>
      </w:r>
      <w:r w:rsidRPr="007864CE">
        <w:rPr>
          <w:rFonts w:ascii="Arial" w:hAnsi="Arial" w:cs="Arial"/>
          <w:sz w:val="24"/>
          <w:szCs w:val="24"/>
        </w:rPr>
        <w:t>ПРЕДЛОГ</w:t>
      </w:r>
      <w:r>
        <w:rPr>
          <w:rFonts w:ascii="Arial" w:hAnsi="Arial" w:cs="Arial"/>
          <w:sz w:val="24"/>
          <w:szCs w:val="24"/>
        </w:rPr>
        <w:t>А</w:t>
      </w:r>
      <w:r w:rsidRPr="007864CE">
        <w:rPr>
          <w:rFonts w:ascii="Arial" w:hAnsi="Arial" w:cs="Arial"/>
          <w:sz w:val="24"/>
          <w:szCs w:val="24"/>
        </w:rPr>
        <w:t xml:space="preserve"> ПРВИХ ИЗМЕНА И ДОПУНА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  <w:r>
        <w:rPr>
          <w:rFonts w:ascii="Arial" w:hAnsi="Arial" w:cs="Arial"/>
          <w:sz w:val="24"/>
          <w:szCs w:val="24"/>
        </w:rPr>
        <w:t>.</w:t>
      </w:r>
    </w:p>
    <w:p w:rsidR="00A26353" w:rsidRPr="00C029D0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6353" w:rsidRPr="00C029D0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Бр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ј: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 w:rsidR="00304249">
        <w:rPr>
          <w:rFonts w:ascii="Arial" w:hAnsi="Arial" w:cs="Arial"/>
          <w:sz w:val="24"/>
          <w:szCs w:val="24"/>
          <w:lang w:val="sr-Latn-RS"/>
        </w:rPr>
        <w:t>1786-</w:t>
      </w:r>
      <w:r w:rsidR="00304249">
        <w:rPr>
          <w:rFonts w:ascii="Arial" w:hAnsi="Arial" w:cs="Arial"/>
          <w:sz w:val="24"/>
          <w:szCs w:val="24"/>
          <w:lang w:val="sr-Latn-RS"/>
        </w:rPr>
        <w:t>6</w:t>
      </w:r>
      <w:bookmarkStart w:id="0" w:name="_GoBack"/>
      <w:bookmarkEnd w:id="0"/>
      <w:r w:rsidRPr="00C029D0">
        <w:rPr>
          <w:rFonts w:ascii="Arial" w:hAnsi="Arial" w:cs="Arial"/>
          <w:sz w:val="24"/>
          <w:szCs w:val="24"/>
        </w:rPr>
        <w:t>/2016-03</w:t>
      </w:r>
    </w:p>
    <w:p w:rsidR="00A26353" w:rsidRPr="007864CE" w:rsidRDefault="00A26353" w:rsidP="00A2635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У Нишу,</w:t>
      </w:r>
      <w:r w:rsidRPr="00C029D0">
        <w:rPr>
          <w:rFonts w:ascii="Arial" w:hAnsi="Arial" w:cs="Arial"/>
          <w:spacing w:val="1"/>
          <w:sz w:val="24"/>
          <w:szCs w:val="24"/>
        </w:rPr>
        <w:t xml:space="preserve"> </w:t>
      </w:r>
      <w:r w:rsidR="00674CF1">
        <w:rPr>
          <w:rFonts w:ascii="Arial" w:hAnsi="Arial" w:cs="Arial"/>
          <w:spacing w:val="1"/>
          <w:sz w:val="24"/>
          <w:szCs w:val="24"/>
        </w:rPr>
        <w:t>29</w:t>
      </w:r>
      <w:r w:rsidRPr="00C029D0">
        <w:rPr>
          <w:rFonts w:ascii="Arial" w:hAnsi="Arial" w:cs="Arial"/>
          <w:sz w:val="24"/>
          <w:szCs w:val="24"/>
        </w:rPr>
        <w:t>.11.201</w:t>
      </w:r>
      <w:r w:rsidRPr="00C029D0">
        <w:rPr>
          <w:rFonts w:ascii="Arial" w:hAnsi="Arial" w:cs="Arial"/>
          <w:spacing w:val="-1"/>
          <w:sz w:val="24"/>
          <w:szCs w:val="24"/>
        </w:rPr>
        <w:t>6</w:t>
      </w:r>
      <w:r w:rsidRPr="00C029D0">
        <w:rPr>
          <w:rFonts w:ascii="Arial" w:hAnsi="Arial" w:cs="Arial"/>
          <w:sz w:val="24"/>
          <w:szCs w:val="24"/>
        </w:rPr>
        <w:t>.године</w:t>
      </w:r>
    </w:p>
    <w:p w:rsidR="007864CE" w:rsidRDefault="007864CE" w:rsidP="007864CE">
      <w:pPr>
        <w:suppressAutoHyphens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sr-Cyrl-CS" w:eastAsia="ar-SA"/>
        </w:rPr>
      </w:pPr>
      <w:r w:rsidRPr="007864CE">
        <w:rPr>
          <w:rFonts w:ascii="Arial" w:hAnsi="Arial" w:cs="Arial"/>
          <w:b/>
          <w:sz w:val="24"/>
          <w:szCs w:val="24"/>
          <w:lang w:val="sr-Cyrl-CS" w:eastAsia="ar-SA"/>
        </w:rPr>
        <w:t>ГРАДСКО ВЕЋЕ ГРАДА НИША</w:t>
      </w:r>
    </w:p>
    <w:p w:rsidR="007864CE" w:rsidRDefault="007864CE" w:rsidP="00674CF1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 w:rsidRPr="007864CE">
        <w:rPr>
          <w:rFonts w:ascii="Arial" w:hAnsi="Arial" w:cs="Arial"/>
          <w:b/>
          <w:sz w:val="24"/>
          <w:szCs w:val="24"/>
          <w:lang w:eastAsia="sr-Cyrl-CS"/>
        </w:rPr>
        <w:t>ПРЕДСЕДНИК</w:t>
      </w:r>
    </w:p>
    <w:p w:rsidR="00130B8E" w:rsidRPr="00130B8E" w:rsidRDefault="00130B8E" w:rsidP="00674CF1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  <w:lang w:eastAsia="sr-Cyrl-CS"/>
        </w:rPr>
      </w:pPr>
    </w:p>
    <w:p w:rsidR="007864CE" w:rsidRPr="007864CE" w:rsidRDefault="007864CE" w:rsidP="00674CF1">
      <w:pPr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  <w:lang w:val="sr-Latn-CS" w:eastAsia="sr-Cyrl-CS"/>
        </w:rPr>
      </w:pPr>
      <w:r w:rsidRPr="007864CE">
        <w:rPr>
          <w:rFonts w:ascii="Arial" w:hAnsi="Arial" w:cs="Arial"/>
          <w:b/>
          <w:sz w:val="24"/>
          <w:szCs w:val="24"/>
          <w:lang w:eastAsia="sr-Cyrl-CS"/>
        </w:rPr>
        <w:t>Дарко Булатовић</w:t>
      </w:r>
    </w:p>
    <w:sectPr w:rsidR="007864CE" w:rsidRPr="007864CE" w:rsidSect="00674CF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6353"/>
    <w:rsid w:val="00130B8E"/>
    <w:rsid w:val="001D340E"/>
    <w:rsid w:val="002969E4"/>
    <w:rsid w:val="002D2F3D"/>
    <w:rsid w:val="00304249"/>
    <w:rsid w:val="00374D3E"/>
    <w:rsid w:val="00441C87"/>
    <w:rsid w:val="00674CF1"/>
    <w:rsid w:val="007864CE"/>
    <w:rsid w:val="007D12FC"/>
    <w:rsid w:val="00A26353"/>
    <w:rsid w:val="00A640EF"/>
    <w:rsid w:val="00F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8">
    <w:name w:val="Normal 8"/>
    <w:basedOn w:val="Normal"/>
    <w:link w:val="Normal8Char"/>
    <w:rsid w:val="00A26353"/>
    <w:pPr>
      <w:spacing w:after="0" w:line="240" w:lineRule="auto"/>
      <w:jc w:val="both"/>
    </w:pPr>
    <w:rPr>
      <w:rFonts w:ascii="CHelvPlain" w:hAnsi="CHelvPlain"/>
      <w:sz w:val="16"/>
      <w:szCs w:val="20"/>
      <w:lang w:val="en-GB"/>
    </w:rPr>
  </w:style>
  <w:style w:type="character" w:customStyle="1" w:styleId="Normal8Char">
    <w:name w:val="Normal 8 Char"/>
    <w:link w:val="Normal8"/>
    <w:rsid w:val="00A26353"/>
    <w:rPr>
      <w:rFonts w:ascii="CHelvPlain" w:eastAsia="Times New Roman" w:hAnsi="CHelvPlain" w:cs="Times New Roman"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Brankica Vukić Paunović</cp:lastModifiedBy>
  <cp:revision>10</cp:revision>
  <cp:lastPrinted>2016-11-29T12:12:00Z</cp:lastPrinted>
  <dcterms:created xsi:type="dcterms:W3CDTF">2016-11-29T09:28:00Z</dcterms:created>
  <dcterms:modified xsi:type="dcterms:W3CDTF">2016-11-29T14:53:00Z</dcterms:modified>
</cp:coreProperties>
</file>