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04" w:rsidRDefault="00B33A65" w:rsidP="00151A0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sr-Cyrl-RS"/>
        </w:rPr>
        <w:t>О Б Р А З Л О Ж Е</w:t>
      </w:r>
      <w:r w:rsidR="00045F2B">
        <w:rPr>
          <w:rFonts w:ascii="Arial" w:hAnsi="Arial" w:cs="Arial"/>
          <w:b/>
          <w:i/>
          <w:lang w:val="sr-Cyrl-RS"/>
        </w:rPr>
        <w:t xml:space="preserve"> Њ</w:t>
      </w:r>
      <w:r>
        <w:rPr>
          <w:rFonts w:ascii="Arial" w:hAnsi="Arial" w:cs="Arial"/>
          <w:b/>
          <w:i/>
        </w:rPr>
        <w:t xml:space="preserve"> </w:t>
      </w:r>
      <w:r w:rsidR="00045F2B">
        <w:rPr>
          <w:rFonts w:ascii="Arial" w:hAnsi="Arial" w:cs="Arial"/>
          <w:b/>
          <w:i/>
          <w:lang w:val="sr-Cyrl-RS"/>
        </w:rPr>
        <w:t>Е</w:t>
      </w:r>
    </w:p>
    <w:p w:rsidR="00B33A65" w:rsidRDefault="00B33A65" w:rsidP="00151A04">
      <w:pPr>
        <w:jc w:val="center"/>
        <w:rPr>
          <w:rFonts w:ascii="Arial" w:hAnsi="Arial" w:cs="Arial"/>
          <w:b/>
          <w:i/>
        </w:rPr>
      </w:pPr>
    </w:p>
    <w:p w:rsidR="00B33A65" w:rsidRPr="00B33A65" w:rsidRDefault="00B33A65" w:rsidP="00151A04">
      <w:pPr>
        <w:jc w:val="center"/>
        <w:rPr>
          <w:rFonts w:ascii="Arial" w:hAnsi="Arial" w:cs="Arial"/>
          <w:b/>
          <w:i/>
        </w:rPr>
      </w:pPr>
    </w:p>
    <w:p w:rsidR="00151A04" w:rsidRPr="00CF0728" w:rsidRDefault="00151A04" w:rsidP="00151A04">
      <w:pPr>
        <w:jc w:val="center"/>
        <w:rPr>
          <w:rFonts w:ascii="Arial" w:hAnsi="Arial" w:cs="Arial"/>
          <w:b/>
          <w:i/>
          <w:lang w:val="sr-Cyrl-CS"/>
        </w:rPr>
      </w:pP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  <w:r w:rsidRPr="00CF0728">
        <w:rPr>
          <w:rFonts w:ascii="Arial" w:hAnsi="Arial" w:cs="Arial"/>
          <w:lang w:val="sr-Cyrl-CS"/>
        </w:rPr>
        <w:tab/>
        <w:t xml:space="preserve">Ступањем на снагу Закона о класификацији делатности („Службени гласник РС“, број 104/09) и доношењем Уредбе о класификацији делатности („Службени гласник РС“, број 54/10) од стране Владе Републике Србије, настала је обавеза усклађивања шифара делатности јединица разврставања са шифрама делатности по Уредби о класификацији делатности. </w:t>
      </w: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  <w:r w:rsidRPr="00CF0728">
        <w:rPr>
          <w:rFonts w:ascii="Arial" w:hAnsi="Arial" w:cs="Arial"/>
          <w:lang w:val="sr-Cyrl-CS"/>
        </w:rPr>
        <w:tab/>
        <w:t xml:space="preserve">Ставом 2. члана 6 Закона о класификацији делатности предвиђено је да јединице разврставања које се региструју у посебним регистрима,  пријаву за регистрацију и пријаву за разврставање, заједно са актом о оснивању, подносе органу који води посебан регистар. </w:t>
      </w: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</w:p>
    <w:p w:rsidR="00151A04" w:rsidRDefault="00151A04" w:rsidP="00151A0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ab/>
        <w:t>Из наведене одредбе произилази</w:t>
      </w:r>
      <w:r w:rsidRPr="00CF0728">
        <w:rPr>
          <w:rFonts w:ascii="Arial" w:hAnsi="Arial" w:cs="Arial"/>
          <w:lang w:val="sr-Cyrl-CS"/>
        </w:rPr>
        <w:t xml:space="preserve"> обавеза измене оснивачког акта односно Одлуке о оснивању Установе </w:t>
      </w:r>
      <w:r w:rsidR="00B33A65">
        <w:rPr>
          <w:rFonts w:ascii="Arial" w:hAnsi="Arial" w:cs="Arial"/>
          <w:lang w:val="sr-Cyrl-CS"/>
        </w:rPr>
        <w:t>–</w:t>
      </w:r>
      <w:r w:rsidR="00045F2B">
        <w:rPr>
          <w:rFonts w:ascii="Arial" w:hAnsi="Arial" w:cs="Arial"/>
          <w:lang w:val="sr-Cyrl-CS"/>
        </w:rPr>
        <w:t xml:space="preserve"> организације</w:t>
      </w:r>
      <w:r w:rsidR="00B33A65">
        <w:rPr>
          <w:rFonts w:ascii="Arial" w:hAnsi="Arial" w:cs="Arial"/>
        </w:rPr>
        <w:t xml:space="preserve"> </w:t>
      </w:r>
      <w:r w:rsidRPr="00CF0728">
        <w:rPr>
          <w:rFonts w:ascii="Arial" w:hAnsi="Arial" w:cs="Arial"/>
          <w:lang w:val="sr-Cyrl-CS"/>
        </w:rPr>
        <w:t>у смислу</w:t>
      </w:r>
      <w:r>
        <w:rPr>
          <w:rFonts w:ascii="Arial" w:hAnsi="Arial" w:cs="Arial"/>
          <w:lang w:val="sr-Cyrl-CS"/>
        </w:rPr>
        <w:t xml:space="preserve"> усклађивања шифара делатности </w:t>
      </w:r>
      <w:r w:rsidRPr="00CF0728">
        <w:rPr>
          <w:rFonts w:ascii="Arial" w:hAnsi="Arial" w:cs="Arial"/>
          <w:lang w:val="sr-Cyrl-CS"/>
        </w:rPr>
        <w:t xml:space="preserve">у складу са новом Уредбом о класификацији делатности, а у сврху уписа у одговарајући посебан регистар. </w:t>
      </w:r>
    </w:p>
    <w:p w:rsidR="00151A04" w:rsidRDefault="00151A04" w:rsidP="00151A04">
      <w:pPr>
        <w:jc w:val="both"/>
        <w:rPr>
          <w:rFonts w:ascii="Arial" w:hAnsi="Arial" w:cs="Arial"/>
        </w:rPr>
      </w:pPr>
    </w:p>
    <w:p w:rsidR="00151A04" w:rsidRDefault="00151A04" w:rsidP="00151A04">
      <w:pPr>
        <w:widowControl w:val="0"/>
        <w:tabs>
          <w:tab w:val="center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ab/>
        <w:t>Усаглашавање шиф</w:t>
      </w:r>
      <w:r>
        <w:rPr>
          <w:rFonts w:ascii="Arial" w:hAnsi="Arial" w:cs="Arial"/>
          <w:lang w:val="sr-Cyrl-CS"/>
        </w:rPr>
        <w:t>ара</w:t>
      </w:r>
      <w:r>
        <w:rPr>
          <w:rFonts w:ascii="Arial" w:hAnsi="Arial" w:cs="Arial"/>
        </w:rPr>
        <w:t xml:space="preserve"> делатности је извршено у складу са Упоредним прегледом претходне и нове класификације делатности, </w:t>
      </w:r>
      <w:r>
        <w:rPr>
          <w:rFonts w:ascii="Arial" w:hAnsi="Arial" w:cs="Arial"/>
          <w:bCs/>
          <w:color w:val="000000"/>
        </w:rPr>
        <w:t xml:space="preserve">који је сачинио Републички завод за статистику  ради уједначене примене Уредбе о класификацији делатности, а </w:t>
      </w:r>
      <w:r>
        <w:rPr>
          <w:rFonts w:ascii="Arial" w:hAnsi="Arial" w:cs="Arial"/>
        </w:rPr>
        <w:t>којим су дате паралелне везе шифара делатности.</w:t>
      </w:r>
    </w:p>
    <w:p w:rsidR="00151A04" w:rsidRPr="00075952" w:rsidRDefault="00151A04" w:rsidP="00151A04">
      <w:pPr>
        <w:jc w:val="both"/>
        <w:rPr>
          <w:rFonts w:ascii="Arial" w:hAnsi="Arial" w:cs="Arial"/>
        </w:rPr>
      </w:pP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На основу изложеног, </w:t>
      </w:r>
      <w:r w:rsidRPr="00CF0728">
        <w:rPr>
          <w:rFonts w:ascii="Arial" w:hAnsi="Arial" w:cs="Arial"/>
        </w:rPr>
        <w:t xml:space="preserve">предлаже </w:t>
      </w:r>
      <w:r>
        <w:rPr>
          <w:rFonts w:ascii="Arial" w:hAnsi="Arial" w:cs="Arial"/>
          <w:lang w:val="sr-Cyrl-CS"/>
        </w:rPr>
        <w:t xml:space="preserve">се </w:t>
      </w:r>
      <w:r w:rsidRPr="00CF0728">
        <w:rPr>
          <w:rFonts w:ascii="Arial" w:hAnsi="Arial" w:cs="Arial"/>
        </w:rPr>
        <w:t xml:space="preserve">доношење </w:t>
      </w:r>
      <w:r w:rsidRPr="00CF0728">
        <w:rPr>
          <w:rFonts w:ascii="Arial" w:hAnsi="Arial" w:cs="Arial"/>
          <w:lang w:val="sr-Cyrl-CS"/>
        </w:rPr>
        <w:t xml:space="preserve">Одлуке о измени Одлуке о оснивању </w:t>
      </w:r>
      <w:r w:rsidR="00045F2B">
        <w:rPr>
          <w:rFonts w:ascii="Arial" w:hAnsi="Arial" w:cs="Arial"/>
          <w:lang w:val="sr-Cyrl-CS"/>
        </w:rPr>
        <w:t>Туристичке организације Ниш.</w:t>
      </w: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  <w:r w:rsidRPr="00CF0728">
        <w:rPr>
          <w:rFonts w:ascii="Arial" w:hAnsi="Arial" w:cs="Arial"/>
          <w:lang w:val="sr-Cyrl-CS"/>
        </w:rPr>
        <w:t xml:space="preserve">     </w:t>
      </w: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  <w:r w:rsidRPr="00CF0728">
        <w:rPr>
          <w:rFonts w:ascii="Arial" w:hAnsi="Arial" w:cs="Arial"/>
        </w:rPr>
        <w:t xml:space="preserve">У Нишу, </w:t>
      </w:r>
      <w:r w:rsidR="00F82AD4">
        <w:rPr>
          <w:rFonts w:ascii="Arial" w:hAnsi="Arial" w:cs="Arial"/>
          <w:lang w:val="sr-Cyrl-CS"/>
        </w:rPr>
        <w:t>јануара</w:t>
      </w:r>
      <w:bookmarkStart w:id="0" w:name="_GoBack"/>
      <w:bookmarkEnd w:id="0"/>
      <w:r w:rsidRPr="00CF0728">
        <w:rPr>
          <w:rFonts w:ascii="Arial" w:hAnsi="Arial" w:cs="Arial"/>
        </w:rPr>
        <w:t xml:space="preserve"> 20</w:t>
      </w:r>
      <w:r w:rsidR="00045F2B">
        <w:rPr>
          <w:rFonts w:ascii="Arial" w:hAnsi="Arial" w:cs="Arial"/>
          <w:lang w:val="sr-Cyrl-CS"/>
        </w:rPr>
        <w:t>13</w:t>
      </w:r>
      <w:r w:rsidRPr="00CF0728">
        <w:rPr>
          <w:rFonts w:ascii="Arial" w:hAnsi="Arial" w:cs="Arial"/>
        </w:rPr>
        <w:t>. године</w:t>
      </w:r>
      <w:r w:rsidRPr="00CF0728">
        <w:rPr>
          <w:rFonts w:ascii="Arial" w:hAnsi="Arial" w:cs="Arial"/>
        </w:rPr>
        <w:tab/>
      </w:r>
      <w:r w:rsidRPr="00CF0728">
        <w:rPr>
          <w:rFonts w:ascii="Arial" w:hAnsi="Arial" w:cs="Arial"/>
        </w:rPr>
        <w:tab/>
        <w:t xml:space="preserve">    </w:t>
      </w:r>
    </w:p>
    <w:p w:rsidR="00151A04" w:rsidRPr="00CF0728" w:rsidRDefault="00151A04" w:rsidP="00151A04">
      <w:pPr>
        <w:jc w:val="both"/>
        <w:rPr>
          <w:rFonts w:ascii="Arial" w:hAnsi="Arial" w:cs="Arial"/>
          <w:lang w:val="sr-Cyrl-CS"/>
        </w:rPr>
      </w:pPr>
    </w:p>
    <w:p w:rsidR="00EE1171" w:rsidRDefault="00EE1171">
      <w:pPr>
        <w:rPr>
          <w:lang w:val="sr-Cyrl-CS"/>
        </w:rPr>
      </w:pPr>
    </w:p>
    <w:p w:rsidR="00C52282" w:rsidRDefault="00C52282">
      <w:pPr>
        <w:rPr>
          <w:lang w:val="sr-Cyrl-CS"/>
        </w:rPr>
      </w:pPr>
    </w:p>
    <w:p w:rsidR="00C52282" w:rsidRPr="003935B6" w:rsidRDefault="00C52282">
      <w:pPr>
        <w:rPr>
          <w:rFonts w:ascii="Arial" w:hAnsi="Arial" w:cs="Arial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3935B6">
        <w:rPr>
          <w:rFonts w:ascii="Arial" w:hAnsi="Arial" w:cs="Arial"/>
          <w:lang w:val="sr-Cyrl-CS"/>
        </w:rPr>
        <w:t>УПРАВА ЗА ПРИВРЕДУ, ОДРЖИВИ РАЗВОЈ</w:t>
      </w:r>
    </w:p>
    <w:p w:rsidR="00C52282" w:rsidRPr="003935B6" w:rsidRDefault="00C52282">
      <w:pPr>
        <w:rPr>
          <w:rFonts w:ascii="Arial" w:hAnsi="Arial" w:cs="Arial"/>
          <w:lang w:val="sr-Cyrl-CS"/>
        </w:rPr>
      </w:pP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="003935B6">
        <w:rPr>
          <w:rFonts w:ascii="Arial" w:hAnsi="Arial" w:cs="Arial"/>
          <w:lang w:val="sr-Cyrl-CS"/>
        </w:rPr>
        <w:t xml:space="preserve">                   </w:t>
      </w:r>
      <w:r w:rsidRPr="003935B6">
        <w:rPr>
          <w:rFonts w:ascii="Arial" w:hAnsi="Arial" w:cs="Arial"/>
          <w:lang w:val="sr-Cyrl-CS"/>
        </w:rPr>
        <w:t xml:space="preserve">  И ЗАШТИТУ ЖИВОТНЕ СРЕДИНЕ</w:t>
      </w:r>
    </w:p>
    <w:p w:rsidR="00C52282" w:rsidRPr="003935B6" w:rsidRDefault="00C52282">
      <w:pPr>
        <w:rPr>
          <w:rFonts w:ascii="Arial" w:hAnsi="Arial" w:cs="Arial"/>
          <w:lang w:val="sr-Cyrl-CS"/>
        </w:rPr>
      </w:pP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  <w:t xml:space="preserve"> </w:t>
      </w:r>
      <w:r w:rsidR="003935B6">
        <w:rPr>
          <w:rFonts w:ascii="Arial" w:hAnsi="Arial" w:cs="Arial"/>
          <w:lang w:val="sr-Cyrl-CS"/>
        </w:rPr>
        <w:t xml:space="preserve"> </w:t>
      </w:r>
      <w:r w:rsidRPr="003935B6">
        <w:rPr>
          <w:rFonts w:ascii="Arial" w:hAnsi="Arial" w:cs="Arial"/>
          <w:lang w:val="sr-Cyrl-CS"/>
        </w:rPr>
        <w:t>Н А Ч Е Л Н И К</w:t>
      </w:r>
    </w:p>
    <w:p w:rsidR="00C52282" w:rsidRPr="003935B6" w:rsidRDefault="00C52282">
      <w:pPr>
        <w:rPr>
          <w:rFonts w:ascii="Arial" w:hAnsi="Arial" w:cs="Arial"/>
          <w:lang w:val="sr-Cyrl-CS"/>
        </w:rPr>
      </w:pPr>
    </w:p>
    <w:p w:rsidR="00C52282" w:rsidRPr="003935B6" w:rsidRDefault="00C52282">
      <w:pPr>
        <w:rPr>
          <w:rFonts w:ascii="Arial" w:hAnsi="Arial" w:cs="Arial"/>
          <w:lang w:val="sr-Cyrl-CS"/>
        </w:rPr>
      </w:pP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</w:r>
      <w:r w:rsidRPr="003935B6">
        <w:rPr>
          <w:rFonts w:ascii="Arial" w:hAnsi="Arial" w:cs="Arial"/>
          <w:lang w:val="sr-Cyrl-CS"/>
        </w:rPr>
        <w:tab/>
        <w:t xml:space="preserve">          Драган Карличић, дипл.правник</w:t>
      </w:r>
    </w:p>
    <w:sectPr w:rsidR="00C52282" w:rsidRPr="003935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04"/>
    <w:rsid w:val="00045F2B"/>
    <w:rsid w:val="00151A04"/>
    <w:rsid w:val="003935B6"/>
    <w:rsid w:val="00B33A65"/>
    <w:rsid w:val="00C52282"/>
    <w:rsid w:val="00EE1171"/>
    <w:rsid w:val="00F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Zvezdan Stojanović</dc:creator>
  <cp:lastModifiedBy>Marija Mitić-Milivojević</cp:lastModifiedBy>
  <cp:revision>6</cp:revision>
  <dcterms:created xsi:type="dcterms:W3CDTF">2013-01-25T07:03:00Z</dcterms:created>
  <dcterms:modified xsi:type="dcterms:W3CDTF">2013-01-28T11:22:00Z</dcterms:modified>
</cp:coreProperties>
</file>