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FA" w:rsidRPr="00950887" w:rsidRDefault="006144FA" w:rsidP="00B7591F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sr-Cyrl-CS" w:eastAsia="sr-Cyrl-CS"/>
        </w:rPr>
      </w:pPr>
      <w:r w:rsidRPr="00950887">
        <w:rPr>
          <w:rFonts w:ascii="Arial" w:eastAsia="Times New Roman" w:hAnsi="Arial" w:cs="Arial"/>
          <w:lang w:val="sr-Cyrl-CS" w:eastAsia="sr-Cyrl-CS"/>
        </w:rPr>
        <w:t xml:space="preserve">На основу члана </w:t>
      </w:r>
      <w:r w:rsidR="00931AF1" w:rsidRPr="00950887">
        <w:rPr>
          <w:rFonts w:ascii="Arial" w:eastAsia="Times New Roman" w:hAnsi="Arial" w:cs="Arial"/>
          <w:lang w:val="sr-Cyrl-CS" w:eastAsia="sr-Cyrl-CS"/>
        </w:rPr>
        <w:t>60. став 2. Закона о пољопривредном земљишту (''Службени гласник РС'', број 62/2006, 65/08, 41/2009 и 112/15</w:t>
      </w:r>
      <w:r w:rsidR="00931AF1">
        <w:rPr>
          <w:rFonts w:ascii="Arial" w:eastAsia="Times New Roman" w:hAnsi="Arial" w:cs="Arial"/>
          <w:lang w:val="sr-Cyrl-CS" w:eastAsia="sr-Cyrl-CS"/>
        </w:rPr>
        <w:t>),</w:t>
      </w:r>
      <w:r w:rsidR="00931AF1" w:rsidRPr="00931AF1">
        <w:rPr>
          <w:rFonts w:ascii="Arial" w:eastAsia="Times New Roman" w:hAnsi="Arial" w:cs="Arial"/>
          <w:lang w:val="sr-Cyrl-CS" w:eastAsia="sr-Cyrl-CS"/>
        </w:rPr>
        <w:t xml:space="preserve"> </w:t>
      </w:r>
      <w:r w:rsidR="00931AF1" w:rsidRPr="00950887">
        <w:rPr>
          <w:rFonts w:ascii="Arial" w:eastAsia="Times New Roman" w:hAnsi="Arial" w:cs="Arial"/>
          <w:lang w:val="sr-Cyrl-CS" w:eastAsia="sr-Cyrl-CS"/>
        </w:rPr>
        <w:t>члан</w:t>
      </w:r>
      <w:r w:rsidR="00931AF1">
        <w:rPr>
          <w:rFonts w:ascii="Arial" w:eastAsia="Times New Roman" w:hAnsi="Arial" w:cs="Arial"/>
          <w:lang w:val="sr-Latn-CS" w:eastAsia="sr-Cyrl-CS"/>
        </w:rPr>
        <w:t>a</w:t>
      </w:r>
      <w:r w:rsidR="00931AF1" w:rsidRPr="00950887">
        <w:rPr>
          <w:rFonts w:ascii="Arial" w:eastAsia="Times New Roman" w:hAnsi="Arial" w:cs="Arial"/>
          <w:lang w:val="sr-Cyrl-CS" w:eastAsia="sr-Cyrl-CS"/>
        </w:rPr>
        <w:t xml:space="preserve"> 20. став 1. тачка 20</w:t>
      </w:r>
      <w:r w:rsidR="00931AF1">
        <w:rPr>
          <w:rFonts w:ascii="Arial" w:eastAsia="Times New Roman" w:hAnsi="Arial" w:cs="Arial"/>
          <w:lang w:val="sr-Cyrl-CS" w:eastAsia="sr-Cyrl-CS"/>
        </w:rPr>
        <w:t xml:space="preserve">, члана 23. став 4. </w:t>
      </w:r>
      <w:r w:rsidR="00931AF1" w:rsidRPr="00950887">
        <w:rPr>
          <w:rFonts w:ascii="Arial" w:eastAsia="Times New Roman" w:hAnsi="Arial" w:cs="Arial"/>
          <w:lang w:val="sr-Cyrl-CS" w:eastAsia="sr-Cyrl-CS"/>
        </w:rPr>
        <w:t>Закона о локалној самуправи (''Службени гласник РС'' бр.129/07 и 83/14)</w:t>
      </w:r>
      <w:r w:rsidR="00931AF1">
        <w:rPr>
          <w:rFonts w:ascii="Arial" w:eastAsia="Times New Roman" w:hAnsi="Arial" w:cs="Arial"/>
          <w:lang w:val="sr-Cyrl-CS" w:eastAsia="sr-Cyrl-CS"/>
        </w:rPr>
        <w:t xml:space="preserve">, </w:t>
      </w:r>
      <w:r w:rsidR="00931AF1" w:rsidRPr="00950887">
        <w:rPr>
          <w:rFonts w:ascii="Arial" w:eastAsia="Times New Roman" w:hAnsi="Arial" w:cs="Arial"/>
          <w:lang w:val="sr-Cyrl-CS" w:eastAsia="sr-Cyrl-CS"/>
        </w:rPr>
        <w:t>члан</w:t>
      </w:r>
      <w:r w:rsidR="00931AF1">
        <w:rPr>
          <w:rFonts w:ascii="Arial" w:eastAsia="Times New Roman" w:hAnsi="Arial" w:cs="Arial"/>
          <w:lang w:val="sr-Cyrl-CS" w:eastAsia="sr-Cyrl-CS"/>
        </w:rPr>
        <w:t xml:space="preserve">а </w:t>
      </w:r>
      <w:r w:rsidR="00950887" w:rsidRPr="00950887">
        <w:rPr>
          <w:rFonts w:ascii="Arial" w:eastAsia="Times New Roman" w:hAnsi="Arial" w:cs="Arial"/>
          <w:lang w:val="sr-Cyrl-CS" w:eastAsia="sr-Cyrl-CS"/>
        </w:rPr>
        <w:t>37. Статута Града Ниша ("Службени лист Града Ниша", број 88/08)</w:t>
      </w:r>
      <w:r w:rsidR="00931AF1">
        <w:rPr>
          <w:rFonts w:ascii="Arial" w:eastAsia="Times New Roman" w:hAnsi="Arial" w:cs="Arial"/>
          <w:lang w:val="sr-Cyrl-CS" w:eastAsia="sr-Cyrl-CS"/>
        </w:rPr>
        <w:t>,</w:t>
      </w:r>
      <w:r w:rsidR="00950887" w:rsidRPr="00950887">
        <w:rPr>
          <w:rFonts w:ascii="Arial" w:eastAsia="Times New Roman" w:hAnsi="Arial" w:cs="Arial"/>
          <w:lang w:val="sr-Cyrl-CS" w:eastAsia="sr-Cyrl-CS"/>
        </w:rPr>
        <w:t xml:space="preserve"> </w:t>
      </w:r>
    </w:p>
    <w:p w:rsidR="005435DB" w:rsidRPr="00950887" w:rsidRDefault="005435DB" w:rsidP="00B7591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950887">
        <w:rPr>
          <w:rFonts w:ascii="Arial" w:hAnsi="Arial" w:cs="Arial"/>
          <w:lang w:val="sr-Cyrl-CS"/>
        </w:rPr>
        <w:t xml:space="preserve">Скупштина </w:t>
      </w:r>
      <w:r w:rsidR="00B7591F">
        <w:rPr>
          <w:rFonts w:ascii="Arial" w:hAnsi="Arial" w:cs="Arial"/>
          <w:lang w:val="sr-Cyrl-CS"/>
        </w:rPr>
        <w:t>Г</w:t>
      </w:r>
      <w:r w:rsidRPr="00950887">
        <w:rPr>
          <w:rFonts w:ascii="Arial" w:hAnsi="Arial" w:cs="Arial"/>
          <w:lang w:val="sr-Cyrl-CS"/>
        </w:rPr>
        <w:t xml:space="preserve">рада Ниша, на седници од </w:t>
      </w:r>
      <w:r w:rsidR="00950887" w:rsidRPr="00950887">
        <w:rPr>
          <w:rFonts w:ascii="Arial" w:hAnsi="Arial" w:cs="Arial"/>
          <w:lang w:val="sr-Cyrl-CS"/>
        </w:rPr>
        <w:t>__________2016</w:t>
      </w:r>
      <w:r w:rsidRPr="00950887">
        <w:rPr>
          <w:rFonts w:ascii="Arial" w:hAnsi="Arial" w:cs="Arial"/>
          <w:lang w:val="sr-Cyrl-CS"/>
        </w:rPr>
        <w:t xml:space="preserve">. године, </w:t>
      </w:r>
      <w:r w:rsidR="00950887" w:rsidRPr="00950887">
        <w:rPr>
          <w:rFonts w:ascii="Arial" w:hAnsi="Arial" w:cs="Arial"/>
          <w:lang w:val="sr-Cyrl-CS"/>
        </w:rPr>
        <w:t>донела је</w:t>
      </w:r>
    </w:p>
    <w:p w:rsidR="00950887" w:rsidRPr="00950887" w:rsidRDefault="00950887" w:rsidP="005435D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5435DB" w:rsidRPr="00950887" w:rsidRDefault="005435DB" w:rsidP="005435D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5435DB" w:rsidRPr="00950887" w:rsidRDefault="005435DB" w:rsidP="005435D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5435DB" w:rsidRPr="00950887" w:rsidRDefault="005435DB" w:rsidP="005435D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5435DB" w:rsidRPr="00B7591F" w:rsidRDefault="005435DB" w:rsidP="005435D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B7591F">
        <w:rPr>
          <w:rFonts w:ascii="Arial" w:hAnsi="Arial" w:cs="Arial"/>
          <w:b/>
          <w:sz w:val="24"/>
          <w:szCs w:val="24"/>
          <w:lang w:val="sr-Cyrl-CS"/>
        </w:rPr>
        <w:t>О Д Л У К У</w:t>
      </w:r>
    </w:p>
    <w:p w:rsidR="005435DB" w:rsidRPr="00B7591F" w:rsidRDefault="005435DB" w:rsidP="005435D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CS"/>
        </w:rPr>
      </w:pPr>
      <w:r w:rsidRPr="00B7591F">
        <w:rPr>
          <w:rFonts w:ascii="Arial" w:hAnsi="Arial" w:cs="Arial"/>
          <w:b/>
          <w:lang w:val="sr-Cyrl-CS"/>
        </w:rPr>
        <w:t xml:space="preserve">О ОДРЕЂИВАЊУ НАДЛЕЖНОГ ОРГАНА ЗА </w:t>
      </w:r>
      <w:r w:rsidR="00950887" w:rsidRPr="00B7591F">
        <w:rPr>
          <w:rFonts w:ascii="Arial" w:hAnsi="Arial" w:cs="Arial"/>
          <w:b/>
          <w:lang w:val="sr-Cyrl-CS"/>
        </w:rPr>
        <w:t>ДОНОШЕЊЕ ГОДИШЊЕГ ПРОГРАМА ЗАШТИТЕ, УРЕЂЕЊА И КОРИШЋЕЊА</w:t>
      </w:r>
      <w:r w:rsidRPr="00B7591F">
        <w:rPr>
          <w:rFonts w:ascii="Arial" w:hAnsi="Arial" w:cs="Arial"/>
          <w:b/>
          <w:lang w:val="sr-Cyrl-CS"/>
        </w:rPr>
        <w:t xml:space="preserve"> ПОЉОПРИВРЕДНОГ ЗЕМЉИШТА У ДРЖАВНОЈ СВОЈИНИ</w:t>
      </w:r>
    </w:p>
    <w:p w:rsidR="005435DB" w:rsidRDefault="005435DB" w:rsidP="005435D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</w:p>
    <w:p w:rsidR="005435DB" w:rsidRDefault="005435DB" w:rsidP="005435D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</w:p>
    <w:p w:rsidR="005435DB" w:rsidRDefault="005435DB" w:rsidP="005435D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</w:p>
    <w:p w:rsidR="005435DB" w:rsidRDefault="005435DB" w:rsidP="005435D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</w:p>
    <w:p w:rsidR="005435DB" w:rsidRPr="00E120E9" w:rsidRDefault="005435DB" w:rsidP="005435D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CS"/>
        </w:rPr>
      </w:pPr>
      <w:r w:rsidRPr="00E120E9">
        <w:rPr>
          <w:rFonts w:ascii="Arial" w:hAnsi="Arial" w:cs="Arial"/>
          <w:b/>
          <w:lang w:val="sr-Cyrl-CS"/>
        </w:rPr>
        <w:t>Члан 1</w:t>
      </w:r>
      <w:r w:rsidR="00433425" w:rsidRPr="00E120E9">
        <w:rPr>
          <w:rFonts w:ascii="Arial" w:hAnsi="Arial" w:cs="Arial"/>
          <w:b/>
          <w:lang w:val="sr-Cyrl-CS"/>
        </w:rPr>
        <w:t>.</w:t>
      </w:r>
    </w:p>
    <w:p w:rsidR="005435DB" w:rsidRPr="00E120E9" w:rsidRDefault="005435DB" w:rsidP="005435D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5435DB" w:rsidRPr="00E120E9" w:rsidRDefault="005435DB" w:rsidP="005435D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E120E9">
        <w:rPr>
          <w:rFonts w:ascii="Arial" w:hAnsi="Arial" w:cs="Arial"/>
          <w:lang w:val="sr-Cyrl-CS"/>
        </w:rPr>
        <w:tab/>
        <w:t xml:space="preserve">Одређује се </w:t>
      </w:r>
      <w:r w:rsidR="00950887" w:rsidRPr="00E120E9">
        <w:rPr>
          <w:rFonts w:ascii="Arial" w:hAnsi="Arial" w:cs="Arial"/>
          <w:lang w:val="sr-Cyrl-CS"/>
        </w:rPr>
        <w:t>Градско веће</w:t>
      </w:r>
      <w:r w:rsidRPr="00E120E9">
        <w:rPr>
          <w:rFonts w:ascii="Arial" w:hAnsi="Arial" w:cs="Arial"/>
          <w:lang w:val="sr-Cyrl-CS"/>
        </w:rPr>
        <w:t>, као орган надлежан за доношење Годишњ</w:t>
      </w:r>
      <w:r w:rsidR="00950887" w:rsidRPr="00E120E9">
        <w:rPr>
          <w:rFonts w:ascii="Arial" w:hAnsi="Arial" w:cs="Arial"/>
          <w:lang w:val="sr-Cyrl-CS"/>
        </w:rPr>
        <w:t>ег</w:t>
      </w:r>
      <w:r w:rsidRPr="00E120E9">
        <w:rPr>
          <w:rFonts w:ascii="Arial" w:hAnsi="Arial" w:cs="Arial"/>
          <w:lang w:val="sr-Cyrl-CS"/>
        </w:rPr>
        <w:t xml:space="preserve"> програм</w:t>
      </w:r>
      <w:r w:rsidR="00950887" w:rsidRPr="00E120E9">
        <w:rPr>
          <w:rFonts w:ascii="Arial" w:hAnsi="Arial" w:cs="Arial"/>
          <w:lang w:val="sr-Cyrl-CS"/>
        </w:rPr>
        <w:t>а</w:t>
      </w:r>
      <w:r w:rsidRPr="00E120E9">
        <w:rPr>
          <w:rFonts w:ascii="Arial" w:hAnsi="Arial" w:cs="Arial"/>
          <w:lang w:val="sr-Cyrl-CS"/>
        </w:rPr>
        <w:t xml:space="preserve"> заштите, уређења и коришћења пољопри</w:t>
      </w:r>
      <w:r w:rsidR="00950887" w:rsidRPr="00E120E9">
        <w:rPr>
          <w:rFonts w:ascii="Arial" w:hAnsi="Arial" w:cs="Arial"/>
          <w:lang w:val="sr-Cyrl-CS"/>
        </w:rPr>
        <w:t>вредног земљишта на територији Г</w:t>
      </w:r>
      <w:r w:rsidRPr="00E120E9">
        <w:rPr>
          <w:rFonts w:ascii="Arial" w:hAnsi="Arial" w:cs="Arial"/>
          <w:lang w:val="sr-Cyrl-CS"/>
        </w:rPr>
        <w:t>рада Ниша</w:t>
      </w:r>
      <w:r w:rsidR="00E31773" w:rsidRPr="00E120E9">
        <w:rPr>
          <w:rFonts w:ascii="Arial" w:hAnsi="Arial" w:cs="Arial"/>
          <w:lang w:val="sr-Cyrl-CS"/>
        </w:rPr>
        <w:t xml:space="preserve"> (у даљем тексту Програм)</w:t>
      </w:r>
      <w:r w:rsidRPr="00E120E9">
        <w:rPr>
          <w:rFonts w:ascii="Arial" w:hAnsi="Arial" w:cs="Arial"/>
          <w:lang w:val="sr-Cyrl-CS"/>
        </w:rPr>
        <w:t>.</w:t>
      </w:r>
    </w:p>
    <w:p w:rsidR="00E31773" w:rsidRPr="00E120E9" w:rsidRDefault="00E31773" w:rsidP="00B7591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E120E9">
        <w:rPr>
          <w:rFonts w:ascii="Arial" w:hAnsi="Arial" w:cs="Arial"/>
          <w:lang w:val="sr-Cyrl-CS"/>
        </w:rPr>
        <w:t xml:space="preserve">Градско веће доноси Програм по </w:t>
      </w:r>
      <w:r w:rsidR="00B7591F" w:rsidRPr="00E120E9">
        <w:rPr>
          <w:rFonts w:ascii="Arial" w:hAnsi="Arial" w:cs="Arial"/>
          <w:lang w:val="sr-Cyrl-CS"/>
        </w:rPr>
        <w:t>прибављеној сагласности министарства надлежног за послове пољопривреде и претходно прибављеном мишљењу Комисије коју образује градоначелник, у складу са законом.</w:t>
      </w:r>
    </w:p>
    <w:p w:rsidR="005435DB" w:rsidRPr="00E120E9" w:rsidRDefault="005435DB" w:rsidP="005435D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5435DB" w:rsidRPr="00E120E9" w:rsidRDefault="005435DB" w:rsidP="005435D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CS"/>
        </w:rPr>
      </w:pPr>
      <w:r w:rsidRPr="00E120E9">
        <w:rPr>
          <w:rFonts w:ascii="Arial" w:hAnsi="Arial" w:cs="Arial"/>
          <w:b/>
          <w:lang w:val="sr-Cyrl-CS"/>
        </w:rPr>
        <w:t>Члан 2</w:t>
      </w:r>
      <w:r w:rsidR="00216360" w:rsidRPr="00E120E9">
        <w:rPr>
          <w:rFonts w:ascii="Arial" w:hAnsi="Arial" w:cs="Arial"/>
          <w:b/>
          <w:lang w:val="sr-Cyrl-CS"/>
        </w:rPr>
        <w:t>.</w:t>
      </w:r>
    </w:p>
    <w:p w:rsidR="005435DB" w:rsidRPr="00E120E9" w:rsidRDefault="005435DB" w:rsidP="005435D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5435DB" w:rsidRPr="00E120E9" w:rsidRDefault="005435DB" w:rsidP="005435D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E120E9">
        <w:rPr>
          <w:rFonts w:ascii="Arial" w:hAnsi="Arial" w:cs="Arial"/>
          <w:lang w:val="sr-Cyrl-CS"/>
        </w:rPr>
        <w:tab/>
      </w:r>
      <w:r w:rsidR="00E31773" w:rsidRPr="00E120E9">
        <w:rPr>
          <w:rFonts w:ascii="Arial" w:hAnsi="Arial" w:cs="Arial"/>
          <w:lang w:val="sr-Cyrl-CS"/>
        </w:rPr>
        <w:t xml:space="preserve">Предлог </w:t>
      </w:r>
      <w:r w:rsidR="00406357">
        <w:rPr>
          <w:rFonts w:ascii="Arial" w:hAnsi="Arial" w:cs="Arial"/>
          <w:lang w:val="sr-Cyrl-CS"/>
        </w:rPr>
        <w:t>П</w:t>
      </w:r>
      <w:r w:rsidR="00B145AA" w:rsidRPr="00E120E9">
        <w:rPr>
          <w:rFonts w:ascii="Arial" w:hAnsi="Arial" w:cs="Arial"/>
          <w:lang w:val="sr-Cyrl-CS"/>
        </w:rPr>
        <w:t>рограм</w:t>
      </w:r>
      <w:r w:rsidR="00E31773" w:rsidRPr="00E120E9">
        <w:rPr>
          <w:rFonts w:ascii="Arial" w:hAnsi="Arial" w:cs="Arial"/>
          <w:lang w:val="sr-Cyrl-CS"/>
        </w:rPr>
        <w:t>а</w:t>
      </w:r>
      <w:r w:rsidR="00B145AA" w:rsidRPr="00E120E9">
        <w:rPr>
          <w:rFonts w:ascii="Arial" w:hAnsi="Arial" w:cs="Arial"/>
          <w:lang w:val="sr-Cyrl-CS"/>
        </w:rPr>
        <w:t xml:space="preserve"> </w:t>
      </w:r>
      <w:r w:rsidR="00E31773" w:rsidRPr="00E120E9">
        <w:rPr>
          <w:rFonts w:ascii="Arial" w:hAnsi="Arial" w:cs="Arial"/>
          <w:lang w:val="sr-Cyrl-CS"/>
        </w:rPr>
        <w:t xml:space="preserve">израђује </w:t>
      </w:r>
      <w:r w:rsidRPr="00E120E9">
        <w:rPr>
          <w:rFonts w:ascii="Arial" w:hAnsi="Arial" w:cs="Arial"/>
          <w:lang w:val="sr-Cyrl-CS"/>
        </w:rPr>
        <w:t>Комисиј</w:t>
      </w:r>
      <w:r w:rsidR="00E31773" w:rsidRPr="00E120E9">
        <w:rPr>
          <w:rFonts w:ascii="Arial" w:hAnsi="Arial" w:cs="Arial"/>
          <w:lang w:val="sr-Cyrl-CS"/>
        </w:rPr>
        <w:t>а коју образује Градско веће</w:t>
      </w:r>
      <w:r w:rsidR="00B7591F" w:rsidRPr="00E120E9">
        <w:rPr>
          <w:rFonts w:ascii="Arial" w:hAnsi="Arial" w:cs="Arial"/>
          <w:lang w:val="sr-Cyrl-CS"/>
        </w:rPr>
        <w:t>,</w:t>
      </w:r>
      <w:r w:rsidR="00E31773" w:rsidRPr="00E120E9">
        <w:rPr>
          <w:rFonts w:ascii="Arial" w:hAnsi="Arial" w:cs="Arial"/>
          <w:lang w:val="sr-Cyrl-CS"/>
        </w:rPr>
        <w:t xml:space="preserve"> на мандатни период од четири године.</w:t>
      </w:r>
    </w:p>
    <w:p w:rsidR="005435DB" w:rsidRPr="00E120E9" w:rsidRDefault="005435DB" w:rsidP="005435D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5435DB" w:rsidRPr="00E120E9" w:rsidRDefault="005435DB" w:rsidP="005435D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CS"/>
        </w:rPr>
      </w:pPr>
      <w:r w:rsidRPr="00E120E9">
        <w:rPr>
          <w:rFonts w:ascii="Arial" w:hAnsi="Arial" w:cs="Arial"/>
          <w:b/>
          <w:lang w:val="sr-Cyrl-CS"/>
        </w:rPr>
        <w:t xml:space="preserve">Члан </w:t>
      </w:r>
      <w:r w:rsidR="00216360" w:rsidRPr="00E120E9">
        <w:rPr>
          <w:rFonts w:ascii="Arial" w:hAnsi="Arial" w:cs="Arial"/>
          <w:b/>
          <w:lang w:val="sr-Cyrl-CS"/>
        </w:rPr>
        <w:t>3.</w:t>
      </w:r>
    </w:p>
    <w:p w:rsidR="005435DB" w:rsidRPr="00E120E9" w:rsidRDefault="005435DB" w:rsidP="005435D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5435DB" w:rsidRPr="00E120E9" w:rsidRDefault="005435DB" w:rsidP="005435D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E120E9">
        <w:rPr>
          <w:rFonts w:ascii="Arial" w:hAnsi="Arial" w:cs="Arial"/>
          <w:lang w:val="sr-Cyrl-CS"/>
        </w:rPr>
        <w:tab/>
        <w:t>Ова одлука ступа на снагу осмог дана од дана о</w:t>
      </w:r>
      <w:r w:rsidR="00B55C14">
        <w:rPr>
          <w:rFonts w:ascii="Arial" w:hAnsi="Arial" w:cs="Arial"/>
          <w:lang w:val="sr-Cyrl-CS"/>
        </w:rPr>
        <w:t>бјављивања у ''Службеном листу Г</w:t>
      </w:r>
      <w:bookmarkStart w:id="0" w:name="_GoBack"/>
      <w:bookmarkEnd w:id="0"/>
      <w:r w:rsidRPr="00E120E9">
        <w:rPr>
          <w:rFonts w:ascii="Arial" w:hAnsi="Arial" w:cs="Arial"/>
          <w:lang w:val="sr-Cyrl-CS"/>
        </w:rPr>
        <w:t>рада Ниша''.</w:t>
      </w:r>
    </w:p>
    <w:p w:rsidR="005435DB" w:rsidRDefault="005435DB" w:rsidP="005435D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406357" w:rsidRPr="00E120E9" w:rsidRDefault="00406357" w:rsidP="005435D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5435DB" w:rsidRPr="00E120E9" w:rsidRDefault="005435DB" w:rsidP="005435D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5435DB" w:rsidRPr="00E120E9" w:rsidRDefault="005435DB" w:rsidP="005435D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E120E9">
        <w:rPr>
          <w:rFonts w:ascii="Arial" w:hAnsi="Arial" w:cs="Arial"/>
          <w:lang w:val="sr-Cyrl-CS"/>
        </w:rPr>
        <w:tab/>
        <w:t xml:space="preserve">Број: </w:t>
      </w:r>
      <w:r w:rsidR="00216360" w:rsidRPr="00E120E9">
        <w:rPr>
          <w:rFonts w:ascii="Arial" w:hAnsi="Arial" w:cs="Arial"/>
          <w:lang w:val="sr-Cyrl-CS"/>
        </w:rPr>
        <w:t>______________</w:t>
      </w:r>
    </w:p>
    <w:p w:rsidR="005435DB" w:rsidRPr="00E120E9" w:rsidRDefault="005435DB" w:rsidP="005435D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E120E9">
        <w:rPr>
          <w:rFonts w:ascii="Arial" w:hAnsi="Arial" w:cs="Arial"/>
          <w:lang w:val="sr-Cyrl-CS"/>
        </w:rPr>
        <w:tab/>
        <w:t xml:space="preserve">У Нишу, </w:t>
      </w:r>
      <w:r w:rsidR="00216360" w:rsidRPr="00E120E9">
        <w:rPr>
          <w:rFonts w:ascii="Arial" w:hAnsi="Arial" w:cs="Arial"/>
          <w:lang w:val="sr-Cyrl-CS"/>
        </w:rPr>
        <w:t>____________</w:t>
      </w:r>
    </w:p>
    <w:p w:rsidR="005435DB" w:rsidRPr="00E120E9" w:rsidRDefault="005435DB" w:rsidP="005435D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5435DB" w:rsidRPr="00E120E9" w:rsidRDefault="005435DB" w:rsidP="005435D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5435DB" w:rsidRPr="00E120E9" w:rsidRDefault="005435DB" w:rsidP="005435D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E120E9">
        <w:rPr>
          <w:rFonts w:ascii="Arial" w:hAnsi="Arial" w:cs="Arial"/>
          <w:b/>
          <w:bCs/>
          <w:lang w:val="sr-Cyrl-CS"/>
        </w:rPr>
        <w:t>СКУПШТИНА ГРАДА НИША</w:t>
      </w:r>
    </w:p>
    <w:p w:rsidR="005435DB" w:rsidRPr="00E120E9" w:rsidRDefault="005435DB" w:rsidP="005435D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435DB" w:rsidRPr="00E120E9" w:rsidRDefault="005435DB" w:rsidP="005435D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6281E" w:rsidRPr="00E120E9" w:rsidRDefault="00E120E9">
      <w:pPr>
        <w:rPr>
          <w:rFonts w:ascii="Arial" w:hAnsi="Arial" w:cs="Arial"/>
          <w:b/>
          <w:lang w:val="sr-Cyrl-CS"/>
        </w:rPr>
      </w:pPr>
      <w:r w:rsidRPr="00E120E9">
        <w:rPr>
          <w:rFonts w:ascii="Arial" w:hAnsi="Arial" w:cs="Arial"/>
          <w:lang w:val="sr-Cyrl-CS"/>
        </w:rPr>
        <w:t xml:space="preserve">                                                                                          </w:t>
      </w:r>
      <w:r>
        <w:rPr>
          <w:rFonts w:ascii="Arial" w:hAnsi="Arial" w:cs="Arial"/>
          <w:lang w:val="sr-Cyrl-CS"/>
        </w:rPr>
        <w:t xml:space="preserve">                              </w:t>
      </w:r>
      <w:r w:rsidRPr="00E120E9">
        <w:rPr>
          <w:rFonts w:ascii="Arial" w:hAnsi="Arial" w:cs="Arial"/>
          <w:b/>
          <w:lang w:val="sr-Cyrl-CS"/>
        </w:rPr>
        <w:t>ПРЕДСЕДНИК</w:t>
      </w:r>
    </w:p>
    <w:p w:rsidR="00E120E9" w:rsidRPr="00E120E9" w:rsidRDefault="00E120E9">
      <w:pPr>
        <w:rPr>
          <w:rFonts w:ascii="Arial" w:hAnsi="Arial" w:cs="Arial"/>
          <w:b/>
          <w:lang w:val="sr-Cyrl-CS"/>
        </w:rPr>
      </w:pPr>
    </w:p>
    <w:p w:rsidR="00E120E9" w:rsidRDefault="00E120E9">
      <w:pPr>
        <w:rPr>
          <w:rFonts w:ascii="Arial" w:hAnsi="Arial" w:cs="Arial"/>
          <w:b/>
          <w:lang w:val="sr-Cyrl-CS"/>
        </w:rPr>
      </w:pPr>
      <w:r w:rsidRPr="00E120E9">
        <w:rPr>
          <w:rFonts w:ascii="Arial" w:hAnsi="Arial" w:cs="Arial"/>
          <w:lang w:val="sr-Cyrl-CS"/>
        </w:rPr>
        <w:t xml:space="preserve">                                                                                                                    </w:t>
      </w:r>
      <w:r w:rsidRPr="00E120E9">
        <w:rPr>
          <w:rFonts w:ascii="Arial" w:hAnsi="Arial" w:cs="Arial"/>
          <w:b/>
          <w:lang w:val="sr-Cyrl-CS"/>
        </w:rPr>
        <w:t>Проф. др Миле Илић</w:t>
      </w:r>
    </w:p>
    <w:p w:rsidR="00EF2083" w:rsidRDefault="00EF2083">
      <w:pPr>
        <w:rPr>
          <w:rFonts w:ascii="Arial" w:hAnsi="Arial" w:cs="Arial"/>
          <w:b/>
          <w:lang w:val="sr-Cyrl-CS"/>
        </w:rPr>
      </w:pPr>
    </w:p>
    <w:p w:rsidR="00EF2083" w:rsidRDefault="00EF2083" w:rsidP="00EF2083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lastRenderedPageBreak/>
        <w:t>Образложење</w:t>
      </w:r>
    </w:p>
    <w:p w:rsidR="00EF2083" w:rsidRPr="00E120E9" w:rsidRDefault="00EF2083" w:rsidP="00EF2083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</w:p>
    <w:p w:rsidR="00016EA5" w:rsidRPr="00406357" w:rsidRDefault="00016EA5" w:rsidP="00406357">
      <w:pPr>
        <w:pStyle w:val="stil1tekst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406357">
        <w:rPr>
          <w:rFonts w:ascii="Arial" w:hAnsi="Arial" w:cs="Arial"/>
          <w:sz w:val="22"/>
          <w:szCs w:val="22"/>
          <w:lang w:val="sr-Cyrl-CS"/>
        </w:rPr>
        <w:t>Закон о локалној самоуправи (''Сл</w:t>
      </w:r>
      <w:r w:rsidR="00406357">
        <w:rPr>
          <w:rFonts w:ascii="Arial" w:hAnsi="Arial" w:cs="Arial"/>
          <w:sz w:val="22"/>
          <w:szCs w:val="22"/>
          <w:lang w:val="sr-Cyrl-CS"/>
        </w:rPr>
        <w:t>ужбени</w:t>
      </w:r>
      <w:r w:rsidRPr="00406357">
        <w:rPr>
          <w:rFonts w:ascii="Arial" w:hAnsi="Arial" w:cs="Arial"/>
          <w:sz w:val="22"/>
          <w:szCs w:val="22"/>
          <w:lang w:val="sr-Cyrl-CS"/>
        </w:rPr>
        <w:t xml:space="preserve"> гласник РС''</w:t>
      </w:r>
      <w:r w:rsidR="00406357" w:rsidRPr="00406357">
        <w:rPr>
          <w:rFonts w:ascii="Arial" w:hAnsi="Arial" w:cs="Arial"/>
          <w:sz w:val="22"/>
          <w:szCs w:val="22"/>
          <w:lang w:val="sr-Cyrl-CS" w:eastAsia="sr-Cyrl-CS"/>
        </w:rPr>
        <w:t xml:space="preserve"> бр.129/07 и 83/14</w:t>
      </w:r>
      <w:r w:rsidRPr="00406357">
        <w:rPr>
          <w:rFonts w:ascii="Arial" w:hAnsi="Arial" w:cs="Arial"/>
          <w:sz w:val="22"/>
          <w:szCs w:val="22"/>
          <w:lang w:val="sr-Cyrl-CS"/>
        </w:rPr>
        <w:t xml:space="preserve">) у члану 20. </w:t>
      </w:r>
      <w:r w:rsidR="00406357" w:rsidRPr="00406357">
        <w:rPr>
          <w:rFonts w:ascii="Arial" w:hAnsi="Arial" w:cs="Arial"/>
          <w:sz w:val="22"/>
          <w:szCs w:val="22"/>
          <w:lang w:val="sr-Cyrl-CS"/>
        </w:rPr>
        <w:t>с</w:t>
      </w:r>
      <w:r w:rsidRPr="00406357">
        <w:rPr>
          <w:rFonts w:ascii="Arial" w:hAnsi="Arial" w:cs="Arial"/>
          <w:sz w:val="22"/>
          <w:szCs w:val="22"/>
          <w:lang w:val="sr-Cyrl-CS"/>
        </w:rPr>
        <w:t>тав 1</w:t>
      </w:r>
      <w:r w:rsidR="00406357">
        <w:rPr>
          <w:rFonts w:ascii="Arial" w:hAnsi="Arial" w:cs="Arial"/>
          <w:sz w:val="22"/>
          <w:szCs w:val="22"/>
          <w:lang w:val="sr-Cyrl-CS"/>
        </w:rPr>
        <w:t>.</w:t>
      </w:r>
      <w:r w:rsidRPr="00406357">
        <w:rPr>
          <w:rFonts w:ascii="Arial" w:hAnsi="Arial" w:cs="Arial"/>
          <w:sz w:val="22"/>
          <w:szCs w:val="22"/>
          <w:lang w:val="sr-Cyrl-CS"/>
        </w:rPr>
        <w:t xml:space="preserve"> тачка 20. </w:t>
      </w:r>
      <w:r w:rsidR="00406357">
        <w:rPr>
          <w:rFonts w:ascii="Arial" w:hAnsi="Arial" w:cs="Arial"/>
          <w:sz w:val="22"/>
          <w:szCs w:val="22"/>
          <w:lang w:val="sr-Cyrl-CS"/>
        </w:rPr>
        <w:t xml:space="preserve">прописује </w:t>
      </w:r>
      <w:r w:rsidR="00406357" w:rsidRPr="00406357">
        <w:rPr>
          <w:rFonts w:ascii="Arial" w:hAnsi="Arial" w:cs="Arial"/>
          <w:sz w:val="22"/>
          <w:szCs w:val="22"/>
          <w:lang w:val="sr-Cyrl-CS"/>
        </w:rPr>
        <w:t>д</w:t>
      </w:r>
      <w:r w:rsidRPr="00406357">
        <w:rPr>
          <w:rFonts w:ascii="Arial" w:hAnsi="Arial" w:cs="Arial"/>
          <w:sz w:val="22"/>
          <w:szCs w:val="22"/>
          <w:lang w:val="sr-Cyrl-CS"/>
        </w:rPr>
        <w:t xml:space="preserve">а </w:t>
      </w:r>
      <w:r w:rsidR="00406357" w:rsidRPr="00406357">
        <w:rPr>
          <w:rFonts w:ascii="Arial" w:hAnsi="Arial" w:cs="Arial"/>
          <w:sz w:val="22"/>
          <w:szCs w:val="22"/>
          <w:lang w:val="sr-Cyrl-CS"/>
        </w:rPr>
        <w:t xml:space="preserve">јединица локалне самоуправе </w:t>
      </w:r>
      <w:r w:rsidRPr="00406357">
        <w:rPr>
          <w:rFonts w:ascii="Arial" w:hAnsi="Arial" w:cs="Arial"/>
          <w:sz w:val="22"/>
          <w:szCs w:val="22"/>
          <w:lang w:val="sr-Cyrl-CS"/>
        </w:rPr>
        <w:t>доноси основе заштите, коришћења и уређења пољопривредног земљишта и стара се о њиховом спровођењу, одређује ерозивна подручја, стара се о коришћењу пашњака и одлучује о привођењу пашњака другој култури</w:t>
      </w:r>
      <w:r w:rsidR="00406357" w:rsidRPr="00406357">
        <w:rPr>
          <w:rFonts w:ascii="Arial" w:hAnsi="Arial" w:cs="Arial"/>
          <w:sz w:val="22"/>
          <w:szCs w:val="22"/>
          <w:lang w:val="sr-Cyrl-CS"/>
        </w:rPr>
        <w:t>.</w:t>
      </w:r>
    </w:p>
    <w:p w:rsidR="00016EA5" w:rsidRDefault="00016EA5" w:rsidP="00044CE1">
      <w:pPr>
        <w:pStyle w:val="stil1tekst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406357">
        <w:rPr>
          <w:rFonts w:ascii="Arial" w:hAnsi="Arial" w:cs="Arial"/>
          <w:sz w:val="22"/>
          <w:szCs w:val="22"/>
          <w:lang w:val="sr-Cyrl-CS"/>
        </w:rPr>
        <w:t xml:space="preserve">Чланом 60. Закона о пољопривредном земљишту (''Службени гласник РС'' бр. </w:t>
      </w:r>
      <w:r w:rsidRPr="00406357">
        <w:rPr>
          <w:rFonts w:ascii="Arial" w:hAnsi="Arial" w:cs="Arial"/>
          <w:sz w:val="22"/>
          <w:szCs w:val="22"/>
          <w:lang w:val="sr-Cyrl-CS" w:eastAsia="sr-Cyrl-CS"/>
        </w:rPr>
        <w:t>број 62/2006, 65/08, 41/2009 и 112/15) прописано је да п</w:t>
      </w:r>
      <w:r w:rsidRPr="00406357">
        <w:rPr>
          <w:rFonts w:ascii="Arial" w:hAnsi="Arial" w:cs="Arial"/>
          <w:sz w:val="22"/>
          <w:szCs w:val="22"/>
          <w:lang w:val="sr-Cyrl-CS"/>
        </w:rPr>
        <w:t xml:space="preserve">ољопривредним земљиштем Републике Србије  располаже и управља Република Србија преко Министарства и да се пољопривредно земљиште у државној својини користи према </w:t>
      </w:r>
      <w:r w:rsidR="00D67D1C">
        <w:rPr>
          <w:rFonts w:ascii="Arial" w:hAnsi="Arial" w:cs="Arial"/>
          <w:sz w:val="22"/>
          <w:szCs w:val="22"/>
          <w:lang w:val="sr-Cyrl-CS"/>
        </w:rPr>
        <w:t>Го</w:t>
      </w:r>
      <w:r w:rsidRPr="00406357">
        <w:rPr>
          <w:rFonts w:ascii="Arial" w:hAnsi="Arial" w:cs="Arial"/>
          <w:sz w:val="22"/>
          <w:szCs w:val="22"/>
          <w:lang w:val="sr-Cyrl-CS"/>
        </w:rPr>
        <w:t xml:space="preserve">дишњем </w:t>
      </w:r>
      <w:r w:rsidR="00D67D1C">
        <w:rPr>
          <w:rFonts w:ascii="Arial" w:hAnsi="Arial" w:cs="Arial"/>
          <w:sz w:val="22"/>
          <w:szCs w:val="22"/>
          <w:lang w:val="sr-Cyrl-CS"/>
        </w:rPr>
        <w:t>п</w:t>
      </w:r>
      <w:r w:rsidRPr="00406357">
        <w:rPr>
          <w:rFonts w:ascii="Arial" w:hAnsi="Arial" w:cs="Arial"/>
          <w:sz w:val="22"/>
          <w:szCs w:val="22"/>
          <w:lang w:val="sr-Cyrl-CS"/>
        </w:rPr>
        <w:t>рограму заштите, уређења и коришћења пољопривредног земљишта који доноси надлежни орган јединице локалне самоуправе.</w:t>
      </w:r>
      <w:r w:rsidR="00406357" w:rsidRPr="00406357">
        <w:rPr>
          <w:rFonts w:ascii="Arial" w:hAnsi="Arial" w:cs="Arial"/>
          <w:sz w:val="22"/>
          <w:szCs w:val="22"/>
          <w:lang w:val="sr-Cyrl-CS"/>
        </w:rPr>
        <w:t xml:space="preserve"> Исти закон прописује да Програм, </w:t>
      </w:r>
      <w:r w:rsidRPr="00406357">
        <w:rPr>
          <w:rFonts w:ascii="Arial" w:hAnsi="Arial" w:cs="Arial"/>
          <w:sz w:val="22"/>
          <w:szCs w:val="22"/>
          <w:lang w:val="sr-Cyrl-CS"/>
        </w:rPr>
        <w:t xml:space="preserve">надлежни орган јединице локалне самоуправе доноси по претходно прибављеном мишљењу </w:t>
      </w:r>
      <w:r w:rsidR="00044CE1">
        <w:rPr>
          <w:rFonts w:ascii="Arial" w:hAnsi="Arial" w:cs="Arial"/>
          <w:sz w:val="22"/>
          <w:szCs w:val="22"/>
          <w:lang w:val="sr-Cyrl-CS"/>
        </w:rPr>
        <w:t>К</w:t>
      </w:r>
      <w:r w:rsidRPr="00406357">
        <w:rPr>
          <w:rFonts w:ascii="Arial" w:hAnsi="Arial" w:cs="Arial"/>
          <w:sz w:val="22"/>
          <w:szCs w:val="22"/>
          <w:lang w:val="sr-Cyrl-CS"/>
        </w:rPr>
        <w:t>омисије коју образује председник општине, односно градоначелник, а која у свом саставу има најмање половину чланова физичка лица - пољопривреднике који су уписани у Регистар пољопривредних газдинстава у складу са прописом којим се уређује упис у Регистар пољопривредних газдинстава, као и дипломираног инжењера пољопривреде.</w:t>
      </w:r>
      <w:r w:rsidR="00D67D1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406357">
        <w:rPr>
          <w:rFonts w:ascii="Arial" w:hAnsi="Arial" w:cs="Arial"/>
          <w:sz w:val="22"/>
          <w:szCs w:val="22"/>
          <w:lang w:val="sr-Cyrl-CS"/>
        </w:rPr>
        <w:t>Н</w:t>
      </w:r>
      <w:r w:rsidRPr="00406357">
        <w:rPr>
          <w:rFonts w:ascii="Arial" w:hAnsi="Arial" w:cs="Arial"/>
          <w:sz w:val="22"/>
          <w:szCs w:val="22"/>
          <w:lang w:val="sr-Cyrl-CS"/>
        </w:rPr>
        <w:t xml:space="preserve">адлежни орган јединице локалне самоуправе дужан је да донесе </w:t>
      </w:r>
      <w:r w:rsidR="00406357">
        <w:rPr>
          <w:rFonts w:ascii="Arial" w:hAnsi="Arial" w:cs="Arial"/>
          <w:sz w:val="22"/>
          <w:szCs w:val="22"/>
          <w:lang w:val="sr-Cyrl-CS"/>
        </w:rPr>
        <w:t xml:space="preserve">Програм </w:t>
      </w:r>
      <w:r w:rsidRPr="00406357">
        <w:rPr>
          <w:rFonts w:ascii="Arial" w:hAnsi="Arial" w:cs="Arial"/>
          <w:sz w:val="22"/>
          <w:szCs w:val="22"/>
          <w:lang w:val="sr-Cyrl-CS"/>
        </w:rPr>
        <w:t xml:space="preserve">најкасније до 31. марта текуће године, уз сагласност </w:t>
      </w:r>
      <w:r w:rsidR="00044CE1">
        <w:rPr>
          <w:rFonts w:ascii="Arial" w:hAnsi="Arial" w:cs="Arial"/>
          <w:sz w:val="22"/>
          <w:szCs w:val="22"/>
          <w:lang w:val="sr-Cyrl-CS"/>
        </w:rPr>
        <w:t>М</w:t>
      </w:r>
      <w:r w:rsidRPr="00406357">
        <w:rPr>
          <w:rFonts w:ascii="Arial" w:hAnsi="Arial" w:cs="Arial"/>
          <w:sz w:val="22"/>
          <w:szCs w:val="22"/>
          <w:lang w:val="sr-Cyrl-CS"/>
        </w:rPr>
        <w:t>инистарства.</w:t>
      </w:r>
    </w:p>
    <w:p w:rsidR="00406357" w:rsidRDefault="00406357" w:rsidP="00044CE1">
      <w:pPr>
        <w:pStyle w:val="stil1tekst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На основу свега наведеног а посебно имајући у виду да се </w:t>
      </w:r>
      <w:r w:rsidR="002F79C2">
        <w:rPr>
          <w:rFonts w:ascii="Arial" w:hAnsi="Arial" w:cs="Arial"/>
          <w:sz w:val="22"/>
          <w:szCs w:val="22"/>
          <w:lang w:val="sr-Cyrl-CS"/>
        </w:rPr>
        <w:t>чланом 56. став 1. тачка 6. Статута Града Ниша (''Службени лист Града Ниша'' бр. 88/08) прописује да се Градско веће стара о извршавању поверених надлежности из оквира права и дужности Републике, предлаже се доношење Одлуке, као у диспозитиву.</w:t>
      </w:r>
    </w:p>
    <w:p w:rsidR="00044CE1" w:rsidRDefault="00044CE1" w:rsidP="00044CE1">
      <w:pPr>
        <w:pStyle w:val="stil1tekst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044CE1" w:rsidRDefault="00044CE1" w:rsidP="00044CE1">
      <w:pPr>
        <w:pStyle w:val="stil1tekst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044CE1">
        <w:rPr>
          <w:rFonts w:ascii="Arial" w:hAnsi="Arial" w:cs="Arial"/>
          <w:b/>
          <w:sz w:val="22"/>
          <w:szCs w:val="22"/>
          <w:lang w:val="sr-Cyrl-CS"/>
        </w:rPr>
        <w:t>УПРАВА ЗА ПОЉОПРИВРЕДУ И РАЗВОЈ СЕЛА</w:t>
      </w:r>
    </w:p>
    <w:p w:rsidR="00044CE1" w:rsidRDefault="00044CE1" w:rsidP="00044CE1">
      <w:pPr>
        <w:pStyle w:val="stil1tekst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044CE1" w:rsidRDefault="00E10A97" w:rsidP="00044CE1">
      <w:pPr>
        <w:pStyle w:val="stil1tekst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                                                                                НАЧЕЛНИК</w:t>
      </w:r>
    </w:p>
    <w:p w:rsidR="00E10A97" w:rsidRDefault="00E10A97" w:rsidP="00044CE1">
      <w:pPr>
        <w:pStyle w:val="stil1tekst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E10A97" w:rsidRPr="00044CE1" w:rsidRDefault="00E10A97" w:rsidP="00044CE1">
      <w:pPr>
        <w:pStyle w:val="stil1tekst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                                                                                   Саша Стоиљковић</w:t>
      </w:r>
    </w:p>
    <w:p w:rsidR="005435DB" w:rsidRPr="00406357" w:rsidRDefault="005435DB" w:rsidP="00406357">
      <w:pPr>
        <w:spacing w:after="0" w:line="360" w:lineRule="auto"/>
        <w:rPr>
          <w:rFonts w:ascii="Arial" w:hAnsi="Arial" w:cs="Arial"/>
          <w:lang w:val="sr-Cyrl-CS"/>
        </w:rPr>
      </w:pPr>
    </w:p>
    <w:sectPr w:rsidR="005435DB" w:rsidRPr="00406357" w:rsidSect="0068337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DB"/>
    <w:rsid w:val="00016EA5"/>
    <w:rsid w:val="00044CE1"/>
    <w:rsid w:val="00216360"/>
    <w:rsid w:val="002F79C2"/>
    <w:rsid w:val="00406357"/>
    <w:rsid w:val="00433425"/>
    <w:rsid w:val="005435DB"/>
    <w:rsid w:val="005B13A8"/>
    <w:rsid w:val="006144FA"/>
    <w:rsid w:val="0079647B"/>
    <w:rsid w:val="008D63F2"/>
    <w:rsid w:val="00931AF1"/>
    <w:rsid w:val="00950887"/>
    <w:rsid w:val="00A063B1"/>
    <w:rsid w:val="00B145AA"/>
    <w:rsid w:val="00B55C14"/>
    <w:rsid w:val="00B7591F"/>
    <w:rsid w:val="00BA5D86"/>
    <w:rsid w:val="00D6281E"/>
    <w:rsid w:val="00D67D1C"/>
    <w:rsid w:val="00E10A97"/>
    <w:rsid w:val="00E120E9"/>
    <w:rsid w:val="00E31773"/>
    <w:rsid w:val="00E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01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01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Simić</dc:creator>
  <cp:keywords/>
  <dc:description/>
  <cp:lastModifiedBy>Vesna Simić</cp:lastModifiedBy>
  <cp:revision>12</cp:revision>
  <dcterms:created xsi:type="dcterms:W3CDTF">2016-02-18T07:22:00Z</dcterms:created>
  <dcterms:modified xsi:type="dcterms:W3CDTF">2016-02-19T07:16:00Z</dcterms:modified>
</cp:coreProperties>
</file>