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6" w:rsidRPr="00160E5F" w:rsidRDefault="00A131D6" w:rsidP="00A131D6">
      <w:pPr>
        <w:jc w:val="center"/>
        <w:rPr>
          <w:rFonts w:ascii="Arial" w:hAnsi="Arial" w:cs="Arial"/>
          <w:b/>
        </w:rPr>
      </w:pPr>
    </w:p>
    <w:p w:rsidR="00A131D6" w:rsidRPr="00160E5F" w:rsidRDefault="00A131D6" w:rsidP="00A131D6">
      <w:pPr>
        <w:rPr>
          <w:rFonts w:ascii="Arial" w:hAnsi="Arial" w:cs="Arial"/>
          <w:b/>
        </w:rPr>
      </w:pPr>
    </w:p>
    <w:p w:rsidR="00A131D6" w:rsidRPr="00160E5F" w:rsidRDefault="00A131D6" w:rsidP="00A131D6">
      <w:pPr>
        <w:jc w:val="center"/>
        <w:rPr>
          <w:rFonts w:ascii="Arial" w:hAnsi="Arial" w:cs="Arial"/>
          <w:b/>
        </w:rPr>
      </w:pPr>
      <w:r w:rsidRPr="00160E5F">
        <w:rPr>
          <w:rFonts w:ascii="Arial" w:hAnsi="Arial" w:cs="Arial"/>
          <w:b/>
        </w:rPr>
        <w:t>СКУПШТИНА ГРАДА НИША</w:t>
      </w:r>
    </w:p>
    <w:p w:rsidR="00A131D6" w:rsidRPr="00160E5F" w:rsidRDefault="00A131D6" w:rsidP="00A131D6">
      <w:pPr>
        <w:jc w:val="center"/>
        <w:rPr>
          <w:rFonts w:ascii="Arial" w:hAnsi="Arial" w:cs="Arial"/>
          <w:b/>
        </w:rPr>
      </w:pPr>
      <w:r w:rsidRPr="00160E5F">
        <w:rPr>
          <w:rFonts w:ascii="Arial" w:hAnsi="Arial" w:cs="Arial"/>
          <w:b/>
        </w:rPr>
        <w:t>Председнику проф. др Милету Илићу</w:t>
      </w:r>
    </w:p>
    <w:p w:rsidR="00A131D6" w:rsidRPr="00160E5F" w:rsidRDefault="00A131D6" w:rsidP="00A131D6">
      <w:pPr>
        <w:rPr>
          <w:rFonts w:ascii="Arial" w:hAnsi="Arial" w:cs="Arial"/>
          <w:b/>
        </w:rPr>
      </w:pPr>
    </w:p>
    <w:p w:rsidR="00A131D6" w:rsidRPr="00160E5F" w:rsidRDefault="00A131D6" w:rsidP="00A131D6">
      <w:pPr>
        <w:jc w:val="center"/>
        <w:rPr>
          <w:rFonts w:ascii="Arial" w:hAnsi="Arial" w:cs="Arial"/>
          <w:b/>
        </w:rPr>
      </w:pPr>
    </w:p>
    <w:p w:rsidR="00A131D6" w:rsidRPr="00160E5F" w:rsidRDefault="00A131D6" w:rsidP="00A131D6">
      <w:pPr>
        <w:jc w:val="both"/>
        <w:rPr>
          <w:rFonts w:ascii="Arial" w:hAnsi="Arial" w:cs="Arial"/>
        </w:rPr>
      </w:pPr>
      <w:r w:rsidRPr="00160E5F">
        <w:rPr>
          <w:rFonts w:ascii="Arial" w:hAnsi="Arial" w:cs="Arial"/>
          <w:b/>
        </w:rPr>
        <w:tab/>
      </w:r>
      <w:r w:rsidRPr="00160E5F"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</w:rPr>
        <w:t>121</w:t>
      </w:r>
      <w:r w:rsidRPr="00160E5F">
        <w:rPr>
          <w:rFonts w:ascii="Arial" w:hAnsi="Arial" w:cs="Arial"/>
        </w:rPr>
        <w:t xml:space="preserve"> Пословника Скупштине Града Ниша ("Службени лист Града Ниша", број 100/2008),</w:t>
      </w:r>
      <w:r w:rsidRPr="00160E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подносимо Скупштини Града Ниша предлог: </w:t>
      </w:r>
    </w:p>
    <w:p w:rsidR="00A131D6" w:rsidRPr="00160E5F" w:rsidRDefault="00A131D6" w:rsidP="00A131D6">
      <w:pPr>
        <w:jc w:val="both"/>
        <w:rPr>
          <w:rFonts w:ascii="Arial" w:hAnsi="Arial" w:cs="Arial"/>
        </w:rPr>
      </w:pPr>
    </w:p>
    <w:p w:rsidR="00A131D6" w:rsidRPr="00160E5F" w:rsidRDefault="00A131D6" w:rsidP="00A131D6">
      <w:pPr>
        <w:widowControl w:val="0"/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</w:rPr>
      </w:pPr>
      <w:r w:rsidRPr="00160E5F">
        <w:rPr>
          <w:rFonts w:ascii="Arial" w:hAnsi="Arial" w:cs="Arial"/>
          <w:b/>
        </w:rPr>
        <w:t>ПРЕДЛО</w:t>
      </w:r>
      <w:r>
        <w:rPr>
          <w:rFonts w:ascii="Arial" w:hAnsi="Arial" w:cs="Arial"/>
          <w:b/>
        </w:rPr>
        <w:t>Г</w:t>
      </w:r>
      <w:r w:rsidRPr="00160E5F">
        <w:rPr>
          <w:rFonts w:ascii="Arial" w:hAnsi="Arial" w:cs="Arial"/>
          <w:b/>
        </w:rPr>
        <w:t xml:space="preserve"> </w:t>
      </w:r>
      <w:r w:rsidRPr="00464A13">
        <w:rPr>
          <w:rFonts w:ascii="Arial" w:eastAsia="Calibri" w:hAnsi="Arial" w:cs="Arial"/>
          <w:b/>
          <w:lang w:val="sr-Cyrl-RS" w:eastAsia="en-US"/>
        </w:rPr>
        <w:t>РЕШЕЊ</w:t>
      </w:r>
      <w:r>
        <w:rPr>
          <w:rFonts w:ascii="Arial" w:eastAsia="Calibri" w:hAnsi="Arial" w:cs="Arial"/>
          <w:b/>
          <w:lang w:val="sr-Cyrl-RS" w:eastAsia="en-US"/>
        </w:rPr>
        <w:t xml:space="preserve">А </w:t>
      </w:r>
      <w:r w:rsidRPr="00464A13">
        <w:rPr>
          <w:rFonts w:ascii="Arial" w:eastAsia="Calibri" w:hAnsi="Arial" w:cs="Arial"/>
          <w:b/>
          <w:lang w:val="en-US" w:eastAsia="en-US"/>
        </w:rPr>
        <w:t xml:space="preserve">O </w:t>
      </w:r>
      <w:r w:rsidRPr="00464A13">
        <w:rPr>
          <w:rFonts w:ascii="Arial" w:eastAsia="Calibri" w:hAnsi="Arial" w:cs="Arial"/>
          <w:b/>
          <w:lang w:val="sr-Cyrl-RS" w:eastAsia="en-US"/>
        </w:rPr>
        <w:t xml:space="preserve">ИЗМЕНАМА РЕШЕЊА </w:t>
      </w:r>
      <w:r w:rsidRPr="00464A13">
        <w:rPr>
          <w:rFonts w:ascii="Arial" w:eastAsia="Calibri" w:hAnsi="Arial" w:cs="Arial"/>
          <w:b/>
          <w:lang w:eastAsia="en-US"/>
        </w:rPr>
        <w:t xml:space="preserve">O OБРАЗОВАЊУ </w:t>
      </w:r>
      <w:r w:rsidRPr="00464A13">
        <w:rPr>
          <w:rFonts w:ascii="Arial" w:eastAsia="Calibri" w:hAnsi="Arial" w:cs="Arial"/>
          <w:b/>
          <w:lang w:val="sr-Cyrl-CS" w:eastAsia="en-US"/>
        </w:rPr>
        <w:t>КОМИСИЈЕ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464A13">
        <w:rPr>
          <w:rFonts w:ascii="Arial" w:eastAsia="Calibri" w:hAnsi="Arial" w:cs="Arial"/>
          <w:b/>
          <w:lang w:val="sr-Cyrl-CS" w:eastAsia="en-US"/>
        </w:rPr>
        <w:t>ЗА ПРАЋЕЊЕ ПРИМЕНЕ ЕТИЧКОГ КОДЕКСА ПОНАШАЊА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464A13">
        <w:rPr>
          <w:rFonts w:ascii="Arial" w:eastAsia="Calibri" w:hAnsi="Arial" w:cs="Arial"/>
          <w:b/>
          <w:lang w:val="sr-Cyrl-CS" w:eastAsia="en-US"/>
        </w:rPr>
        <w:t>ЗАПОСЛЕНИХ У ГРАДСКИМ УПРАВАМА И СЛУЖБАМА ГРАДА НИША</w:t>
      </w:r>
    </w:p>
    <w:p w:rsidR="00A131D6" w:rsidRPr="00160E5F" w:rsidRDefault="00A131D6" w:rsidP="00A131D6">
      <w:pPr>
        <w:jc w:val="both"/>
        <w:rPr>
          <w:rFonts w:ascii="Arial" w:hAnsi="Arial" w:cs="Arial"/>
        </w:rPr>
      </w:pPr>
      <w:bookmarkStart w:id="0" w:name="_GoBack"/>
      <w:bookmarkEnd w:id="0"/>
    </w:p>
    <w:p w:rsidR="00A131D6" w:rsidRPr="003F1ACA" w:rsidRDefault="00A131D6" w:rsidP="00A131D6">
      <w:pPr>
        <w:jc w:val="both"/>
        <w:rPr>
          <w:rFonts w:ascii="Arial" w:hAnsi="Arial" w:cs="Arial"/>
          <w:b/>
        </w:rPr>
      </w:pPr>
      <w:r w:rsidRPr="00160E5F">
        <w:rPr>
          <w:rFonts w:ascii="Arial" w:hAnsi="Arial" w:cs="Arial"/>
        </w:rPr>
        <w:tab/>
      </w:r>
      <w:r w:rsidRPr="00160E5F">
        <w:rPr>
          <w:rFonts w:ascii="Arial" w:hAnsi="Arial" w:cs="Arial"/>
          <w:b/>
        </w:rPr>
        <w:t>Прилог:</w:t>
      </w:r>
    </w:p>
    <w:p w:rsidR="00A131D6" w:rsidRPr="003F1ACA" w:rsidRDefault="00A131D6" w:rsidP="00A131D6">
      <w:pPr>
        <w:numPr>
          <w:ilvl w:val="0"/>
          <w:numId w:val="14"/>
        </w:numPr>
        <w:ind w:right="-108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>Предло</w:t>
      </w:r>
      <w:r>
        <w:rPr>
          <w:rFonts w:ascii="Arial" w:hAnsi="Arial" w:cs="Arial"/>
        </w:rPr>
        <w:t>г</w:t>
      </w:r>
      <w:r w:rsidRPr="00160E5F">
        <w:rPr>
          <w:rFonts w:ascii="Arial" w:hAnsi="Arial" w:cs="Arial"/>
        </w:rPr>
        <w:t xml:space="preserve">и решења </w:t>
      </w:r>
    </w:p>
    <w:p w:rsidR="00A131D6" w:rsidRDefault="00A131D6" w:rsidP="00A131D6">
      <w:pPr>
        <w:jc w:val="both"/>
        <w:rPr>
          <w:rFonts w:ascii="Arial" w:hAnsi="Arial" w:cs="Arial"/>
          <w:b/>
        </w:rPr>
      </w:pPr>
    </w:p>
    <w:p w:rsidR="00A131D6" w:rsidRDefault="00A131D6" w:rsidP="00A131D6">
      <w:pPr>
        <w:jc w:val="center"/>
        <w:rPr>
          <w:rFonts w:ascii="Arial" w:hAnsi="Arial" w:cs="Arial"/>
          <w:b/>
          <w:u w:val="single"/>
        </w:rPr>
      </w:pPr>
    </w:p>
    <w:p w:rsidR="00A131D6" w:rsidRDefault="00A131D6" w:rsidP="00A131D6">
      <w:pPr>
        <w:jc w:val="center"/>
        <w:rPr>
          <w:rFonts w:ascii="Arial" w:hAnsi="Arial" w:cs="Arial"/>
          <w:b/>
          <w:u w:val="single"/>
        </w:rPr>
      </w:pPr>
      <w:r w:rsidRPr="00160E5F">
        <w:rPr>
          <w:rFonts w:ascii="Arial" w:hAnsi="Arial" w:cs="Arial"/>
          <w:b/>
          <w:u w:val="single"/>
        </w:rPr>
        <w:t>ПРЕДЛАГАЧ</w:t>
      </w:r>
      <w:r>
        <w:rPr>
          <w:rFonts w:ascii="Arial" w:hAnsi="Arial" w:cs="Arial"/>
          <w:b/>
          <w:u w:val="single"/>
        </w:rPr>
        <w:t>И</w:t>
      </w:r>
    </w:p>
    <w:p w:rsidR="00A131D6" w:rsidRPr="00160E5F" w:rsidRDefault="00A131D6" w:rsidP="00A131D6">
      <w:pPr>
        <w:jc w:val="center"/>
        <w:rPr>
          <w:rFonts w:ascii="Arial" w:hAnsi="Arial" w:cs="Arial"/>
          <w:b/>
          <w:u w:val="single"/>
        </w:rPr>
      </w:pPr>
    </w:p>
    <w:p w:rsidR="00A131D6" w:rsidRDefault="00A131D6" w:rsidP="00A131D6">
      <w:pPr>
        <w:rPr>
          <w:rFonts w:ascii="Arial" w:hAnsi="Arial" w:cs="Arial"/>
          <w:b/>
          <w:u w:val="single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Одборничка група </w:t>
      </w:r>
      <w:r>
        <w:rPr>
          <w:rFonts w:ascii="Arial" w:hAnsi="Arial" w:cs="Arial"/>
        </w:rPr>
        <w:t>СНС-ПСС-ПС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160E5F">
        <w:rPr>
          <w:rFonts w:ascii="Arial" w:hAnsi="Arial" w:cs="Arial"/>
        </w:rPr>
        <w:t xml:space="preserve">Одборничка група </w:t>
      </w:r>
      <w:r>
        <w:rPr>
          <w:rFonts w:ascii="Arial" w:hAnsi="Arial" w:cs="Arial"/>
        </w:rPr>
        <w:t>СПС-ПУПС-ЈС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160E5F">
        <w:rPr>
          <w:rFonts w:ascii="Arial" w:hAnsi="Arial" w:cs="Arial"/>
        </w:rPr>
        <w:t xml:space="preserve">Шеф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0E5F">
        <w:rPr>
          <w:rFonts w:ascii="Arial" w:hAnsi="Arial" w:cs="Arial"/>
        </w:rPr>
        <w:t>Шеф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0E5F">
        <w:rPr>
          <w:rFonts w:ascii="Arial" w:hAnsi="Arial" w:cs="Arial"/>
        </w:rPr>
        <w:t xml:space="preserve"> __________________________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Дејан Јовановић</w:t>
      </w:r>
      <w:r w:rsidRPr="00160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Проф. др Марија Игњатовић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ind w:left="6372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Одборничка група </w:t>
      </w:r>
      <w:r>
        <w:rPr>
          <w:rFonts w:ascii="Arial" w:hAnsi="Arial" w:cs="Arial"/>
        </w:rPr>
        <w:t>''Нишка прича''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0E5F">
        <w:rPr>
          <w:rFonts w:ascii="Arial" w:hAnsi="Arial" w:cs="Arial"/>
        </w:rPr>
        <w:t xml:space="preserve">Одборничка група </w:t>
      </w:r>
      <w:r>
        <w:rPr>
          <w:rFonts w:ascii="Arial" w:hAnsi="Arial" w:cs="Arial"/>
        </w:rPr>
        <w:t>Покрет социјалиста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шеф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      </w:t>
      </w:r>
      <w:r>
        <w:rPr>
          <w:rFonts w:ascii="Arial" w:hAnsi="Arial" w:cs="Arial"/>
        </w:rPr>
        <w:t>Шеф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       </w:t>
      </w:r>
      <w:r w:rsidRPr="00160E5F">
        <w:rPr>
          <w:rFonts w:ascii="Arial" w:hAnsi="Arial" w:cs="Arial"/>
        </w:rPr>
        <w:t>__________________________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др Предраг Јеленковић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     </w:t>
      </w:r>
      <w:r>
        <w:rPr>
          <w:rFonts w:ascii="Arial" w:hAnsi="Arial" w:cs="Arial"/>
        </w:rPr>
        <w:t>Владислав Миленковић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60E5F">
        <w:rPr>
          <w:rFonts w:ascii="Arial" w:hAnsi="Arial" w:cs="Arial"/>
        </w:rPr>
        <w:t>Одборничка група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0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Избор за бољи живот – Борис Тадић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160E5F">
        <w:rPr>
          <w:rFonts w:ascii="Arial" w:hAnsi="Arial" w:cs="Arial"/>
        </w:rPr>
        <w:t>Одборничка група</w:t>
      </w:r>
      <w:r>
        <w:rPr>
          <w:rFonts w:ascii="Arial" w:hAnsi="Arial" w:cs="Arial"/>
        </w:rPr>
        <w:t xml:space="preserve"> УРС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Шеф     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Шеф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60E5F">
        <w:rPr>
          <w:rFonts w:ascii="Arial" w:hAnsi="Arial" w:cs="Arial"/>
        </w:rPr>
        <w:t>__________________________</w:t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мр </w:t>
      </w:r>
      <w:r w:rsidRPr="00160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Милош Симоновић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Бранислав Јовановић</w:t>
      </w:r>
    </w:p>
    <w:p w:rsidR="00A131D6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Одборничка група </w:t>
      </w:r>
      <w:r>
        <w:rPr>
          <w:rFonts w:ascii="Arial" w:hAnsi="Arial" w:cs="Arial"/>
        </w:rPr>
        <w:t>Самостални ДСС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шеф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31D6" w:rsidRPr="00160E5F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160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Милена Стевановић</w:t>
      </w:r>
      <w:r w:rsidRPr="0007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31D6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Default="00A131D6" w:rsidP="00A131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31D6" w:rsidRPr="00160E5F" w:rsidRDefault="00A131D6" w:rsidP="00A131D6">
      <w:pPr>
        <w:rPr>
          <w:rFonts w:ascii="Arial" w:hAnsi="Arial" w:cs="Arial"/>
        </w:rPr>
      </w:pPr>
    </w:p>
    <w:p w:rsidR="00A131D6" w:rsidRDefault="00A131D6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lastRenderedPageBreak/>
        <w:t xml:space="preserve">На основу </w:t>
      </w:r>
      <w:r w:rsidRPr="002540DB">
        <w:rPr>
          <w:rFonts w:ascii="Arial" w:eastAsiaTheme="minorHAnsi" w:hAnsi="Arial" w:cs="Arial"/>
          <w:lang w:eastAsia="en-US"/>
        </w:rPr>
        <w:t xml:space="preserve">члана </w:t>
      </w:r>
      <w:r w:rsidR="00B868E3" w:rsidRPr="002540DB">
        <w:rPr>
          <w:rFonts w:ascii="Arial" w:eastAsiaTheme="minorHAnsi" w:hAnsi="Arial" w:cs="Arial"/>
          <w:lang w:val="en-US" w:eastAsia="en-US"/>
        </w:rPr>
        <w:t>37 Статута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Града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Ниша</w:t>
      </w:r>
      <w:r w:rsidR="00B868E3" w:rsidRPr="002540DB">
        <w:rPr>
          <w:rFonts w:ascii="Arial" w:eastAsiaTheme="minorHAnsi" w:hAnsi="Arial" w:cs="Arial"/>
          <w:lang w:eastAsia="en-US"/>
        </w:rPr>
        <w:t xml:space="preserve"> ("</w:t>
      </w:r>
      <w:r w:rsidR="00B868E3" w:rsidRPr="002540DB">
        <w:rPr>
          <w:rFonts w:ascii="Arial" w:eastAsiaTheme="minorHAnsi" w:hAnsi="Arial" w:cs="Arial"/>
          <w:lang w:val="en-US" w:eastAsia="en-US"/>
        </w:rPr>
        <w:t>Службени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лист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Града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Ниша</w:t>
      </w:r>
      <w:r w:rsidR="00B868E3" w:rsidRPr="002540DB">
        <w:rPr>
          <w:rFonts w:ascii="Arial" w:eastAsiaTheme="minorHAnsi" w:hAnsi="Arial" w:cs="Arial"/>
          <w:lang w:eastAsia="en-US"/>
        </w:rPr>
        <w:t xml:space="preserve">", </w:t>
      </w:r>
      <w:r w:rsidR="00B868E3" w:rsidRPr="002540DB">
        <w:rPr>
          <w:rFonts w:ascii="Arial" w:eastAsiaTheme="minorHAnsi" w:hAnsi="Arial" w:cs="Arial"/>
          <w:lang w:val="en-US" w:eastAsia="en-US"/>
        </w:rPr>
        <w:t>број</w:t>
      </w:r>
      <w:r w:rsidR="00B868E3" w:rsidRPr="002540DB">
        <w:rPr>
          <w:rFonts w:ascii="Arial" w:eastAsiaTheme="minorHAnsi" w:hAnsi="Arial" w:cs="Arial"/>
          <w:lang w:eastAsia="en-US"/>
        </w:rPr>
        <w:t xml:space="preserve"> </w:t>
      </w:r>
      <w:r w:rsidR="00B868E3" w:rsidRPr="002540DB">
        <w:rPr>
          <w:rFonts w:ascii="Arial" w:eastAsiaTheme="minorHAnsi" w:hAnsi="Arial" w:cs="Arial"/>
          <w:lang w:val="en-US" w:eastAsia="en-US"/>
        </w:rPr>
        <w:t>88/2008)</w:t>
      </w:r>
      <w:r w:rsidR="00B868E3">
        <w:rPr>
          <w:rFonts w:ascii="Arial" w:eastAsiaTheme="minorHAnsi" w:hAnsi="Arial" w:cs="Arial"/>
          <w:lang w:val="en-US" w:eastAsia="en-US"/>
        </w:rPr>
        <w:t xml:space="preserve"> </w:t>
      </w:r>
      <w:r w:rsidR="00B868E3">
        <w:rPr>
          <w:rFonts w:ascii="Arial" w:eastAsiaTheme="minorHAnsi" w:hAnsi="Arial" w:cs="Arial"/>
          <w:lang w:val="sr-Cyrl-CS" w:eastAsia="en-US"/>
        </w:rPr>
        <w:t xml:space="preserve">и члана </w:t>
      </w:r>
      <w:r w:rsidR="00B868E3">
        <w:rPr>
          <w:rFonts w:ascii="Arial" w:eastAsiaTheme="minorHAnsi" w:hAnsi="Arial" w:cs="Arial"/>
          <w:lang w:eastAsia="en-US"/>
        </w:rPr>
        <w:t>31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="00B868E3">
        <w:rPr>
          <w:rFonts w:ascii="Arial" w:eastAsiaTheme="minorHAnsi" w:hAnsi="Arial" w:cs="Arial"/>
          <w:lang w:val="sr-Cyrl-CS" w:eastAsia="en-US"/>
        </w:rPr>
        <w:t>Етичког кодекса понашања запослених у градским управама и службама Града Ниша</w:t>
      </w:r>
      <w:r w:rsidRPr="002540DB">
        <w:rPr>
          <w:rFonts w:ascii="Arial" w:eastAsiaTheme="minorHAnsi" w:hAnsi="Arial" w:cs="Arial"/>
          <w:lang w:eastAsia="en-US"/>
        </w:rPr>
        <w:t xml:space="preserve">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 w:rsidR="00B868E3">
        <w:rPr>
          <w:rFonts w:ascii="Arial" w:eastAsiaTheme="minorHAnsi" w:hAnsi="Arial" w:cs="Arial"/>
          <w:lang w:val="sr-Cyrl-RS" w:eastAsia="en-US"/>
        </w:rPr>
        <w:t>52</w:t>
      </w:r>
      <w:r w:rsidR="00FE4711">
        <w:rPr>
          <w:rFonts w:ascii="Arial" w:eastAsiaTheme="minorHAnsi" w:hAnsi="Arial" w:cs="Arial"/>
          <w:lang w:val="sr-Cyrl-RS" w:eastAsia="en-US"/>
        </w:rPr>
        <w:t>/2015)</w:t>
      </w:r>
      <w:r w:rsidRPr="002540DB">
        <w:rPr>
          <w:rFonts w:ascii="Arial" w:eastAsiaTheme="minorHAnsi" w:hAnsi="Arial" w:cs="Arial"/>
          <w:lang w:val="en-US" w:eastAsia="en-US"/>
        </w:rPr>
        <w:t>,</w:t>
      </w:r>
    </w:p>
    <w:p w:rsidR="00B868E3" w:rsidRPr="00B868E3" w:rsidRDefault="00B868E3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A211AF">
        <w:rPr>
          <w:rFonts w:ascii="Arial" w:eastAsiaTheme="minorHAnsi" w:hAnsi="Arial" w:cs="Arial"/>
          <w:lang w:val="sr-Cyrl-RS" w:eastAsia="en-US"/>
        </w:rPr>
        <w:t>6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P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D37AAB" w:rsidRDefault="00D37AA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C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>РЕШЕЊЕ</w:t>
      </w:r>
      <w:r>
        <w:rPr>
          <w:rFonts w:ascii="Arial" w:eastAsiaTheme="minorHAnsi" w:hAnsi="Arial" w:cs="Arial"/>
          <w:b/>
          <w:lang w:val="en-US" w:eastAsia="en-US"/>
        </w:rPr>
        <w:t xml:space="preserve"> </w:t>
      </w:r>
    </w:p>
    <w:p w:rsidR="00D37AAB" w:rsidRDefault="00D37AAB" w:rsidP="00B868E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CS" w:eastAsia="en-US"/>
        </w:rPr>
      </w:pPr>
      <w:r>
        <w:rPr>
          <w:rFonts w:ascii="Arial" w:eastAsiaTheme="minorHAnsi" w:hAnsi="Arial" w:cs="Arial"/>
          <w:b/>
          <w:lang w:val="en-US" w:eastAsia="en-US"/>
        </w:rPr>
        <w:t xml:space="preserve">O </w:t>
      </w:r>
      <w:r>
        <w:rPr>
          <w:rFonts w:ascii="Arial" w:eastAsiaTheme="minorHAnsi" w:hAnsi="Arial" w:cs="Arial"/>
          <w:b/>
          <w:lang w:val="sr-Cyrl-RS" w:eastAsia="en-US"/>
        </w:rPr>
        <w:t xml:space="preserve">ИЗМЕНАМА РЕШЕЊА </w:t>
      </w:r>
      <w:r w:rsidRPr="002540DB">
        <w:rPr>
          <w:rFonts w:ascii="Arial" w:eastAsiaTheme="minorHAnsi" w:hAnsi="Arial" w:cs="Arial"/>
          <w:b/>
          <w:lang w:eastAsia="en-US"/>
        </w:rPr>
        <w:t xml:space="preserve">O OБРАЗОВАЊУ </w:t>
      </w:r>
      <w:r>
        <w:rPr>
          <w:rFonts w:ascii="Arial" w:eastAsiaTheme="minorHAnsi" w:hAnsi="Arial" w:cs="Arial"/>
          <w:b/>
          <w:lang w:val="sr-Cyrl-CS" w:eastAsia="en-US"/>
        </w:rPr>
        <w:t xml:space="preserve">КОМИСИЈЕ </w:t>
      </w:r>
    </w:p>
    <w:p w:rsidR="00D37AAB" w:rsidRDefault="00D37AAB" w:rsidP="00B868E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CS" w:eastAsia="en-US"/>
        </w:rPr>
      </w:pPr>
      <w:r>
        <w:rPr>
          <w:rFonts w:ascii="Arial" w:eastAsiaTheme="minorHAnsi" w:hAnsi="Arial" w:cs="Arial"/>
          <w:b/>
          <w:lang w:val="sr-Cyrl-CS" w:eastAsia="en-US"/>
        </w:rPr>
        <w:t xml:space="preserve">ЗА ПРАЋЕЊЕ ПРИМЕНЕ ЕТИЧКОГ КОДЕКСА ПОНАШАЊА </w:t>
      </w:r>
    </w:p>
    <w:p w:rsidR="00A211AF" w:rsidRPr="00A211AF" w:rsidRDefault="00D37AAB" w:rsidP="00B868E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CS" w:eastAsia="en-US"/>
        </w:rPr>
        <w:t>ЗАПОСЛЕНИХ У ГРАДСКИМ УПРАВАМА И СЛУЖБАМА ГРАДА НИША</w:t>
      </w:r>
      <w:r>
        <w:rPr>
          <w:rFonts w:ascii="Arial" w:eastAsiaTheme="minorHAnsi" w:hAnsi="Arial" w:cs="Arial"/>
          <w:b/>
          <w:lang w:val="en-US" w:eastAsia="en-US"/>
        </w:rPr>
        <w:t xml:space="preserve"> 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D37AAB" w:rsidRDefault="00D37AA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D37AAB" w:rsidRDefault="00D37AA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A211AF" w:rsidRP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412EDA" w:rsidRDefault="002540DB" w:rsidP="00B868E3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lang w:val="sr-Cyrl-RS" w:eastAsia="en-US"/>
        </w:rPr>
      </w:pPr>
      <w:r w:rsidRPr="00A211AF">
        <w:rPr>
          <w:rFonts w:ascii="Arial" w:eastAsiaTheme="minorHAnsi" w:hAnsi="Arial" w:cs="Arial"/>
          <w:b/>
          <w:bCs/>
          <w:lang w:eastAsia="en-US"/>
        </w:rPr>
        <w:t>I</w:t>
      </w:r>
      <w:r w:rsidRPr="00CB1864">
        <w:rPr>
          <w:rFonts w:ascii="Arial" w:eastAsiaTheme="minorHAnsi" w:hAnsi="Arial" w:cs="Arial"/>
          <w:lang w:eastAsia="en-US"/>
        </w:rPr>
        <w:t xml:space="preserve"> </w:t>
      </w:r>
      <w:r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CB1864">
        <w:rPr>
          <w:rFonts w:ascii="Arial" w:eastAsiaTheme="minorHAnsi" w:hAnsi="Arial" w:cs="Arial"/>
          <w:lang w:val="sr-Cyrl-RS" w:eastAsia="en-US"/>
        </w:rPr>
        <w:t>У</w:t>
      </w:r>
      <w:r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CB1864">
        <w:rPr>
          <w:rFonts w:ascii="Arial" w:eastAsiaTheme="minorHAnsi" w:hAnsi="Arial" w:cs="Arial"/>
          <w:lang w:val="sr-Cyrl-RS" w:eastAsia="en-US"/>
        </w:rPr>
        <w:t xml:space="preserve">Решењу </w:t>
      </w:r>
      <w:r w:rsidR="00CB1864" w:rsidRPr="00CB1864">
        <w:rPr>
          <w:rFonts w:ascii="Arial" w:eastAsiaTheme="minorHAnsi" w:hAnsi="Arial" w:cs="Arial"/>
          <w:lang w:eastAsia="en-US"/>
        </w:rPr>
        <w:t xml:space="preserve">o oбразовању </w:t>
      </w:r>
      <w:r w:rsidR="00B868E3" w:rsidRPr="00B868E3">
        <w:rPr>
          <w:rFonts w:ascii="Arial" w:eastAsiaTheme="minorHAnsi" w:hAnsi="Arial" w:cs="Arial"/>
          <w:lang w:val="sr-Cyrl-CS" w:eastAsia="en-US"/>
        </w:rPr>
        <w:t>Комисије за праћење примене етичког кодекса понашања запослених у градским управама и службама Града Ниша</w:t>
      </w:r>
      <w:r w:rsidR="00CB1864"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FE4711" w:rsidRPr="00FE4711">
        <w:rPr>
          <w:rFonts w:ascii="Arial" w:eastAsiaTheme="minorHAnsi" w:hAnsi="Arial" w:cs="Arial"/>
          <w:lang w:eastAsia="en-US"/>
        </w:rPr>
        <w:t xml:space="preserve">("Службени лист </w:t>
      </w:r>
      <w:r w:rsidR="00FE4711" w:rsidRPr="00FE4711">
        <w:rPr>
          <w:rFonts w:ascii="Arial" w:eastAsiaTheme="minorHAnsi" w:hAnsi="Arial" w:cs="Arial"/>
          <w:lang w:val="en-US" w:eastAsia="en-US"/>
        </w:rPr>
        <w:t>Г</w:t>
      </w:r>
      <w:r w:rsidR="00FE4711" w:rsidRPr="00FE4711">
        <w:rPr>
          <w:rFonts w:ascii="Arial" w:eastAsiaTheme="minorHAnsi" w:hAnsi="Arial" w:cs="Arial"/>
          <w:lang w:eastAsia="en-US"/>
        </w:rPr>
        <w:t>рада Ниша", број</w:t>
      </w:r>
      <w:r w:rsidR="00FE4711">
        <w:rPr>
          <w:rFonts w:ascii="Arial" w:eastAsiaTheme="minorHAnsi" w:hAnsi="Arial" w:cs="Arial"/>
          <w:lang w:val="sr-Cyrl-RS" w:eastAsia="en-US"/>
        </w:rPr>
        <w:t xml:space="preserve"> </w:t>
      </w:r>
      <w:r w:rsidR="00B868E3">
        <w:rPr>
          <w:rFonts w:ascii="Arial" w:eastAsiaTheme="minorHAnsi" w:hAnsi="Arial" w:cs="Arial"/>
          <w:lang w:val="sr-Cyrl-RS" w:eastAsia="en-US"/>
        </w:rPr>
        <w:t>52</w:t>
      </w:r>
      <w:r w:rsidR="00FE4711">
        <w:rPr>
          <w:rFonts w:ascii="Arial" w:eastAsiaTheme="minorHAnsi" w:hAnsi="Arial" w:cs="Arial"/>
          <w:lang w:val="sr-Cyrl-RS" w:eastAsia="en-US"/>
        </w:rPr>
        <w:t>/2015)</w:t>
      </w:r>
      <w:r w:rsidR="006F3E1E">
        <w:rPr>
          <w:rFonts w:ascii="Arial" w:eastAsiaTheme="minorHAnsi" w:hAnsi="Arial" w:cs="Arial"/>
          <w:lang w:val="sr-Cyrl-RS" w:eastAsia="en-US"/>
        </w:rPr>
        <w:t xml:space="preserve">, 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у </w:t>
      </w:r>
      <w:r w:rsidR="00FE4711">
        <w:rPr>
          <w:rFonts w:ascii="Arial" w:eastAsiaTheme="minorHAnsi" w:hAnsi="Arial" w:cs="Arial"/>
          <w:lang w:val="ru-RU" w:eastAsia="en-US"/>
        </w:rPr>
        <w:t>тачки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 </w:t>
      </w:r>
      <w:r w:rsidR="00A211AF" w:rsidRPr="00A211AF">
        <w:rPr>
          <w:rFonts w:ascii="Arial" w:eastAsiaTheme="minorHAnsi" w:hAnsi="Arial" w:cs="Arial"/>
          <w:lang w:val="en-US" w:eastAsia="en-US"/>
        </w:rPr>
        <w:t>I</w:t>
      </w:r>
      <w:r w:rsidR="00D37AAB">
        <w:rPr>
          <w:rFonts w:ascii="Arial" w:eastAsiaTheme="minorHAnsi" w:hAnsi="Arial" w:cs="Arial"/>
          <w:lang w:val="ru-RU" w:eastAsia="en-US"/>
        </w:rPr>
        <w:t>, став 1</w:t>
      </w:r>
      <w:r w:rsidR="00B868E3">
        <w:rPr>
          <w:rFonts w:ascii="Arial" w:eastAsiaTheme="minorHAnsi" w:hAnsi="Arial" w:cs="Arial"/>
          <w:lang w:val="ru-RU" w:eastAsia="en-US"/>
        </w:rPr>
        <w:t xml:space="preserve"> </w:t>
      </w:r>
      <w:r w:rsidR="00B868E3">
        <w:rPr>
          <w:rFonts w:ascii="Arial" w:eastAsiaTheme="minorHAnsi" w:hAnsi="Arial" w:cs="Arial"/>
          <w:lang w:val="sr-Cyrl-RS" w:eastAsia="en-US"/>
        </w:rPr>
        <w:t xml:space="preserve">бришу се алинеје 3 и 7, а додаје се нова </w:t>
      </w:r>
      <w:r w:rsidR="00D37AAB">
        <w:rPr>
          <w:rFonts w:ascii="Arial" w:eastAsiaTheme="minorHAnsi" w:hAnsi="Arial" w:cs="Arial"/>
          <w:lang w:val="sr-Cyrl-RS" w:eastAsia="en-US"/>
        </w:rPr>
        <w:t>алинеја</w:t>
      </w:r>
      <w:r w:rsidR="00B868E3">
        <w:rPr>
          <w:rFonts w:ascii="Arial" w:eastAsiaTheme="minorHAnsi" w:hAnsi="Arial" w:cs="Arial"/>
          <w:lang w:val="sr-Cyrl-RS" w:eastAsia="en-US"/>
        </w:rPr>
        <w:t xml:space="preserve"> која гласи:</w:t>
      </w:r>
    </w:p>
    <w:p w:rsidR="00B868E3" w:rsidRPr="00D37AAB" w:rsidRDefault="00B868E3" w:rsidP="00B868E3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bCs/>
          <w:lang w:val="sr-Cyrl-CS" w:eastAsia="en-US"/>
        </w:rPr>
      </w:pPr>
      <w:r w:rsidRPr="00D37AAB">
        <w:rPr>
          <w:rFonts w:ascii="Arial" w:eastAsiaTheme="minorHAnsi" w:hAnsi="Arial" w:cs="Arial"/>
          <w:bCs/>
          <w:lang w:val="sr-Cyrl-CS" w:eastAsia="en-US"/>
        </w:rPr>
        <w:t>''- Александра Гошњић Игњатовић – одборничка група Самостални ДСС''</w:t>
      </w:r>
    </w:p>
    <w:p w:rsidR="00412EDA" w:rsidRDefault="00412EDA" w:rsidP="00A211AF">
      <w:pPr>
        <w:suppressLineNumbers/>
        <w:autoSpaceDE w:val="0"/>
        <w:autoSpaceDN w:val="0"/>
        <w:adjustRightInd w:val="0"/>
        <w:spacing w:line="20" w:lineRule="atLeast"/>
        <w:ind w:left="284"/>
        <w:jc w:val="both"/>
        <w:rPr>
          <w:rFonts w:ascii="Arial" w:eastAsiaTheme="minorHAnsi" w:hAnsi="Arial" w:cs="Arial"/>
          <w:lang w:val="ru-RU" w:eastAsia="en-US"/>
        </w:rPr>
      </w:pPr>
    </w:p>
    <w:p w:rsidR="002540DB" w:rsidRDefault="002540DB" w:rsidP="00412EDA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II 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2540DB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551770" w:rsidRDefault="005A0BBD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</w:r>
    </w:p>
    <w:p w:rsidR="00D37AAB" w:rsidRDefault="00D37AA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D37AAB" w:rsidRDefault="00D37AA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412EDA">
        <w:rPr>
          <w:rFonts w:ascii="Arial" w:eastAsiaTheme="minorHAnsi" w:hAnsi="Arial" w:cs="Arial"/>
          <w:lang w:val="sr-Cyrl-CS" w:eastAsia="en-US"/>
        </w:rPr>
        <w:tab/>
      </w:r>
      <w:r w:rsidRPr="002540DB">
        <w:rPr>
          <w:rFonts w:ascii="Arial" w:eastAsiaTheme="minorHAnsi" w:hAnsi="Arial" w:cs="Arial"/>
          <w:lang w:val="sr-Cyrl-CS" w:eastAsia="en-US"/>
        </w:rPr>
        <w:t xml:space="preserve">У Нишу, </w:t>
      </w:r>
      <w:r w:rsidR="00A23C69">
        <w:rPr>
          <w:rFonts w:ascii="Arial" w:eastAsiaTheme="minorHAnsi" w:hAnsi="Arial" w:cs="Arial"/>
          <w:lang w:val="sr-Cyrl-CS" w:eastAsia="en-US"/>
        </w:rPr>
        <w:t xml:space="preserve">          </w:t>
      </w:r>
      <w:r w:rsidRPr="002540DB">
        <w:rPr>
          <w:rFonts w:ascii="Arial" w:eastAsiaTheme="minorHAnsi" w:hAnsi="Arial" w:cs="Arial"/>
          <w:lang w:val="sr-Cyrl-CS" w:eastAsia="en-US"/>
        </w:rPr>
        <w:t xml:space="preserve"> 201</w:t>
      </w:r>
      <w:r w:rsidR="00A211AF">
        <w:rPr>
          <w:rFonts w:ascii="Arial" w:eastAsiaTheme="minorHAnsi" w:hAnsi="Arial" w:cs="Arial"/>
          <w:lang w:val="sr-Cyrl-CS" w:eastAsia="en-US"/>
        </w:rPr>
        <w:t>6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A211AF">
        <w:rPr>
          <w:rFonts w:ascii="Arial" w:eastAsiaTheme="minorHAnsi" w:hAnsi="Arial" w:cs="Arial"/>
          <w:lang w:val="sr-Cyrl-CS" w:eastAsia="en-US"/>
        </w:rPr>
        <w:t>године</w:t>
      </w:r>
    </w:p>
    <w:p w:rsidR="00A211AF" w:rsidRDefault="00A211AF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085F43" w:rsidRDefault="00085F43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A211AF" w:rsidRPr="002540DB" w:rsidRDefault="00A211AF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D37AAB" w:rsidRDefault="00D37AA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D37AAB" w:rsidRPr="002540DB" w:rsidRDefault="00D37AA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</w:t>
      </w:r>
      <w:r w:rsidR="00D37AAB">
        <w:rPr>
          <w:rFonts w:ascii="Arial" w:eastAsiaTheme="minorHAnsi" w:hAnsi="Arial" w:cs="Arial"/>
          <w:lang w:eastAsia="en-US"/>
        </w:rPr>
        <w:t xml:space="preserve">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</w:p>
    <w:p w:rsidR="002540DB" w:rsidRPr="002540DB" w:rsidRDefault="00A131D6" w:rsidP="00A131D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                                                                       </w:t>
      </w:r>
      <w:r w:rsidR="00A23C69">
        <w:rPr>
          <w:rFonts w:ascii="Arial" w:eastAsiaTheme="minorHAnsi" w:hAnsi="Arial" w:cs="Arial"/>
          <w:lang w:val="sr-Cyrl-CS" w:eastAsia="en-US"/>
        </w:rPr>
        <w:t>Проф. др Миле Илић</w:t>
      </w:r>
      <w:r w:rsidR="002540DB" w:rsidRPr="002540DB">
        <w:rPr>
          <w:rFonts w:ascii="Arial" w:eastAsiaTheme="minorHAnsi" w:hAnsi="Arial" w:cs="Arial"/>
          <w:lang w:val="sr-Cyrl-CS" w:eastAsia="en-US"/>
        </w:rPr>
        <w:t>.</w:t>
      </w:r>
    </w:p>
    <w:p w:rsidR="00BA0A0B" w:rsidRDefault="00BA0A0B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F069DD" w:rsidRPr="000A5579" w:rsidRDefault="00F069DD" w:rsidP="000A5579">
      <w:pPr>
        <w:ind w:firstLine="720"/>
        <w:jc w:val="both"/>
        <w:rPr>
          <w:rFonts w:ascii="Arial" w:eastAsiaTheme="minorHAnsi" w:hAnsi="Arial" w:cs="Arial"/>
          <w:lang w:val="sr-Cyrl-RS"/>
        </w:rPr>
      </w:pPr>
    </w:p>
    <w:sectPr w:rsidR="00F069DD" w:rsidRPr="000A5579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417A9"/>
    <w:multiLevelType w:val="hybridMultilevel"/>
    <w:tmpl w:val="EAD0C7DE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8165E"/>
    <w:multiLevelType w:val="hybridMultilevel"/>
    <w:tmpl w:val="4F307ADC"/>
    <w:lvl w:ilvl="0" w:tplc="A52ABD8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85F43"/>
    <w:rsid w:val="000A5579"/>
    <w:rsid w:val="000C438E"/>
    <w:rsid w:val="00153768"/>
    <w:rsid w:val="001603A2"/>
    <w:rsid w:val="00225D9B"/>
    <w:rsid w:val="002417B8"/>
    <w:rsid w:val="002540DB"/>
    <w:rsid w:val="00261589"/>
    <w:rsid w:val="00273F19"/>
    <w:rsid w:val="00294012"/>
    <w:rsid w:val="002B408C"/>
    <w:rsid w:val="00303A99"/>
    <w:rsid w:val="00373987"/>
    <w:rsid w:val="003F5EE7"/>
    <w:rsid w:val="00412EDA"/>
    <w:rsid w:val="004312AB"/>
    <w:rsid w:val="0045118B"/>
    <w:rsid w:val="004B483D"/>
    <w:rsid w:val="00551770"/>
    <w:rsid w:val="005A0BBD"/>
    <w:rsid w:val="00647E4E"/>
    <w:rsid w:val="006F3E1E"/>
    <w:rsid w:val="007E5B4A"/>
    <w:rsid w:val="00840B78"/>
    <w:rsid w:val="0088296E"/>
    <w:rsid w:val="008A46AD"/>
    <w:rsid w:val="008F3F91"/>
    <w:rsid w:val="00956EA7"/>
    <w:rsid w:val="009B04AA"/>
    <w:rsid w:val="009C3460"/>
    <w:rsid w:val="009C7E60"/>
    <w:rsid w:val="00A131D6"/>
    <w:rsid w:val="00A211AF"/>
    <w:rsid w:val="00A23C69"/>
    <w:rsid w:val="00AC7E77"/>
    <w:rsid w:val="00B22E0C"/>
    <w:rsid w:val="00B45573"/>
    <w:rsid w:val="00B868E3"/>
    <w:rsid w:val="00BA0A0B"/>
    <w:rsid w:val="00BF0662"/>
    <w:rsid w:val="00CB1864"/>
    <w:rsid w:val="00D074BD"/>
    <w:rsid w:val="00D15096"/>
    <w:rsid w:val="00D37AAB"/>
    <w:rsid w:val="00DF7C83"/>
    <w:rsid w:val="00E516A0"/>
    <w:rsid w:val="00F069DD"/>
    <w:rsid w:val="00F433DC"/>
    <w:rsid w:val="00F54006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555C-8A33-4405-9616-296FEBBB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pmiodrag</cp:lastModifiedBy>
  <cp:revision>3</cp:revision>
  <cp:lastPrinted>2010-09-28T10:11:00Z</cp:lastPrinted>
  <dcterms:created xsi:type="dcterms:W3CDTF">2016-02-17T11:35:00Z</dcterms:created>
  <dcterms:modified xsi:type="dcterms:W3CDTF">2016-02-17T11:47:00Z</dcterms:modified>
</cp:coreProperties>
</file>