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8" w:rsidRDefault="00033298" w:rsidP="00243A26">
      <w:pPr>
        <w:jc w:val="center"/>
        <w:rPr>
          <w:rFonts w:ascii="Arial" w:hAnsi="Arial" w:cs="Arial"/>
          <w:b/>
          <w:sz w:val="28"/>
          <w:szCs w:val="28"/>
        </w:rPr>
      </w:pPr>
    </w:p>
    <w:p w:rsidR="00033298" w:rsidRPr="00033298" w:rsidRDefault="00033298" w:rsidP="00033298">
      <w:pPr>
        <w:ind w:left="4679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Pr="00057948" w:rsidRDefault="00033298" w:rsidP="0003329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057948">
        <w:rPr>
          <w:rFonts w:ascii="Arial" w:hAnsi="Arial" w:cs="Arial"/>
          <w:b/>
          <w:sz w:val="32"/>
          <w:szCs w:val="32"/>
          <w:lang w:val="sr-Cyrl-CS"/>
        </w:rPr>
        <w:t>Сигурна кућа за жене и децу жртве породичног насиља</w:t>
      </w:r>
    </w:p>
    <w:p w:rsidR="00033298" w:rsidRDefault="00033298" w:rsidP="0003329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057948">
        <w:rPr>
          <w:rFonts w:ascii="Arial" w:hAnsi="Arial" w:cs="Arial"/>
          <w:b/>
          <w:sz w:val="32"/>
          <w:szCs w:val="32"/>
          <w:lang w:val="sr-Cyrl-CS"/>
        </w:rPr>
        <w:t>Ниш</w:t>
      </w:r>
    </w:p>
    <w:p w:rsidR="00033298" w:rsidRDefault="00033298" w:rsidP="0003329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033298" w:rsidRDefault="00033298" w:rsidP="0003329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033298" w:rsidRDefault="00033298" w:rsidP="0003329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033298" w:rsidRDefault="00033298" w:rsidP="0003329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033298" w:rsidRPr="00057948" w:rsidRDefault="00033298" w:rsidP="00033298">
      <w:pPr>
        <w:jc w:val="center"/>
        <w:rPr>
          <w:rFonts w:ascii="Arial" w:hAnsi="Arial" w:cs="Arial"/>
          <w:b/>
          <w:i/>
          <w:sz w:val="44"/>
          <w:szCs w:val="44"/>
          <w:lang w:val="sr-Cyrl-CS"/>
        </w:rPr>
      </w:pPr>
      <w:r w:rsidRPr="00057948">
        <w:rPr>
          <w:rFonts w:ascii="Arial" w:hAnsi="Arial" w:cs="Arial"/>
          <w:b/>
          <w:i/>
          <w:sz w:val="44"/>
          <w:szCs w:val="44"/>
          <w:lang w:val="sr-Cyrl-CS"/>
        </w:rPr>
        <w:t>ПРОГРАМА РАДА СА ФИНАНСИЈСКИМ ПЛАНОМ ЗА 2016.ГОДИНУ</w:t>
      </w:r>
    </w:p>
    <w:p w:rsidR="00033298" w:rsidRPr="00033298" w:rsidRDefault="00033298" w:rsidP="00033298">
      <w:pPr>
        <w:ind w:left="4679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Pr="00033298" w:rsidRDefault="00033298" w:rsidP="0003329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Pr="00033298" w:rsidRDefault="00033298" w:rsidP="00033298">
      <w:pPr>
        <w:ind w:left="4679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Pr="00033298" w:rsidRDefault="00033298" w:rsidP="00033298">
      <w:pPr>
        <w:ind w:left="4679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Pr="00033298" w:rsidRDefault="00033298" w:rsidP="00033298">
      <w:pPr>
        <w:ind w:left="4679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Pr="00033298" w:rsidRDefault="00033298" w:rsidP="00033298">
      <w:pPr>
        <w:ind w:left="4679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Pr="00033298" w:rsidRDefault="00033298" w:rsidP="00033298">
      <w:pPr>
        <w:pStyle w:val="ListParagraph"/>
        <w:ind w:left="5039"/>
        <w:rPr>
          <w:rFonts w:ascii="Arial" w:hAnsi="Arial" w:cs="Arial"/>
          <w:b/>
          <w:sz w:val="28"/>
          <w:szCs w:val="28"/>
          <w:lang w:val="sr-Cyrl-CS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Pr="003E7E43" w:rsidRDefault="00033298" w:rsidP="00033298">
      <w:pPr>
        <w:pStyle w:val="ListParagraph"/>
        <w:numPr>
          <w:ilvl w:val="0"/>
          <w:numId w:val="4"/>
        </w:numPr>
        <w:jc w:val="both"/>
        <w:rPr>
          <w:b/>
          <w:sz w:val="36"/>
          <w:szCs w:val="36"/>
          <w:lang w:val="sr-Cyrl-CS"/>
        </w:rPr>
      </w:pPr>
      <w:r w:rsidRPr="003E7E43">
        <w:rPr>
          <w:b/>
          <w:sz w:val="36"/>
          <w:szCs w:val="36"/>
          <w:lang w:val="sr-Cyrl-CS"/>
        </w:rPr>
        <w:lastRenderedPageBreak/>
        <w:t>Увод</w:t>
      </w:r>
    </w:p>
    <w:p w:rsidR="00033298" w:rsidRDefault="00033298" w:rsidP="00033298">
      <w:pPr>
        <w:pStyle w:val="ListParagraph"/>
        <w:jc w:val="both"/>
        <w:rPr>
          <w:b/>
          <w:sz w:val="28"/>
          <w:szCs w:val="28"/>
          <w:lang w:val="sr-Cyrl-CS"/>
        </w:rPr>
      </w:pPr>
    </w:p>
    <w:p w:rsidR="00033298" w:rsidRDefault="00033298" w:rsidP="00033298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Полазне основе</w:t>
      </w:r>
    </w:p>
    <w:p w:rsidR="00033298" w:rsidRDefault="00033298" w:rsidP="00033298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Циљеви функционисања установе</w:t>
      </w:r>
    </w:p>
    <w:p w:rsidR="00033298" w:rsidRDefault="00033298" w:rsidP="0003329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</w:t>
      </w:r>
    </w:p>
    <w:p w:rsidR="00033298" w:rsidRPr="003E7E43" w:rsidRDefault="00033298" w:rsidP="00033298">
      <w:pPr>
        <w:pStyle w:val="ListParagraph"/>
        <w:numPr>
          <w:ilvl w:val="0"/>
          <w:numId w:val="4"/>
        </w:numPr>
        <w:jc w:val="both"/>
        <w:rPr>
          <w:b/>
          <w:sz w:val="36"/>
          <w:szCs w:val="36"/>
          <w:lang w:val="sr-Cyrl-CS"/>
        </w:rPr>
      </w:pPr>
      <w:r w:rsidRPr="003E7E43">
        <w:rPr>
          <w:b/>
          <w:sz w:val="36"/>
          <w:szCs w:val="36"/>
          <w:lang w:val="sr-Cyrl-CS"/>
        </w:rPr>
        <w:t>Програмске активности</w:t>
      </w:r>
    </w:p>
    <w:p w:rsidR="00033298" w:rsidRDefault="00033298" w:rsidP="00033298">
      <w:pPr>
        <w:ind w:left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2.1 Психо-социјална и правна подршка корисницама  </w:t>
      </w:r>
    </w:p>
    <w:p w:rsidR="00033298" w:rsidRDefault="00033298" w:rsidP="00033298">
      <w:pPr>
        <w:ind w:left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2.2 Пратеће активности</w:t>
      </w:r>
    </w:p>
    <w:p w:rsidR="00033298" w:rsidRDefault="00033298" w:rsidP="00033298">
      <w:pPr>
        <w:ind w:left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2.3 Остале активности</w:t>
      </w:r>
    </w:p>
    <w:p w:rsidR="00033298" w:rsidRDefault="00033298" w:rsidP="00033298">
      <w:pPr>
        <w:ind w:left="720"/>
        <w:jc w:val="both"/>
        <w:rPr>
          <w:b/>
          <w:sz w:val="28"/>
          <w:szCs w:val="28"/>
          <w:lang w:val="sr-Cyrl-CS"/>
        </w:rPr>
      </w:pPr>
    </w:p>
    <w:p w:rsidR="00033298" w:rsidRDefault="00033298" w:rsidP="00033298">
      <w:pPr>
        <w:pStyle w:val="ListParagraph"/>
        <w:numPr>
          <w:ilvl w:val="0"/>
          <w:numId w:val="4"/>
        </w:numPr>
        <w:jc w:val="both"/>
        <w:rPr>
          <w:b/>
          <w:sz w:val="36"/>
          <w:szCs w:val="36"/>
          <w:lang w:val="sr-Cyrl-CS"/>
        </w:rPr>
      </w:pPr>
      <w:r w:rsidRPr="003E7E43">
        <w:rPr>
          <w:b/>
          <w:sz w:val="36"/>
          <w:szCs w:val="36"/>
          <w:lang w:val="sr-Cyrl-CS"/>
        </w:rPr>
        <w:t xml:space="preserve">Организација рада </w:t>
      </w:r>
    </w:p>
    <w:p w:rsidR="00033298" w:rsidRDefault="00033298" w:rsidP="00033298">
      <w:pPr>
        <w:pStyle w:val="ListParagraph"/>
        <w:jc w:val="both"/>
        <w:rPr>
          <w:b/>
          <w:sz w:val="36"/>
          <w:szCs w:val="36"/>
          <w:lang w:val="sr-Cyrl-CS"/>
        </w:rPr>
      </w:pPr>
    </w:p>
    <w:p w:rsidR="00033298" w:rsidRPr="003E7E43" w:rsidRDefault="00033298" w:rsidP="00033298">
      <w:pPr>
        <w:pStyle w:val="ListParagraph"/>
        <w:numPr>
          <w:ilvl w:val="0"/>
          <w:numId w:val="4"/>
        </w:numPr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Закључак</w:t>
      </w:r>
    </w:p>
    <w:p w:rsidR="00033298" w:rsidRPr="003E7E43" w:rsidRDefault="00033298" w:rsidP="00033298">
      <w:pPr>
        <w:pStyle w:val="ListParagraph"/>
        <w:jc w:val="both"/>
        <w:rPr>
          <w:b/>
          <w:sz w:val="36"/>
          <w:szCs w:val="36"/>
          <w:lang w:val="sr-Cyrl-CS"/>
        </w:rPr>
      </w:pPr>
    </w:p>
    <w:p w:rsidR="00033298" w:rsidRPr="003E7E43" w:rsidRDefault="00033298" w:rsidP="00033298">
      <w:pPr>
        <w:pStyle w:val="ListParagraph"/>
        <w:numPr>
          <w:ilvl w:val="0"/>
          <w:numId w:val="4"/>
        </w:numPr>
        <w:jc w:val="both"/>
        <w:rPr>
          <w:b/>
          <w:sz w:val="36"/>
          <w:szCs w:val="36"/>
          <w:lang w:val="sr-Cyrl-CS"/>
        </w:rPr>
      </w:pPr>
      <w:r w:rsidRPr="003E7E43">
        <w:rPr>
          <w:b/>
          <w:sz w:val="36"/>
          <w:szCs w:val="36"/>
          <w:lang w:val="sr-Cyrl-CS"/>
        </w:rPr>
        <w:t xml:space="preserve">Финансијски план за релаизацију програма рада установе                                                   </w:t>
      </w:r>
    </w:p>
    <w:p w:rsidR="00033298" w:rsidRDefault="00033298" w:rsidP="00033298">
      <w:pPr>
        <w:ind w:left="720"/>
        <w:jc w:val="both"/>
        <w:rPr>
          <w:b/>
          <w:sz w:val="28"/>
          <w:szCs w:val="28"/>
          <w:lang w:val="sr-Cyrl-CS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033298" w:rsidRDefault="00033298" w:rsidP="00033298">
      <w:pPr>
        <w:rPr>
          <w:rFonts w:ascii="Arial" w:hAnsi="Arial" w:cs="Arial"/>
          <w:b/>
          <w:sz w:val="28"/>
          <w:szCs w:val="28"/>
        </w:rPr>
      </w:pPr>
    </w:p>
    <w:p w:rsidR="00243A26" w:rsidRPr="00033298" w:rsidRDefault="00033298" w:rsidP="0003329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033298">
        <w:rPr>
          <w:rFonts w:ascii="Arial" w:hAnsi="Arial" w:cs="Arial"/>
          <w:b/>
          <w:sz w:val="28"/>
          <w:szCs w:val="28"/>
        </w:rPr>
        <w:lastRenderedPageBreak/>
        <w:t>1.</w:t>
      </w:r>
      <w:r w:rsidR="00243A26" w:rsidRPr="00033298">
        <w:rPr>
          <w:rFonts w:ascii="Arial" w:hAnsi="Arial" w:cs="Arial"/>
          <w:b/>
          <w:sz w:val="28"/>
          <w:szCs w:val="28"/>
          <w:lang w:val="sr-Cyrl-CS"/>
        </w:rPr>
        <w:t>УВОД</w:t>
      </w:r>
    </w:p>
    <w:p w:rsidR="00243A26" w:rsidRDefault="00243A26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243A26" w:rsidRDefault="00243A26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1.1 Полазне основе</w:t>
      </w:r>
    </w:p>
    <w:p w:rsidR="006534DB" w:rsidRDefault="00DC53F8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</w:rPr>
        <w:t xml:space="preserve">У </w:t>
      </w:r>
      <w:proofErr w:type="spellStart"/>
      <w:r>
        <w:rPr>
          <w:rFonts w:ascii="Arial" w:hAnsi="Arial" w:cs="Arial"/>
          <w:sz w:val="28"/>
          <w:szCs w:val="28"/>
        </w:rPr>
        <w:t>породици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заједници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требало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владају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складни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породични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односи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између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свих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њених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чланова.На</w:t>
      </w:r>
      <w:r w:rsidR="00AD57F1">
        <w:rPr>
          <w:rFonts w:ascii="Arial" w:hAnsi="Arial" w:cs="Arial"/>
          <w:sz w:val="28"/>
          <w:szCs w:val="28"/>
        </w:rPr>
        <w:t>жалост</w:t>
      </w:r>
      <w:proofErr w:type="spellEnd"/>
      <w:r w:rsidR="00AD57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D57F1">
        <w:rPr>
          <w:rFonts w:ascii="Arial" w:hAnsi="Arial" w:cs="Arial"/>
          <w:sz w:val="28"/>
          <w:szCs w:val="28"/>
        </w:rPr>
        <w:t>стварност</w:t>
      </w:r>
      <w:proofErr w:type="spellEnd"/>
      <w:r w:rsidR="00AD57F1">
        <w:rPr>
          <w:rFonts w:ascii="Arial" w:hAnsi="Arial" w:cs="Arial"/>
          <w:sz w:val="28"/>
          <w:szCs w:val="28"/>
        </w:rPr>
        <w:t xml:space="preserve"> је другачија и</w:t>
      </w:r>
      <w:r>
        <w:rPr>
          <w:rFonts w:ascii="Arial" w:hAnsi="Arial" w:cs="Arial"/>
          <w:sz w:val="28"/>
          <w:szCs w:val="28"/>
        </w:rPr>
        <w:t xml:space="preserve"> насиље у породици представља велики друштвени проблем</w:t>
      </w:r>
      <w:r>
        <w:rPr>
          <w:rFonts w:ascii="Arial" w:hAnsi="Arial" w:cs="Arial"/>
          <w:sz w:val="28"/>
          <w:szCs w:val="28"/>
          <w:lang w:val="sr-Cyrl-CS"/>
        </w:rPr>
        <w:t>.</w:t>
      </w:r>
      <w:r w:rsidR="006534DB">
        <w:rPr>
          <w:rFonts w:ascii="Arial" w:hAnsi="Arial" w:cs="Arial"/>
          <w:sz w:val="28"/>
          <w:szCs w:val="28"/>
          <w:lang w:val="sr-Cyrl-CS"/>
        </w:rPr>
        <w:t>Видљив је на</w:t>
      </w:r>
      <w:r>
        <w:rPr>
          <w:rFonts w:ascii="Arial" w:hAnsi="Arial" w:cs="Arial"/>
          <w:sz w:val="28"/>
          <w:szCs w:val="28"/>
          <w:lang w:val="sr-Cyrl-CS"/>
        </w:rPr>
        <w:t>пор читавог друштва</w:t>
      </w:r>
      <w:r w:rsidR="00F666EF">
        <w:rPr>
          <w:rFonts w:ascii="Arial" w:hAnsi="Arial" w:cs="Arial"/>
          <w:sz w:val="28"/>
          <w:szCs w:val="28"/>
          <w:lang w:val="sr-Cyrl-CS"/>
        </w:rPr>
        <w:t xml:space="preserve"> да се </w:t>
      </w:r>
      <w:proofErr w:type="gramStart"/>
      <w:r w:rsidR="00F666EF">
        <w:rPr>
          <w:rFonts w:ascii="Arial" w:hAnsi="Arial" w:cs="Arial"/>
          <w:sz w:val="28"/>
          <w:szCs w:val="28"/>
          <w:lang w:val="sr-Cyrl-CS"/>
        </w:rPr>
        <w:t xml:space="preserve">овај </w:t>
      </w:r>
      <w:r>
        <w:rPr>
          <w:rFonts w:ascii="Arial" w:hAnsi="Arial" w:cs="Arial"/>
          <w:sz w:val="28"/>
          <w:szCs w:val="28"/>
          <w:lang w:val="sr-Cyrl-CS"/>
        </w:rPr>
        <w:t xml:space="preserve"> пробем</w:t>
      </w:r>
      <w:proofErr w:type="gramEnd"/>
      <w:r>
        <w:rPr>
          <w:rFonts w:ascii="Arial" w:hAnsi="Arial" w:cs="Arial"/>
          <w:sz w:val="28"/>
          <w:szCs w:val="28"/>
          <w:lang w:val="sr-Cyrl-CS"/>
        </w:rPr>
        <w:t xml:space="preserve"> реши  и</w:t>
      </w:r>
      <w:r w:rsidR="006534DB">
        <w:rPr>
          <w:rFonts w:ascii="Arial" w:hAnsi="Arial" w:cs="Arial"/>
          <w:sz w:val="28"/>
          <w:szCs w:val="28"/>
          <w:lang w:val="sr-Cyrl-CS"/>
        </w:rPr>
        <w:t xml:space="preserve"> све</w:t>
      </w:r>
      <w:r w:rsidR="00F666EF">
        <w:rPr>
          <w:rFonts w:ascii="Arial" w:hAnsi="Arial" w:cs="Arial"/>
          <w:sz w:val="28"/>
          <w:szCs w:val="28"/>
          <w:lang w:val="sr-Cyrl-CS"/>
        </w:rPr>
        <w:t xml:space="preserve"> је</w:t>
      </w:r>
      <w:r w:rsidR="006534DB">
        <w:rPr>
          <w:rFonts w:ascii="Arial" w:hAnsi="Arial" w:cs="Arial"/>
          <w:sz w:val="28"/>
          <w:szCs w:val="28"/>
          <w:lang w:val="sr-Cyrl-CS"/>
        </w:rPr>
        <w:t xml:space="preserve"> већи број </w:t>
      </w:r>
      <w:r w:rsidR="00154628">
        <w:rPr>
          <w:rFonts w:ascii="Arial" w:hAnsi="Arial" w:cs="Arial"/>
          <w:sz w:val="28"/>
          <w:szCs w:val="28"/>
          <w:lang w:val="sr-Cyrl-CS"/>
        </w:rPr>
        <w:t xml:space="preserve">људи, </w:t>
      </w:r>
      <w:r w:rsidR="006534DB">
        <w:rPr>
          <w:rFonts w:ascii="Arial" w:hAnsi="Arial" w:cs="Arial"/>
          <w:sz w:val="28"/>
          <w:szCs w:val="28"/>
          <w:lang w:val="sr-Cyrl-CS"/>
        </w:rPr>
        <w:t xml:space="preserve">организација и државних институција </w:t>
      </w:r>
      <w:r w:rsidR="00F666EF">
        <w:rPr>
          <w:rFonts w:ascii="Arial" w:hAnsi="Arial" w:cs="Arial"/>
          <w:sz w:val="28"/>
          <w:szCs w:val="28"/>
          <w:lang w:val="sr-Cyrl-CS"/>
        </w:rPr>
        <w:t>који се активно укључују</w:t>
      </w:r>
      <w:r w:rsidR="006534DB">
        <w:rPr>
          <w:rFonts w:ascii="Arial" w:hAnsi="Arial" w:cs="Arial"/>
          <w:sz w:val="28"/>
          <w:szCs w:val="28"/>
          <w:lang w:val="sr-Cyrl-CS"/>
        </w:rPr>
        <w:t xml:space="preserve"> у решавање </w:t>
      </w:r>
      <w:r w:rsidR="00F666EF">
        <w:rPr>
          <w:rFonts w:ascii="Arial" w:hAnsi="Arial" w:cs="Arial"/>
          <w:sz w:val="28"/>
          <w:szCs w:val="28"/>
          <w:lang w:val="sr-Cyrl-CS"/>
        </w:rPr>
        <w:t>овог проблема.</w:t>
      </w:r>
    </w:p>
    <w:p w:rsidR="00CA2E24" w:rsidRPr="00934FCA" w:rsidRDefault="006534DB" w:rsidP="00CA2E24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Сигурна кућа је једна у низу институција која даје свој</w:t>
      </w:r>
      <w:r w:rsidR="00AD57F1">
        <w:rPr>
          <w:rFonts w:ascii="Arial" w:hAnsi="Arial" w:cs="Arial"/>
          <w:sz w:val="28"/>
          <w:szCs w:val="28"/>
          <w:lang w:val="sr-Cyrl-CS"/>
        </w:rPr>
        <w:t xml:space="preserve"> велики допринос у сузбијању овог</w:t>
      </w:r>
      <w:r>
        <w:rPr>
          <w:rFonts w:ascii="Arial" w:hAnsi="Arial" w:cs="Arial"/>
          <w:sz w:val="28"/>
          <w:szCs w:val="28"/>
          <w:lang w:val="sr-Cyrl-CS"/>
        </w:rPr>
        <w:t xml:space="preserve"> друштвено </w:t>
      </w:r>
      <w:r w:rsidR="00AD57F1">
        <w:rPr>
          <w:rFonts w:ascii="Arial" w:hAnsi="Arial" w:cs="Arial"/>
          <w:sz w:val="28"/>
          <w:szCs w:val="28"/>
          <w:lang w:val="sr-Cyrl-CS"/>
        </w:rPr>
        <w:t>– социјалног проблема, а њено</w:t>
      </w:r>
      <w:r>
        <w:rPr>
          <w:rFonts w:ascii="Arial" w:hAnsi="Arial" w:cs="Arial"/>
          <w:sz w:val="28"/>
          <w:szCs w:val="28"/>
          <w:lang w:val="sr-Cyrl-CS"/>
        </w:rPr>
        <w:t xml:space="preserve"> постојање у савременом друштву нажалост</w:t>
      </w:r>
      <w:r w:rsidR="00AD57F1">
        <w:rPr>
          <w:rFonts w:ascii="Arial" w:hAnsi="Arial" w:cs="Arial"/>
          <w:sz w:val="28"/>
          <w:szCs w:val="28"/>
          <w:lang w:val="sr-Cyrl-CS"/>
        </w:rPr>
        <w:t xml:space="preserve"> је</w:t>
      </w:r>
      <w:r>
        <w:rPr>
          <w:rFonts w:ascii="Arial" w:hAnsi="Arial" w:cs="Arial"/>
          <w:sz w:val="28"/>
          <w:szCs w:val="28"/>
          <w:lang w:val="sr-Cyrl-CS"/>
        </w:rPr>
        <w:t xml:space="preserve"> неопходно.</w:t>
      </w:r>
      <w:r w:rsidR="00CA2E24" w:rsidRPr="00CA2E24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50661A" w:rsidRDefault="00A13FCF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Од </w:t>
      </w:r>
      <w:r w:rsidR="00CA2E24">
        <w:rPr>
          <w:rFonts w:ascii="Arial" w:hAnsi="Arial" w:cs="Arial"/>
          <w:sz w:val="28"/>
          <w:szCs w:val="28"/>
          <w:lang w:val="sr-Cyrl-CS"/>
        </w:rPr>
        <w:t xml:space="preserve">почетка </w:t>
      </w:r>
      <w:r>
        <w:rPr>
          <w:rFonts w:ascii="Arial" w:hAnsi="Arial" w:cs="Arial"/>
          <w:sz w:val="28"/>
          <w:szCs w:val="28"/>
          <w:lang w:val="sr-Cyrl-CS"/>
        </w:rPr>
        <w:t xml:space="preserve">свог постојања Сигурна кућа је активно радила на пружању подршке жртвама породичног насиља, као и на превенцији. </w:t>
      </w:r>
      <w:r w:rsidR="00EA240C" w:rsidRPr="00934FCA">
        <w:rPr>
          <w:rFonts w:ascii="Arial" w:hAnsi="Arial" w:cs="Arial"/>
          <w:sz w:val="28"/>
          <w:szCs w:val="28"/>
          <w:lang w:val="sr-Cyrl-CS"/>
        </w:rPr>
        <w:t xml:space="preserve">Сигурна кућа ће и у наредној години наставити своју одлучну борбу у побољшању </w:t>
      </w:r>
      <w:r w:rsidR="0050661A">
        <w:rPr>
          <w:rFonts w:ascii="Arial" w:hAnsi="Arial" w:cs="Arial"/>
          <w:sz w:val="28"/>
          <w:szCs w:val="28"/>
          <w:lang w:val="sr-Cyrl-CS"/>
        </w:rPr>
        <w:t xml:space="preserve">како </w:t>
      </w:r>
      <w:r w:rsidR="00EA240C" w:rsidRPr="00934FCA">
        <w:rPr>
          <w:rFonts w:ascii="Arial" w:hAnsi="Arial" w:cs="Arial"/>
          <w:sz w:val="28"/>
          <w:szCs w:val="28"/>
          <w:lang w:val="sr-Cyrl-CS"/>
        </w:rPr>
        <w:t>квалитета подршке женама и деци жртвама породичног насиља</w:t>
      </w:r>
      <w:r w:rsidR="00AD57F1">
        <w:rPr>
          <w:rFonts w:ascii="Arial" w:hAnsi="Arial" w:cs="Arial"/>
          <w:sz w:val="28"/>
          <w:szCs w:val="28"/>
          <w:lang w:val="sr-Cyrl-CS"/>
        </w:rPr>
        <w:t xml:space="preserve"> тако и у подизању </w:t>
      </w:r>
      <w:r w:rsidR="0050661A">
        <w:rPr>
          <w:rFonts w:ascii="Arial" w:hAnsi="Arial" w:cs="Arial"/>
          <w:sz w:val="28"/>
          <w:szCs w:val="28"/>
          <w:lang w:val="sr-Cyrl-CS"/>
        </w:rPr>
        <w:t xml:space="preserve"> друштвене</w:t>
      </w:r>
      <w:r w:rsidR="00E54411" w:rsidRPr="00934FCA">
        <w:rPr>
          <w:rFonts w:ascii="Arial" w:hAnsi="Arial" w:cs="Arial"/>
          <w:sz w:val="28"/>
          <w:szCs w:val="28"/>
          <w:lang w:val="sr-Cyrl-CS"/>
        </w:rPr>
        <w:t xml:space="preserve"> свест</w:t>
      </w:r>
      <w:r w:rsidR="0050661A">
        <w:rPr>
          <w:rFonts w:ascii="Arial" w:hAnsi="Arial" w:cs="Arial"/>
          <w:sz w:val="28"/>
          <w:szCs w:val="28"/>
          <w:lang w:val="sr-Cyrl-CS"/>
        </w:rPr>
        <w:t>и</w:t>
      </w:r>
      <w:r w:rsidR="00AD57F1">
        <w:rPr>
          <w:rFonts w:ascii="Arial" w:hAnsi="Arial" w:cs="Arial"/>
          <w:sz w:val="28"/>
          <w:szCs w:val="28"/>
          <w:lang w:val="sr-Cyrl-CS"/>
        </w:rPr>
        <w:t xml:space="preserve"> када је овај</w:t>
      </w:r>
      <w:r w:rsidR="00E54411" w:rsidRPr="00934FCA">
        <w:rPr>
          <w:rFonts w:ascii="Arial" w:hAnsi="Arial" w:cs="Arial"/>
          <w:sz w:val="28"/>
          <w:szCs w:val="28"/>
          <w:lang w:val="sr-Cyrl-CS"/>
        </w:rPr>
        <w:t xml:space="preserve"> проблем у питању</w:t>
      </w:r>
      <w:r w:rsidR="00EA240C" w:rsidRPr="00934FCA">
        <w:rPr>
          <w:rFonts w:ascii="Arial" w:hAnsi="Arial" w:cs="Arial"/>
          <w:sz w:val="28"/>
          <w:szCs w:val="28"/>
          <w:lang w:val="sr-Cyrl-CS"/>
        </w:rPr>
        <w:t>.</w:t>
      </w:r>
      <w:r w:rsidR="001F7CB7" w:rsidRPr="00934FCA">
        <w:rPr>
          <w:rFonts w:ascii="Arial" w:hAnsi="Arial" w:cs="Arial"/>
          <w:sz w:val="28"/>
          <w:szCs w:val="28"/>
          <w:lang w:val="sr-Cyrl-CS"/>
        </w:rPr>
        <w:t xml:space="preserve"> Без обзира </w:t>
      </w:r>
      <w:r w:rsidR="00251800" w:rsidRPr="00934FCA">
        <w:rPr>
          <w:rFonts w:ascii="Arial" w:hAnsi="Arial" w:cs="Arial"/>
          <w:sz w:val="28"/>
          <w:szCs w:val="28"/>
          <w:lang w:val="sr-Cyrl-CS"/>
        </w:rPr>
        <w:t>на све досадашње позитивне кораке</w:t>
      </w:r>
      <w:r>
        <w:rPr>
          <w:rFonts w:ascii="Arial" w:hAnsi="Arial" w:cs="Arial"/>
          <w:sz w:val="28"/>
          <w:szCs w:val="28"/>
          <w:lang w:val="sr-Cyrl-CS"/>
        </w:rPr>
        <w:t xml:space="preserve"> које је установа Сигурна кућа предузела и даље су  видљиви</w:t>
      </w:r>
      <w:r w:rsidR="00251800" w:rsidRPr="00934FCA">
        <w:rPr>
          <w:rFonts w:ascii="Arial" w:hAnsi="Arial" w:cs="Arial"/>
          <w:sz w:val="28"/>
          <w:szCs w:val="28"/>
          <w:lang w:val="sr-Cyrl-CS"/>
        </w:rPr>
        <w:t xml:space="preserve"> бројни изазови у напору да се створе стабилни оквири у нашем друштву како би се случајеви породичног насиља свели на минимум. </w:t>
      </w:r>
    </w:p>
    <w:p w:rsidR="005F19E5" w:rsidRDefault="00934917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934FCA">
        <w:rPr>
          <w:rFonts w:ascii="Arial" w:hAnsi="Arial" w:cs="Arial"/>
          <w:sz w:val="28"/>
          <w:szCs w:val="28"/>
          <w:lang w:val="sr-Cyrl-CS"/>
        </w:rPr>
        <w:t>Иако се о пор</w:t>
      </w:r>
      <w:r w:rsidR="0050661A">
        <w:rPr>
          <w:rFonts w:ascii="Arial" w:hAnsi="Arial" w:cs="Arial"/>
          <w:sz w:val="28"/>
          <w:szCs w:val="28"/>
          <w:lang w:val="sr-Cyrl-CS"/>
        </w:rPr>
        <w:t>одичном насиљу све више прича</w:t>
      </w:r>
      <w:r w:rsidR="004E4A78">
        <w:rPr>
          <w:rFonts w:ascii="Arial" w:hAnsi="Arial" w:cs="Arial"/>
          <w:sz w:val="28"/>
          <w:szCs w:val="28"/>
          <w:lang w:val="sr-Cyrl-CS"/>
        </w:rPr>
        <w:t xml:space="preserve">, </w:t>
      </w:r>
      <w:r w:rsidR="00BF7DB2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934FCA">
        <w:rPr>
          <w:rFonts w:ascii="Arial" w:hAnsi="Arial" w:cs="Arial"/>
          <w:sz w:val="28"/>
          <w:szCs w:val="28"/>
          <w:lang w:val="sr-Cyrl-CS"/>
        </w:rPr>
        <w:t xml:space="preserve">још увек </w:t>
      </w:r>
      <w:r w:rsidR="004E4A78">
        <w:rPr>
          <w:rFonts w:ascii="Arial" w:hAnsi="Arial" w:cs="Arial"/>
          <w:sz w:val="28"/>
          <w:szCs w:val="28"/>
          <w:lang w:val="sr-Cyrl-CS"/>
        </w:rPr>
        <w:t>не постоји довољно развијена свест код људи да се о њему говори као о веома озбиљном друштвеном</w:t>
      </w:r>
      <w:r w:rsidRPr="00934FCA">
        <w:rPr>
          <w:rFonts w:ascii="Arial" w:hAnsi="Arial" w:cs="Arial"/>
          <w:sz w:val="28"/>
          <w:szCs w:val="28"/>
          <w:lang w:val="sr-Cyrl-CS"/>
        </w:rPr>
        <w:t xml:space="preserve"> проблем</w:t>
      </w:r>
      <w:r w:rsidR="004E4A78">
        <w:rPr>
          <w:rFonts w:ascii="Arial" w:hAnsi="Arial" w:cs="Arial"/>
          <w:sz w:val="28"/>
          <w:szCs w:val="28"/>
          <w:lang w:val="sr-Cyrl-CS"/>
        </w:rPr>
        <w:t>ему</w:t>
      </w:r>
      <w:r w:rsidRPr="00934FCA">
        <w:rPr>
          <w:rFonts w:ascii="Arial" w:hAnsi="Arial" w:cs="Arial"/>
          <w:sz w:val="28"/>
          <w:szCs w:val="28"/>
          <w:lang w:val="sr-Cyrl-CS"/>
        </w:rPr>
        <w:t xml:space="preserve">. </w:t>
      </w:r>
      <w:r w:rsidR="00BF7DB2" w:rsidRPr="00934FCA">
        <w:rPr>
          <w:rFonts w:ascii="Arial" w:hAnsi="Arial" w:cs="Arial"/>
          <w:sz w:val="28"/>
          <w:szCs w:val="28"/>
          <w:lang w:val="sr-Cyrl-CS"/>
        </w:rPr>
        <w:t>Оно што охрабрује је</w:t>
      </w:r>
      <w:r w:rsidR="001F45FF">
        <w:rPr>
          <w:rFonts w:ascii="Arial" w:hAnsi="Arial" w:cs="Arial"/>
          <w:sz w:val="28"/>
          <w:szCs w:val="28"/>
          <w:lang w:val="sr-Cyrl-CS"/>
        </w:rPr>
        <w:t xml:space="preserve"> ратификација </w:t>
      </w:r>
      <w:r w:rsidR="00664D13">
        <w:rPr>
          <w:rFonts w:ascii="Arial" w:hAnsi="Arial" w:cs="Arial"/>
          <w:sz w:val="28"/>
          <w:szCs w:val="28"/>
          <w:lang w:val="sr-Cyrl-CS"/>
        </w:rPr>
        <w:t xml:space="preserve"> међународних аката међу којима је и </w:t>
      </w:r>
      <w:r w:rsidR="00CA2E24">
        <w:rPr>
          <w:rFonts w:ascii="Arial" w:hAnsi="Arial" w:cs="Arial"/>
          <w:sz w:val="28"/>
          <w:szCs w:val="28"/>
          <w:lang w:val="sr-Cyrl-CS"/>
        </w:rPr>
        <w:t xml:space="preserve">Конвенција Савета Европа о спречавању и борби против насиља над женама и насиља у породици, што доприноси додатном јачању улога </w:t>
      </w:r>
      <w:r w:rsidR="000769DA">
        <w:rPr>
          <w:rFonts w:ascii="Arial" w:hAnsi="Arial" w:cs="Arial"/>
          <w:sz w:val="28"/>
          <w:szCs w:val="28"/>
          <w:lang w:val="sr-Cyrl-CS"/>
        </w:rPr>
        <w:t xml:space="preserve"> </w:t>
      </w:r>
      <w:r w:rsidR="00CA2E24">
        <w:rPr>
          <w:rFonts w:ascii="Arial" w:hAnsi="Arial" w:cs="Arial"/>
          <w:sz w:val="28"/>
          <w:szCs w:val="28"/>
          <w:lang w:val="sr-Cyrl-CS"/>
        </w:rPr>
        <w:t>организација и институција</w:t>
      </w:r>
      <w:r w:rsidR="00BF7DB2" w:rsidRPr="00934FCA">
        <w:rPr>
          <w:rFonts w:ascii="Arial" w:hAnsi="Arial" w:cs="Arial"/>
          <w:sz w:val="28"/>
          <w:szCs w:val="28"/>
          <w:lang w:val="sr-Cyrl-CS"/>
        </w:rPr>
        <w:t xml:space="preserve"> које се б</w:t>
      </w:r>
      <w:r w:rsidR="00CA2E24">
        <w:rPr>
          <w:rFonts w:ascii="Arial" w:hAnsi="Arial" w:cs="Arial"/>
          <w:sz w:val="28"/>
          <w:szCs w:val="28"/>
          <w:lang w:val="sr-Cyrl-CS"/>
        </w:rPr>
        <w:t>аве проблемом насиља у породици</w:t>
      </w:r>
      <w:r w:rsidR="00BF7DB2" w:rsidRPr="00934FCA">
        <w:rPr>
          <w:rFonts w:ascii="Arial" w:hAnsi="Arial" w:cs="Arial"/>
          <w:sz w:val="28"/>
          <w:szCs w:val="28"/>
          <w:lang w:val="sr-Cyrl-CS"/>
        </w:rPr>
        <w:t xml:space="preserve">. </w:t>
      </w:r>
    </w:p>
    <w:p w:rsidR="00094EF3" w:rsidRDefault="00094EF3" w:rsidP="00EA240C">
      <w:pPr>
        <w:jc w:val="both"/>
        <w:rPr>
          <w:rFonts w:ascii="Arial" w:hAnsi="Arial" w:cs="Arial"/>
          <w:sz w:val="28"/>
          <w:szCs w:val="28"/>
        </w:rPr>
      </w:pPr>
    </w:p>
    <w:p w:rsidR="00243A26" w:rsidRDefault="00243A26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lastRenderedPageBreak/>
        <w:t>1.2 Циљеви функционисања установе</w:t>
      </w:r>
    </w:p>
    <w:p w:rsidR="00D17086" w:rsidRDefault="00BD72B8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Сигурна кућа је од свог оснивања до данашњег дана пружила у</w:t>
      </w:r>
      <w:r w:rsidR="003D09F7">
        <w:rPr>
          <w:rFonts w:ascii="Arial" w:hAnsi="Arial" w:cs="Arial"/>
          <w:sz w:val="28"/>
          <w:szCs w:val="28"/>
          <w:lang w:val="sr-Cyrl-CS"/>
        </w:rPr>
        <w:t>точиште за више од 450 жртава породичног насиља</w:t>
      </w:r>
      <w:r>
        <w:rPr>
          <w:rFonts w:ascii="Arial" w:hAnsi="Arial" w:cs="Arial"/>
          <w:sz w:val="28"/>
          <w:szCs w:val="28"/>
          <w:lang w:val="sr-Cyrl-CS"/>
        </w:rPr>
        <w:t>, обезбеђујући основне егзистен</w:t>
      </w:r>
      <w:r w:rsidR="00D17086">
        <w:rPr>
          <w:rFonts w:ascii="Arial" w:hAnsi="Arial" w:cs="Arial"/>
          <w:sz w:val="28"/>
          <w:szCs w:val="28"/>
          <w:lang w:val="sr-Cyrl-CS"/>
        </w:rPr>
        <w:t>цијалне услове корисницима својих услуга</w:t>
      </w:r>
      <w:r>
        <w:rPr>
          <w:rFonts w:ascii="Arial" w:hAnsi="Arial" w:cs="Arial"/>
          <w:sz w:val="28"/>
          <w:szCs w:val="28"/>
          <w:lang w:val="sr-Cyrl-CS"/>
        </w:rPr>
        <w:t xml:space="preserve">. </w:t>
      </w:r>
      <w:r w:rsidR="00236D90" w:rsidRPr="00934FCA">
        <w:rPr>
          <w:rFonts w:ascii="Arial" w:hAnsi="Arial" w:cs="Arial"/>
          <w:sz w:val="28"/>
          <w:szCs w:val="28"/>
          <w:lang w:val="sr-Cyrl-CS"/>
        </w:rPr>
        <w:t xml:space="preserve">Статистички </w:t>
      </w:r>
      <w:r w:rsidR="005F19E5">
        <w:rPr>
          <w:rFonts w:ascii="Arial" w:hAnsi="Arial" w:cs="Arial"/>
          <w:sz w:val="28"/>
          <w:szCs w:val="28"/>
          <w:lang w:val="sr-Cyrl-CS"/>
        </w:rPr>
        <w:t>подаци говоре у прилог</w:t>
      </w:r>
      <w:r w:rsidR="001F45FF">
        <w:rPr>
          <w:rFonts w:ascii="Arial" w:hAnsi="Arial" w:cs="Arial"/>
          <w:sz w:val="28"/>
          <w:szCs w:val="28"/>
          <w:lang w:val="sr-Cyrl-CS"/>
        </w:rPr>
        <w:t xml:space="preserve"> </w:t>
      </w:r>
      <w:r w:rsidR="005F19E5">
        <w:rPr>
          <w:rFonts w:ascii="Arial" w:hAnsi="Arial" w:cs="Arial"/>
          <w:sz w:val="28"/>
          <w:szCs w:val="28"/>
          <w:lang w:val="sr-Cyrl-CS"/>
        </w:rPr>
        <w:t xml:space="preserve"> томе да у </w:t>
      </w:r>
      <w:r w:rsidR="00236D90" w:rsidRPr="00934FCA">
        <w:rPr>
          <w:rFonts w:ascii="Arial" w:hAnsi="Arial" w:cs="Arial"/>
          <w:sz w:val="28"/>
          <w:szCs w:val="28"/>
          <w:lang w:val="sr-Cyrl-CS"/>
        </w:rPr>
        <w:t xml:space="preserve">Сигурној кући </w:t>
      </w:r>
      <w:r w:rsidR="005F19E5">
        <w:rPr>
          <w:rFonts w:ascii="Arial" w:hAnsi="Arial" w:cs="Arial"/>
          <w:sz w:val="28"/>
          <w:szCs w:val="28"/>
          <w:lang w:val="sr-Cyrl-CS"/>
        </w:rPr>
        <w:t>уточиште проналази</w:t>
      </w:r>
      <w:r w:rsidR="00D17086">
        <w:rPr>
          <w:rFonts w:ascii="Arial" w:hAnsi="Arial" w:cs="Arial"/>
          <w:sz w:val="28"/>
          <w:szCs w:val="28"/>
          <w:lang w:val="sr-Cyrl-CS"/>
        </w:rPr>
        <w:t xml:space="preserve"> </w:t>
      </w:r>
      <w:r w:rsidR="005F19E5">
        <w:rPr>
          <w:rFonts w:ascii="Arial" w:hAnsi="Arial" w:cs="Arial"/>
          <w:sz w:val="28"/>
          <w:szCs w:val="28"/>
          <w:lang w:val="sr-Cyrl-CS"/>
        </w:rPr>
        <w:t xml:space="preserve">све </w:t>
      </w:r>
      <w:r w:rsidR="001F45FF">
        <w:rPr>
          <w:rFonts w:ascii="Arial" w:hAnsi="Arial" w:cs="Arial"/>
          <w:sz w:val="28"/>
          <w:szCs w:val="28"/>
          <w:lang w:val="sr-Cyrl-CS"/>
        </w:rPr>
        <w:t>већи број жртава породи</w:t>
      </w:r>
      <w:r w:rsidR="00D17086">
        <w:rPr>
          <w:rFonts w:ascii="Arial" w:hAnsi="Arial" w:cs="Arial"/>
          <w:sz w:val="28"/>
          <w:szCs w:val="28"/>
          <w:lang w:val="sr-Cyrl-CS"/>
        </w:rPr>
        <w:t>чног насиља</w:t>
      </w:r>
      <w:r w:rsidR="00236D90" w:rsidRPr="00934FCA">
        <w:rPr>
          <w:rFonts w:ascii="Arial" w:hAnsi="Arial" w:cs="Arial"/>
          <w:sz w:val="28"/>
          <w:szCs w:val="28"/>
          <w:lang w:val="sr-Cyrl-CS"/>
        </w:rPr>
        <w:t>. Оно што пос</w:t>
      </w:r>
      <w:r w:rsidR="007F7AED" w:rsidRPr="00934FCA">
        <w:rPr>
          <w:rFonts w:ascii="Arial" w:hAnsi="Arial" w:cs="Arial"/>
          <w:sz w:val="28"/>
          <w:szCs w:val="28"/>
          <w:lang w:val="sr-Cyrl-CS"/>
        </w:rPr>
        <w:t>ебно з</w:t>
      </w:r>
      <w:r w:rsidR="00236D90" w:rsidRPr="00934FCA">
        <w:rPr>
          <w:rFonts w:ascii="Arial" w:hAnsi="Arial" w:cs="Arial"/>
          <w:sz w:val="28"/>
          <w:szCs w:val="28"/>
          <w:lang w:val="sr-Cyrl-CS"/>
        </w:rPr>
        <w:t>абрињава је податак да се</w:t>
      </w:r>
      <w:r w:rsidR="00E07DAB" w:rsidRPr="00934FCA">
        <w:rPr>
          <w:rFonts w:ascii="Arial" w:hAnsi="Arial" w:cs="Arial"/>
          <w:sz w:val="28"/>
          <w:szCs w:val="28"/>
          <w:lang w:val="sr-Cyrl-CS"/>
        </w:rPr>
        <w:t xml:space="preserve"> међу насилницима осим</w:t>
      </w:r>
      <w:r w:rsidR="00D17086">
        <w:rPr>
          <w:rFonts w:ascii="Arial" w:hAnsi="Arial" w:cs="Arial"/>
          <w:sz w:val="28"/>
          <w:szCs w:val="28"/>
          <w:lang w:val="sr-Cyrl-CS"/>
        </w:rPr>
        <w:t xml:space="preserve"> партнера</w:t>
      </w:r>
      <w:r w:rsidR="00236D90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  <w:r w:rsidR="00E07DAB" w:rsidRPr="00934FCA">
        <w:rPr>
          <w:rFonts w:ascii="Arial" w:hAnsi="Arial" w:cs="Arial"/>
          <w:sz w:val="28"/>
          <w:szCs w:val="28"/>
          <w:lang w:val="sr-Cyrl-CS"/>
        </w:rPr>
        <w:t>све више појављују и потомци жртава</w:t>
      </w:r>
      <w:r w:rsidR="008171BE" w:rsidRPr="00934FCA">
        <w:rPr>
          <w:rFonts w:ascii="Arial" w:hAnsi="Arial" w:cs="Arial"/>
          <w:sz w:val="28"/>
          <w:szCs w:val="28"/>
          <w:lang w:val="sr-Cyrl-CS"/>
        </w:rPr>
        <w:t>, а да је међу жртвама све већи број старијих особа</w:t>
      </w:r>
      <w:r w:rsidR="00E07DAB" w:rsidRPr="00934FCA">
        <w:rPr>
          <w:rFonts w:ascii="Arial" w:hAnsi="Arial" w:cs="Arial"/>
          <w:sz w:val="28"/>
          <w:szCs w:val="28"/>
          <w:lang w:val="sr-Cyrl-CS"/>
        </w:rPr>
        <w:t xml:space="preserve">. Та чињеница се може сагледати двојако, као експанзија породичног насиља под утицајем различитих </w:t>
      </w:r>
      <w:r w:rsidR="00D17086">
        <w:rPr>
          <w:rFonts w:ascii="Arial" w:hAnsi="Arial" w:cs="Arial"/>
          <w:sz w:val="28"/>
          <w:szCs w:val="28"/>
          <w:lang w:val="sr-Cyrl-CS"/>
        </w:rPr>
        <w:t>друштвено – социјалних фактора</w:t>
      </w:r>
      <w:r w:rsidR="00E07DAB" w:rsidRPr="00934FCA">
        <w:rPr>
          <w:rFonts w:ascii="Arial" w:hAnsi="Arial" w:cs="Arial"/>
          <w:sz w:val="28"/>
          <w:szCs w:val="28"/>
          <w:lang w:val="sr-Cyrl-CS"/>
        </w:rPr>
        <w:t>, али и као повећање степена самосвести и одлучности жртава да пријаве насиље које трпе</w:t>
      </w:r>
      <w:r w:rsidR="00C47DCE" w:rsidRPr="00934FCA">
        <w:rPr>
          <w:rFonts w:ascii="Arial" w:hAnsi="Arial" w:cs="Arial"/>
          <w:sz w:val="28"/>
          <w:szCs w:val="28"/>
          <w:lang w:val="sr-Cyrl-CS"/>
        </w:rPr>
        <w:t xml:space="preserve"> и одупру се насилнику</w:t>
      </w:r>
      <w:r w:rsidR="00453EC6" w:rsidRPr="00934FCA">
        <w:rPr>
          <w:rFonts w:ascii="Arial" w:hAnsi="Arial" w:cs="Arial"/>
          <w:sz w:val="28"/>
          <w:szCs w:val="28"/>
          <w:lang w:val="sr-Cyrl-CS"/>
        </w:rPr>
        <w:t>, што може бити показатељ да свакодневни рад на подизању свести даје своје позитивне резултате</w:t>
      </w:r>
      <w:r w:rsidR="00E07DAB" w:rsidRPr="00934FCA">
        <w:rPr>
          <w:rFonts w:ascii="Arial" w:hAnsi="Arial" w:cs="Arial"/>
          <w:sz w:val="28"/>
          <w:szCs w:val="28"/>
          <w:lang w:val="sr-Cyrl-CS"/>
        </w:rPr>
        <w:t xml:space="preserve">. </w:t>
      </w:r>
    </w:p>
    <w:p w:rsidR="0050661A" w:rsidRDefault="00E07DAB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934FCA">
        <w:rPr>
          <w:rFonts w:ascii="Arial" w:hAnsi="Arial" w:cs="Arial"/>
          <w:sz w:val="28"/>
          <w:szCs w:val="28"/>
          <w:lang w:val="sr-Cyrl-CS"/>
        </w:rPr>
        <w:t xml:space="preserve">Сигурна кућа ће наставити да </w:t>
      </w:r>
      <w:r w:rsidR="0050661A">
        <w:rPr>
          <w:rFonts w:ascii="Arial" w:hAnsi="Arial" w:cs="Arial"/>
          <w:sz w:val="28"/>
          <w:szCs w:val="28"/>
          <w:lang w:val="sr-Cyrl-CS"/>
        </w:rPr>
        <w:t>остварује основне циљеве свог функционисања:</w:t>
      </w:r>
    </w:p>
    <w:p w:rsidR="0050661A" w:rsidRDefault="005F19E5" w:rsidP="0050661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з</w:t>
      </w:r>
      <w:r w:rsidR="0050661A">
        <w:rPr>
          <w:rFonts w:ascii="Arial" w:hAnsi="Arial" w:cs="Arial"/>
          <w:sz w:val="28"/>
          <w:szCs w:val="28"/>
          <w:lang w:val="sr-Cyrl-CS"/>
        </w:rPr>
        <w:t>брињавање жена и деце жртава породичног насиља;</w:t>
      </w:r>
    </w:p>
    <w:p w:rsidR="0050661A" w:rsidRDefault="005F19E5" w:rsidP="0050661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с</w:t>
      </w:r>
      <w:r w:rsidR="0050661A">
        <w:rPr>
          <w:rFonts w:ascii="Arial" w:hAnsi="Arial" w:cs="Arial"/>
          <w:sz w:val="28"/>
          <w:szCs w:val="28"/>
          <w:lang w:val="sr-Cyrl-CS"/>
        </w:rPr>
        <w:t>тарање о њиховој безбедности,</w:t>
      </w:r>
    </w:p>
    <w:p w:rsidR="005F19E5" w:rsidRDefault="005F19E5" w:rsidP="0050661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</w:t>
      </w:r>
      <w:r w:rsidR="0050661A">
        <w:rPr>
          <w:rFonts w:ascii="Arial" w:hAnsi="Arial" w:cs="Arial"/>
          <w:sz w:val="28"/>
          <w:szCs w:val="28"/>
          <w:lang w:val="sr-Cyrl-CS"/>
        </w:rPr>
        <w:t xml:space="preserve">ружање </w:t>
      </w:r>
      <w:r>
        <w:rPr>
          <w:rFonts w:ascii="Arial" w:hAnsi="Arial" w:cs="Arial"/>
          <w:sz w:val="28"/>
          <w:szCs w:val="28"/>
          <w:lang w:val="sr-Cyrl-CS"/>
        </w:rPr>
        <w:t>подршке у процесу изласка из насиља;</w:t>
      </w:r>
    </w:p>
    <w:p w:rsidR="005F19E5" w:rsidRDefault="005F19E5" w:rsidP="00D170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</w:t>
      </w:r>
      <w:r w:rsidRPr="005F19E5">
        <w:rPr>
          <w:rFonts w:ascii="Arial" w:hAnsi="Arial" w:cs="Arial"/>
          <w:sz w:val="28"/>
          <w:szCs w:val="28"/>
          <w:lang w:val="sr-Cyrl-CS"/>
        </w:rPr>
        <w:t xml:space="preserve">ружање помоћи у економском оснаживању жена. </w:t>
      </w:r>
    </w:p>
    <w:p w:rsidR="005F19E5" w:rsidRDefault="005F19E5" w:rsidP="005F19E5">
      <w:pPr>
        <w:pStyle w:val="ListParagraph"/>
        <w:jc w:val="both"/>
        <w:rPr>
          <w:rFonts w:ascii="Arial" w:hAnsi="Arial" w:cs="Arial"/>
          <w:sz w:val="28"/>
          <w:szCs w:val="28"/>
          <w:lang w:val="sr-Cyrl-CS"/>
        </w:rPr>
      </w:pPr>
    </w:p>
    <w:p w:rsidR="00D17086" w:rsidRPr="005F19E5" w:rsidRDefault="00D17086" w:rsidP="005F19E5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5F19E5">
        <w:rPr>
          <w:rFonts w:ascii="Arial" w:hAnsi="Arial" w:cs="Arial"/>
          <w:sz w:val="28"/>
          <w:szCs w:val="28"/>
          <w:lang w:val="sr-Cyrl-CS"/>
        </w:rPr>
        <w:t>Још један циљ и веома битан аспект дугорочне стратегије Сигурне куће је развијање и унапређење мултисекторске сарадње са другим институцијама, у виду  заједничких иницијатива, размене информација, као и заједничког рада на различитим пројектима, а све у циљу превенције и борбе против породичног насиља.</w:t>
      </w:r>
    </w:p>
    <w:p w:rsidR="00154628" w:rsidRDefault="00154628" w:rsidP="00154628">
      <w:pPr>
        <w:rPr>
          <w:rFonts w:ascii="Arial" w:hAnsi="Arial" w:cs="Arial"/>
          <w:sz w:val="28"/>
          <w:szCs w:val="28"/>
          <w:lang w:val="sr-Cyrl-CS"/>
        </w:rPr>
      </w:pPr>
    </w:p>
    <w:p w:rsidR="00154628" w:rsidRDefault="00154628" w:rsidP="00154628">
      <w:pPr>
        <w:rPr>
          <w:rFonts w:ascii="Arial" w:hAnsi="Arial" w:cs="Arial"/>
          <w:sz w:val="28"/>
          <w:szCs w:val="28"/>
          <w:lang w:val="sr-Cyrl-CS"/>
        </w:rPr>
      </w:pPr>
    </w:p>
    <w:p w:rsidR="00154628" w:rsidRDefault="00154628" w:rsidP="00154628">
      <w:pPr>
        <w:rPr>
          <w:rFonts w:ascii="Arial" w:hAnsi="Arial" w:cs="Arial"/>
          <w:sz w:val="28"/>
          <w:szCs w:val="28"/>
          <w:lang w:val="sr-Cyrl-CS"/>
        </w:rPr>
      </w:pPr>
    </w:p>
    <w:p w:rsidR="00154628" w:rsidRDefault="00154628" w:rsidP="00154628">
      <w:pPr>
        <w:rPr>
          <w:rFonts w:ascii="Arial" w:hAnsi="Arial" w:cs="Arial"/>
          <w:sz w:val="28"/>
          <w:szCs w:val="28"/>
          <w:lang w:val="sr-Cyrl-CS"/>
        </w:rPr>
      </w:pPr>
    </w:p>
    <w:p w:rsidR="00243A26" w:rsidRPr="00154628" w:rsidRDefault="00154628" w:rsidP="0015462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lastRenderedPageBreak/>
        <w:t>2.</w:t>
      </w:r>
      <w:r w:rsidR="00243A26" w:rsidRPr="00154628">
        <w:rPr>
          <w:rFonts w:ascii="Arial" w:hAnsi="Arial" w:cs="Arial"/>
          <w:b/>
          <w:sz w:val="28"/>
          <w:szCs w:val="28"/>
          <w:lang w:val="sr-Cyrl-CS"/>
        </w:rPr>
        <w:t>ПРОГРАМСКЕ АКТИВНОСТИ</w:t>
      </w:r>
    </w:p>
    <w:p w:rsidR="00243A26" w:rsidRDefault="00243A26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2.1 Психо-социјална и правна подршка корисницима</w:t>
      </w:r>
    </w:p>
    <w:p w:rsidR="00F77924" w:rsidRDefault="00154628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Пружајући свој</w:t>
      </w:r>
      <w:r w:rsidR="0076256A">
        <w:rPr>
          <w:rFonts w:ascii="Arial" w:hAnsi="Arial" w:cs="Arial"/>
          <w:sz w:val="28"/>
          <w:szCs w:val="28"/>
          <w:lang w:val="sr-Cyrl-CS"/>
        </w:rPr>
        <w:t>е услуге Сигурна кућа</w:t>
      </w:r>
      <w:r>
        <w:rPr>
          <w:rFonts w:ascii="Arial" w:hAnsi="Arial" w:cs="Arial"/>
          <w:sz w:val="28"/>
          <w:szCs w:val="28"/>
          <w:lang w:val="sr-Cyrl-CS"/>
        </w:rPr>
        <w:t xml:space="preserve"> омогућава</w:t>
      </w:r>
      <w:r w:rsidR="00934917" w:rsidRPr="00934FCA">
        <w:rPr>
          <w:rFonts w:ascii="Arial" w:hAnsi="Arial" w:cs="Arial"/>
          <w:sz w:val="28"/>
          <w:szCs w:val="28"/>
          <w:lang w:val="sr-Cyrl-CS"/>
        </w:rPr>
        <w:t xml:space="preserve"> жртвама излазак </w:t>
      </w:r>
      <w:r w:rsidR="001B19AE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  <w:r w:rsidR="00546B2A" w:rsidRPr="00934FCA">
        <w:rPr>
          <w:rFonts w:ascii="Arial" w:hAnsi="Arial" w:cs="Arial"/>
          <w:sz w:val="28"/>
          <w:szCs w:val="28"/>
          <w:lang w:val="sr-Cyrl-CS"/>
        </w:rPr>
        <w:t>из зачараног круга насиља, обезбеђујући им физичку, емотивну и психичку сигурност, пружајући им психолошку и правну подршку како би што лакше прекинуле и превазишле везу са насилн</w:t>
      </w:r>
      <w:r w:rsidR="000B031E">
        <w:rPr>
          <w:rFonts w:ascii="Arial" w:hAnsi="Arial" w:cs="Arial"/>
          <w:sz w:val="28"/>
          <w:szCs w:val="28"/>
          <w:lang w:val="sr-Cyrl-CS"/>
        </w:rPr>
        <w:t xml:space="preserve">иком и заштитиле своја права. </w:t>
      </w:r>
    </w:p>
    <w:p w:rsidR="00546B2A" w:rsidRPr="00934FCA" w:rsidRDefault="00224D4A" w:rsidP="00EA240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934FCA">
        <w:rPr>
          <w:rFonts w:ascii="Arial" w:hAnsi="Arial" w:cs="Arial"/>
          <w:sz w:val="28"/>
          <w:szCs w:val="28"/>
          <w:lang w:val="sr-Cyrl-CS"/>
        </w:rPr>
        <w:t>Дакле к</w:t>
      </w:r>
      <w:r w:rsidR="00546B2A" w:rsidRPr="00934FCA">
        <w:rPr>
          <w:rFonts w:ascii="Arial" w:hAnsi="Arial" w:cs="Arial"/>
          <w:sz w:val="28"/>
          <w:szCs w:val="28"/>
          <w:lang w:val="sr-Cyrl-CS"/>
        </w:rPr>
        <w:t>роз индивидуални и групни саветодавни и едукативни рад радиће се на</w:t>
      </w:r>
      <w:r w:rsidRPr="00934FCA">
        <w:rPr>
          <w:rFonts w:ascii="Arial" w:hAnsi="Arial" w:cs="Arial"/>
          <w:sz w:val="28"/>
          <w:szCs w:val="28"/>
          <w:lang w:val="sr-Cyrl-CS"/>
        </w:rPr>
        <w:t>:</w:t>
      </w:r>
    </w:p>
    <w:p w:rsidR="00546B2A" w:rsidRPr="00934FCA" w:rsidRDefault="002B10DA" w:rsidP="00546B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у</w:t>
      </w:r>
      <w:r w:rsidR="00546B2A" w:rsidRPr="00934FCA">
        <w:rPr>
          <w:rFonts w:ascii="Arial" w:hAnsi="Arial" w:cs="Arial"/>
          <w:sz w:val="28"/>
          <w:szCs w:val="28"/>
          <w:lang w:val="sr-Cyrl-CS"/>
        </w:rPr>
        <w:t>клањању психолошких последица насиља;</w:t>
      </w:r>
    </w:p>
    <w:p w:rsidR="00546B2A" w:rsidRPr="00934FCA" w:rsidRDefault="002B10DA" w:rsidP="00546B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</w:t>
      </w:r>
      <w:r w:rsidR="00224D4A" w:rsidRPr="00934FCA">
        <w:rPr>
          <w:rFonts w:ascii="Arial" w:hAnsi="Arial" w:cs="Arial"/>
          <w:sz w:val="28"/>
          <w:szCs w:val="28"/>
          <w:lang w:val="sr-Cyrl-CS"/>
        </w:rPr>
        <w:t>овећању</w:t>
      </w:r>
      <w:r w:rsidR="00546B2A" w:rsidRPr="00934FCA">
        <w:rPr>
          <w:rFonts w:ascii="Arial" w:hAnsi="Arial" w:cs="Arial"/>
          <w:sz w:val="28"/>
          <w:szCs w:val="28"/>
          <w:lang w:val="sr-Cyrl-CS"/>
        </w:rPr>
        <w:t xml:space="preserve"> базичне психолошке сигурности и самопоуздања;</w:t>
      </w:r>
    </w:p>
    <w:p w:rsidR="00546B2A" w:rsidRPr="00934FCA" w:rsidRDefault="002B10DA" w:rsidP="00546B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о</w:t>
      </w:r>
      <w:r w:rsidR="00224D4A" w:rsidRPr="00934FCA">
        <w:rPr>
          <w:rFonts w:ascii="Arial" w:hAnsi="Arial" w:cs="Arial"/>
          <w:sz w:val="28"/>
          <w:szCs w:val="28"/>
          <w:lang w:val="sr-Cyrl-CS"/>
        </w:rPr>
        <w:t>владавању стресом изазваним искуством породичног насиља;</w:t>
      </w:r>
    </w:p>
    <w:p w:rsidR="00224D4A" w:rsidRDefault="002B10DA" w:rsidP="00546B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</w:t>
      </w:r>
      <w:r w:rsidR="00224D4A" w:rsidRPr="00934FCA">
        <w:rPr>
          <w:rFonts w:ascii="Arial" w:hAnsi="Arial" w:cs="Arial"/>
          <w:sz w:val="28"/>
          <w:szCs w:val="28"/>
          <w:lang w:val="sr-Cyrl-CS"/>
        </w:rPr>
        <w:t>одизању нивоа личне компетенције.</w:t>
      </w:r>
    </w:p>
    <w:p w:rsidR="00154628" w:rsidRDefault="00154628" w:rsidP="00154628">
      <w:pPr>
        <w:pStyle w:val="ListParagraph"/>
        <w:jc w:val="both"/>
        <w:rPr>
          <w:rFonts w:ascii="Arial" w:hAnsi="Arial" w:cs="Arial"/>
          <w:sz w:val="28"/>
          <w:szCs w:val="28"/>
          <w:lang w:val="sr-Cyrl-CS"/>
        </w:rPr>
      </w:pPr>
    </w:p>
    <w:p w:rsidR="00154628" w:rsidRPr="00154628" w:rsidRDefault="00154628" w:rsidP="00154628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154628">
        <w:rPr>
          <w:rFonts w:ascii="Arial" w:hAnsi="Arial" w:cs="Arial"/>
          <w:sz w:val="28"/>
          <w:szCs w:val="28"/>
          <w:lang w:val="sr-Cyrl-CS"/>
        </w:rPr>
        <w:t xml:space="preserve">Посебна пажња, као и до сада, биће усмерена ка деци. Физичко насиље над женама у већини случајева пропраћено је и злостављањем деце. Чак и када нису непосредне жртве, насиље у породици на децу оставља дубоке трауматичне последице, уз могућност да се као модел понашања преноси из генерације у генерацију. Имајући у виду да деца представљају веома осетљиву категорију, са њима се обављају посебни индивидуални разговори у циљу превазилажења претрпљених траума. </w:t>
      </w:r>
      <w:r>
        <w:rPr>
          <w:rFonts w:ascii="Arial" w:hAnsi="Arial" w:cs="Arial"/>
          <w:sz w:val="28"/>
          <w:szCs w:val="28"/>
          <w:lang w:val="sr-Cyrl-CS"/>
        </w:rPr>
        <w:t xml:space="preserve">У зависности од узраста, нешто млађој деци је омогућено </w:t>
      </w:r>
      <w:r w:rsidR="0076256A">
        <w:rPr>
          <w:rFonts w:ascii="Arial" w:hAnsi="Arial" w:cs="Arial"/>
          <w:sz w:val="28"/>
          <w:szCs w:val="28"/>
          <w:lang w:val="sr-Cyrl-CS"/>
        </w:rPr>
        <w:t xml:space="preserve">да </w:t>
      </w:r>
      <w:r>
        <w:rPr>
          <w:rFonts w:ascii="Arial" w:hAnsi="Arial" w:cs="Arial"/>
          <w:sz w:val="28"/>
          <w:szCs w:val="28"/>
          <w:lang w:val="sr-Cyrl-CS"/>
        </w:rPr>
        <w:t>кроз игру и разоноду у опремљеној дечијој играоници</w:t>
      </w:r>
      <w:r w:rsidR="0076256A">
        <w:rPr>
          <w:rFonts w:ascii="Arial" w:hAnsi="Arial" w:cs="Arial"/>
          <w:sz w:val="28"/>
          <w:szCs w:val="28"/>
          <w:lang w:val="sr-Cyrl-CS"/>
        </w:rPr>
        <w:t xml:space="preserve"> превазиђу претрпљен стрес, док се</w:t>
      </w:r>
      <w:r>
        <w:rPr>
          <w:rFonts w:ascii="Arial" w:hAnsi="Arial" w:cs="Arial"/>
          <w:sz w:val="28"/>
          <w:szCs w:val="28"/>
          <w:lang w:val="sr-Cyrl-CS"/>
        </w:rPr>
        <w:t xml:space="preserve"> деци</w:t>
      </w:r>
      <w:r w:rsidR="0076256A">
        <w:rPr>
          <w:rFonts w:ascii="Arial" w:hAnsi="Arial" w:cs="Arial"/>
          <w:sz w:val="28"/>
          <w:szCs w:val="28"/>
          <w:lang w:val="sr-Cyrl-CS"/>
        </w:rPr>
        <w:t xml:space="preserve"> школског узраста пружа</w:t>
      </w:r>
      <w:r w:rsidR="001F45FF">
        <w:rPr>
          <w:rFonts w:ascii="Arial" w:hAnsi="Arial" w:cs="Arial"/>
          <w:sz w:val="28"/>
          <w:szCs w:val="28"/>
          <w:lang w:val="sr-Cyrl-CS"/>
        </w:rPr>
        <w:t xml:space="preserve"> учешће у едукативно-креативним радионицама и</w:t>
      </w:r>
      <w:r w:rsidR="0076256A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 xml:space="preserve">помоћ у учењу. </w:t>
      </w:r>
    </w:p>
    <w:p w:rsidR="00243A26" w:rsidRDefault="00243A26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2.2 Пратеће активности</w:t>
      </w:r>
    </w:p>
    <w:p w:rsidR="0042750C" w:rsidRDefault="005F19E5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Када су у питању пратеће активности, н</w:t>
      </w:r>
      <w:r w:rsidR="00195FDF" w:rsidRPr="00934FCA">
        <w:rPr>
          <w:rFonts w:ascii="Arial" w:hAnsi="Arial" w:cs="Arial"/>
          <w:sz w:val="28"/>
          <w:szCs w:val="28"/>
          <w:lang w:val="sr-Cyrl-CS"/>
        </w:rPr>
        <w:t xml:space="preserve">аставиће се са праксом организовања индивидуалних и групних психолошких радионица, као и пружања правне помоћи и подршке, ради превазилажења кризе и </w:t>
      </w:r>
      <w:r w:rsidR="00195FDF" w:rsidRPr="00934FCA">
        <w:rPr>
          <w:rFonts w:ascii="Arial" w:hAnsi="Arial" w:cs="Arial"/>
          <w:sz w:val="28"/>
          <w:szCs w:val="28"/>
          <w:lang w:val="sr-Cyrl-CS"/>
        </w:rPr>
        <w:lastRenderedPageBreak/>
        <w:t xml:space="preserve">едукације 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 xml:space="preserve">жртава, у смислу </w:t>
      </w:r>
      <w:r w:rsidR="00195FDF" w:rsidRPr="00934FCA">
        <w:rPr>
          <w:rFonts w:ascii="Arial" w:hAnsi="Arial" w:cs="Arial"/>
          <w:sz w:val="28"/>
          <w:szCs w:val="28"/>
          <w:lang w:val="sr-Cyrl-CS"/>
        </w:rPr>
        <w:t>што боље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>г упознавања</w:t>
      </w:r>
      <w:r w:rsidR="00EA31D9">
        <w:rPr>
          <w:rFonts w:ascii="Arial" w:hAnsi="Arial" w:cs="Arial"/>
          <w:sz w:val="28"/>
          <w:szCs w:val="28"/>
          <w:lang w:val="sr-Cyrl-CS"/>
        </w:rPr>
        <w:t xml:space="preserve"> са својим </w:t>
      </w:r>
      <w:r w:rsidR="00195FDF" w:rsidRPr="00934FCA">
        <w:rPr>
          <w:rFonts w:ascii="Arial" w:hAnsi="Arial" w:cs="Arial"/>
          <w:sz w:val="28"/>
          <w:szCs w:val="28"/>
          <w:lang w:val="sr-Cyrl-CS"/>
        </w:rPr>
        <w:t xml:space="preserve">загарантованим  правима и начином њихове заштите. </w:t>
      </w:r>
    </w:p>
    <w:p w:rsidR="00B933FC" w:rsidRPr="00934FCA" w:rsidRDefault="00195FDF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934FCA">
        <w:rPr>
          <w:rFonts w:ascii="Arial" w:hAnsi="Arial" w:cs="Arial"/>
          <w:sz w:val="28"/>
          <w:szCs w:val="28"/>
          <w:lang w:val="sr-Cyrl-CS"/>
        </w:rPr>
        <w:t>Кориснице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934FCA">
        <w:rPr>
          <w:rFonts w:ascii="Arial" w:hAnsi="Arial" w:cs="Arial"/>
          <w:sz w:val="28"/>
          <w:szCs w:val="28"/>
          <w:lang w:val="sr-Cyrl-CS"/>
        </w:rPr>
        <w:t>св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>ојим учешћем у радионицама имају</w:t>
      </w:r>
      <w:r w:rsidRPr="00934FCA">
        <w:rPr>
          <w:rFonts w:ascii="Arial" w:hAnsi="Arial" w:cs="Arial"/>
          <w:sz w:val="28"/>
          <w:szCs w:val="28"/>
          <w:lang w:val="sr-Cyrl-CS"/>
        </w:rPr>
        <w:t xml:space="preserve"> могућност да 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>кроз разговор са психологом и кроз међусобну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>размену личних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934FCA">
        <w:rPr>
          <w:rFonts w:ascii="Arial" w:hAnsi="Arial" w:cs="Arial"/>
          <w:sz w:val="28"/>
          <w:szCs w:val="28"/>
          <w:lang w:val="sr-Cyrl-CS"/>
        </w:rPr>
        <w:t>искуст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>ава лакше пронађу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 xml:space="preserve"> излазак из изолације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>.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  <w:r w:rsidR="00EC60BE">
        <w:rPr>
          <w:rFonts w:ascii="Arial" w:hAnsi="Arial" w:cs="Arial"/>
          <w:sz w:val="28"/>
          <w:szCs w:val="28"/>
          <w:lang w:val="sr-Cyrl-CS"/>
        </w:rPr>
        <w:t xml:space="preserve"> Заједничким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 xml:space="preserve"> разговор</w:t>
      </w:r>
      <w:r w:rsidR="00EC60BE">
        <w:rPr>
          <w:rFonts w:ascii="Arial" w:hAnsi="Arial" w:cs="Arial"/>
          <w:sz w:val="28"/>
          <w:szCs w:val="28"/>
          <w:lang w:val="sr-Cyrl-CS"/>
        </w:rPr>
        <w:t>има</w:t>
      </w:r>
      <w:r w:rsidR="00934FCA">
        <w:rPr>
          <w:rFonts w:ascii="Arial" w:hAnsi="Arial" w:cs="Arial"/>
          <w:sz w:val="28"/>
          <w:szCs w:val="28"/>
          <w:lang w:val="sr-Cyrl-CS"/>
        </w:rPr>
        <w:t xml:space="preserve"> омогуће</w:t>
      </w:r>
      <w:r w:rsidR="00EA31D9">
        <w:rPr>
          <w:rFonts w:ascii="Arial" w:hAnsi="Arial" w:cs="Arial"/>
          <w:sz w:val="28"/>
          <w:szCs w:val="28"/>
          <w:lang w:val="sr-Cyrl-CS"/>
        </w:rPr>
        <w:t>но им је да са</w:t>
      </w:r>
      <w:r w:rsidR="00EC60BE">
        <w:rPr>
          <w:rFonts w:ascii="Arial" w:hAnsi="Arial" w:cs="Arial"/>
          <w:sz w:val="28"/>
          <w:szCs w:val="28"/>
          <w:lang w:val="sr-Cyrl-CS"/>
        </w:rPr>
        <w:t xml:space="preserve"> различитих аспеката </w:t>
      </w:r>
      <w:r w:rsidR="00BF3704" w:rsidRPr="00934FCA">
        <w:rPr>
          <w:rFonts w:ascii="Arial" w:hAnsi="Arial" w:cs="Arial"/>
          <w:sz w:val="28"/>
          <w:szCs w:val="28"/>
          <w:lang w:val="sr-Cyrl-CS"/>
        </w:rPr>
        <w:t>сагледавају начине како да регаују на насиље и ка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>ко да препознају узроке насиља,</w:t>
      </w:r>
      <w:r w:rsidR="00934FCA">
        <w:rPr>
          <w:rFonts w:ascii="Arial" w:hAnsi="Arial" w:cs="Arial"/>
          <w:sz w:val="28"/>
          <w:szCs w:val="28"/>
          <w:lang w:val="sr-Cyrl-CS"/>
        </w:rPr>
        <w:t xml:space="preserve"> јачајући</w:t>
      </w:r>
      <w:r w:rsidR="00BF3704" w:rsidRPr="00934FCA">
        <w:rPr>
          <w:rFonts w:ascii="Arial" w:hAnsi="Arial" w:cs="Arial"/>
          <w:sz w:val="28"/>
          <w:szCs w:val="28"/>
          <w:lang w:val="sr-Cyrl-CS"/>
        </w:rPr>
        <w:t xml:space="preserve"> самопоштовање и самопоуздање</w:t>
      </w:r>
      <w:r w:rsidR="00EA31D9">
        <w:rPr>
          <w:rFonts w:ascii="Arial" w:hAnsi="Arial" w:cs="Arial"/>
          <w:sz w:val="28"/>
          <w:szCs w:val="28"/>
          <w:lang w:val="sr-Cyrl-CS"/>
        </w:rPr>
        <w:t>, а</w:t>
      </w:r>
      <w:r w:rsidR="00BF3704" w:rsidRPr="00934FCA">
        <w:rPr>
          <w:rFonts w:ascii="Arial" w:hAnsi="Arial" w:cs="Arial"/>
          <w:sz w:val="28"/>
          <w:szCs w:val="28"/>
          <w:lang w:val="sr-Cyrl-CS"/>
        </w:rPr>
        <w:t xml:space="preserve"> како би што лакше успоставиле контролу над сопственим животом</w:t>
      </w:r>
      <w:r w:rsidRPr="00934FCA">
        <w:rPr>
          <w:rFonts w:ascii="Arial" w:hAnsi="Arial" w:cs="Arial"/>
          <w:sz w:val="28"/>
          <w:szCs w:val="28"/>
          <w:lang w:val="sr-Cyrl-CS"/>
        </w:rPr>
        <w:t>.</w:t>
      </w:r>
      <w:r w:rsidR="00D61942" w:rsidRPr="00934FCA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BF3704" w:rsidRDefault="00BF3704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934FCA">
        <w:rPr>
          <w:rFonts w:ascii="Arial" w:hAnsi="Arial" w:cs="Arial"/>
          <w:sz w:val="28"/>
          <w:szCs w:val="28"/>
          <w:lang w:val="sr-Cyrl-CS"/>
        </w:rPr>
        <w:t>Осим едукативног</w:t>
      </w:r>
      <w:r w:rsidR="0042750C">
        <w:rPr>
          <w:rFonts w:ascii="Arial" w:hAnsi="Arial" w:cs="Arial"/>
          <w:sz w:val="28"/>
          <w:szCs w:val="28"/>
          <w:lang w:val="sr-Cyrl-CS"/>
        </w:rPr>
        <w:t xml:space="preserve">, </w:t>
      </w:r>
      <w:r w:rsidRPr="00934FCA">
        <w:rPr>
          <w:rFonts w:ascii="Arial" w:hAnsi="Arial" w:cs="Arial"/>
          <w:sz w:val="28"/>
          <w:szCs w:val="28"/>
          <w:lang w:val="sr-Cyrl-CS"/>
        </w:rPr>
        <w:t xml:space="preserve"> радионице имају и кретаивни карактер. Користећи се 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>различитим уметничким техникама: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 xml:space="preserve"> сликањем, декупажом, осликавањем</w:t>
      </w:r>
      <w:r w:rsidRPr="00934FCA">
        <w:rPr>
          <w:rFonts w:ascii="Arial" w:hAnsi="Arial" w:cs="Arial"/>
          <w:sz w:val="28"/>
          <w:szCs w:val="28"/>
          <w:lang w:val="sr-Cyrl-CS"/>
        </w:rPr>
        <w:t xml:space="preserve"> стакла, 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 xml:space="preserve">израдом накита, </w:t>
      </w:r>
      <w:r w:rsidRPr="00934FCA">
        <w:rPr>
          <w:rFonts w:ascii="Arial" w:hAnsi="Arial" w:cs="Arial"/>
          <w:sz w:val="28"/>
          <w:szCs w:val="28"/>
          <w:lang w:val="sr-Cyrl-CS"/>
        </w:rPr>
        <w:t>кориснице исказују своју кре</w:t>
      </w:r>
      <w:r w:rsidR="00D81A85" w:rsidRPr="00934FCA">
        <w:rPr>
          <w:rFonts w:ascii="Arial" w:hAnsi="Arial" w:cs="Arial"/>
          <w:sz w:val="28"/>
          <w:szCs w:val="28"/>
          <w:lang w:val="sr-Cyrl-CS"/>
        </w:rPr>
        <w:t>ат</w:t>
      </w:r>
      <w:r w:rsidRPr="00934FCA">
        <w:rPr>
          <w:rFonts w:ascii="Arial" w:hAnsi="Arial" w:cs="Arial"/>
          <w:sz w:val="28"/>
          <w:szCs w:val="28"/>
          <w:lang w:val="sr-Cyrl-CS"/>
        </w:rPr>
        <w:t>ивну страну личности, а уједно учествују у једној врсти радне терапије.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 xml:space="preserve"> Све у</w:t>
      </w:r>
      <w:r w:rsidR="00977314">
        <w:rPr>
          <w:rFonts w:ascii="Arial" w:hAnsi="Arial" w:cs="Arial"/>
          <w:sz w:val="28"/>
          <w:szCs w:val="28"/>
          <w:lang w:val="sr-Cyrl-CS"/>
        </w:rPr>
        <w:t>метничке творевине биће излагане на продајним изложбама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>, па ће са</w:t>
      </w:r>
      <w:r w:rsidR="00865FC2" w:rsidRPr="00934FCA">
        <w:rPr>
          <w:rFonts w:ascii="Arial" w:hAnsi="Arial" w:cs="Arial"/>
          <w:sz w:val="28"/>
          <w:szCs w:val="28"/>
          <w:lang w:val="sr-Cyrl-CS"/>
        </w:rPr>
        <w:t>в прикупљен новац бити утрошен з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>а потребе самих корисника. Овакав вид продајних изложби, ос</w:t>
      </w:r>
      <w:r w:rsidR="0095201E">
        <w:rPr>
          <w:rFonts w:ascii="Arial" w:hAnsi="Arial" w:cs="Arial"/>
          <w:sz w:val="28"/>
          <w:szCs w:val="28"/>
          <w:lang w:val="sr-Cyrl-CS"/>
        </w:rPr>
        <w:t>им хуманитарног карактера, има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 xml:space="preserve"> за циљ и 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>економско оснаживање корисница, јер истраживања показују да је економска зависност</w:t>
      </w:r>
      <w:r w:rsidR="00C52676" w:rsidRPr="00934FCA">
        <w:rPr>
          <w:rFonts w:ascii="Arial" w:hAnsi="Arial" w:cs="Arial"/>
          <w:sz w:val="28"/>
          <w:szCs w:val="28"/>
          <w:lang w:val="sr-Cyrl-CS"/>
        </w:rPr>
        <w:t xml:space="preserve"> један од главних разлога због чега жене</w:t>
      </w:r>
      <w:r w:rsidR="00934FCA">
        <w:rPr>
          <w:rFonts w:ascii="Arial" w:hAnsi="Arial" w:cs="Arial"/>
          <w:sz w:val="28"/>
          <w:szCs w:val="28"/>
          <w:lang w:val="sr-Cyrl-CS"/>
        </w:rPr>
        <w:t xml:space="preserve"> трпе насилнике. Осим тога</w:t>
      </w:r>
      <w:r w:rsidR="00865FC2" w:rsidRPr="00934FCA">
        <w:rPr>
          <w:rFonts w:ascii="Arial" w:hAnsi="Arial" w:cs="Arial"/>
          <w:sz w:val="28"/>
          <w:szCs w:val="28"/>
          <w:lang w:val="sr-Cyrl-CS"/>
        </w:rPr>
        <w:t xml:space="preserve"> кориснице су у могућности да се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>,</w:t>
      </w:r>
      <w:r w:rsidR="00865FC2" w:rsidRPr="00934FCA">
        <w:rPr>
          <w:rFonts w:ascii="Arial" w:hAnsi="Arial" w:cs="Arial"/>
          <w:sz w:val="28"/>
          <w:szCs w:val="28"/>
          <w:lang w:val="sr-Cyrl-CS"/>
        </w:rPr>
        <w:t xml:space="preserve"> у опремљеној информатичкој соби, преко интернета,  информишу о пословним понудама,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 xml:space="preserve"> а такође ради се на успостављању</w:t>
      </w:r>
      <w:r w:rsidR="00865FC2" w:rsidRPr="00934FCA">
        <w:rPr>
          <w:rFonts w:ascii="Arial" w:hAnsi="Arial" w:cs="Arial"/>
          <w:sz w:val="28"/>
          <w:szCs w:val="28"/>
          <w:lang w:val="sr-Cyrl-CS"/>
        </w:rPr>
        <w:t xml:space="preserve"> контаката са појединим друштвено одговорним компанијама и фирмама 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 xml:space="preserve">које би дале свој допринос </w:t>
      </w:r>
      <w:r w:rsidR="00977314">
        <w:rPr>
          <w:rFonts w:ascii="Arial" w:hAnsi="Arial" w:cs="Arial"/>
          <w:sz w:val="28"/>
          <w:szCs w:val="28"/>
          <w:lang w:val="sr-Cyrl-CS"/>
        </w:rPr>
        <w:t xml:space="preserve">у економском </w:t>
      </w:r>
      <w:r w:rsidR="00AC4A9D" w:rsidRPr="00934FCA">
        <w:rPr>
          <w:rFonts w:ascii="Arial" w:hAnsi="Arial" w:cs="Arial"/>
          <w:sz w:val="28"/>
          <w:szCs w:val="28"/>
          <w:lang w:val="sr-Cyrl-CS"/>
        </w:rPr>
        <w:t xml:space="preserve"> осамостаљивању и оснаживању жртава породичног насиља.</w:t>
      </w:r>
    </w:p>
    <w:p w:rsidR="00243A26" w:rsidRDefault="00243A26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243A26" w:rsidRDefault="00243A26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2.3 Остале активности</w:t>
      </w:r>
    </w:p>
    <w:p w:rsidR="00BB4E0E" w:rsidRDefault="00BB4E0E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Као и претходне године, Сигурна кућа ће и наредне године наставити свој рад на подизању свести целокупног друштва када је породично насиље у питању. Одржавањем едукативних трибина, округлих столова, гостовањима у медијама утицаће се на сензибилнији приступ јавности према овом проблему, </w:t>
      </w:r>
      <w:r w:rsidR="00AC2AF4">
        <w:rPr>
          <w:rFonts w:ascii="Arial" w:hAnsi="Arial" w:cs="Arial"/>
          <w:sz w:val="28"/>
          <w:szCs w:val="28"/>
          <w:lang w:val="sr-Cyrl-CS"/>
        </w:rPr>
        <w:t>а све са циљем скретања пажње да породично насиље није приватни проблем</w:t>
      </w:r>
      <w:r w:rsidR="00977314">
        <w:rPr>
          <w:rFonts w:ascii="Arial" w:hAnsi="Arial" w:cs="Arial"/>
          <w:sz w:val="28"/>
          <w:szCs w:val="28"/>
          <w:lang w:val="sr-Cyrl-CS"/>
        </w:rPr>
        <w:t xml:space="preserve"> појединаца</w:t>
      </w:r>
      <w:r w:rsidR="00AC2AF4">
        <w:rPr>
          <w:rFonts w:ascii="Arial" w:hAnsi="Arial" w:cs="Arial"/>
          <w:sz w:val="28"/>
          <w:szCs w:val="28"/>
          <w:lang w:val="sr-Cyrl-CS"/>
        </w:rPr>
        <w:t xml:space="preserve">, већ проблем </w:t>
      </w:r>
      <w:r w:rsidR="00AC2AF4">
        <w:rPr>
          <w:rFonts w:ascii="Arial" w:hAnsi="Arial" w:cs="Arial"/>
          <w:sz w:val="28"/>
          <w:szCs w:val="28"/>
          <w:lang w:val="sr-Cyrl-CS"/>
        </w:rPr>
        <w:lastRenderedPageBreak/>
        <w:t>државних институција и друштва чије је решавање од општег значаја. Тек променом оваквог става може се створити друштво у којем ће се сваки појединац подједнако и равноправно осећати сигурно и у којем ће му се основна људска права гарантовати и штитити.</w:t>
      </w:r>
    </w:p>
    <w:p w:rsidR="00451AD6" w:rsidRDefault="00243A26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Не желећи да се ослања само и искључиво на средства која добија из градског буџета, </w:t>
      </w:r>
      <w:r w:rsidR="00451AD6">
        <w:rPr>
          <w:rFonts w:ascii="Arial" w:hAnsi="Arial" w:cs="Arial"/>
          <w:sz w:val="28"/>
          <w:szCs w:val="28"/>
          <w:lang w:val="sr-Cyrl-CS"/>
        </w:rPr>
        <w:t>Сигурна кућ</w:t>
      </w:r>
      <w:r w:rsidR="00315055">
        <w:rPr>
          <w:rFonts w:ascii="Arial" w:hAnsi="Arial" w:cs="Arial"/>
          <w:sz w:val="28"/>
          <w:szCs w:val="28"/>
          <w:lang w:val="sr-Cyrl-CS"/>
        </w:rPr>
        <w:t xml:space="preserve">а је јасно </w:t>
      </w:r>
      <w:r w:rsidR="009B695B">
        <w:rPr>
          <w:rFonts w:ascii="Arial" w:hAnsi="Arial" w:cs="Arial"/>
          <w:sz w:val="28"/>
          <w:szCs w:val="28"/>
          <w:lang w:val="sr-Cyrl-CS"/>
        </w:rPr>
        <w:t>опредељен</w:t>
      </w:r>
      <w:r w:rsidR="00315055">
        <w:rPr>
          <w:rFonts w:ascii="Arial" w:hAnsi="Arial" w:cs="Arial"/>
          <w:sz w:val="28"/>
          <w:szCs w:val="28"/>
          <w:lang w:val="sr-Cyrl-CS"/>
        </w:rPr>
        <w:t>а да</w:t>
      </w:r>
      <w:r w:rsidR="00E64173">
        <w:rPr>
          <w:rFonts w:ascii="Arial" w:hAnsi="Arial" w:cs="Arial"/>
          <w:sz w:val="28"/>
          <w:szCs w:val="28"/>
          <w:lang w:val="sr-Cyrl-CS"/>
        </w:rPr>
        <w:t>, самостално или партнерски,</w:t>
      </w:r>
      <w:r>
        <w:rPr>
          <w:rFonts w:ascii="Arial" w:hAnsi="Arial" w:cs="Arial"/>
          <w:sz w:val="28"/>
          <w:szCs w:val="28"/>
          <w:lang w:val="sr-Cyrl-CS"/>
        </w:rPr>
        <w:t xml:space="preserve"> настави континуитет када је аплицирање пројекатима у питању</w:t>
      </w:r>
      <w:r w:rsidR="00977314">
        <w:rPr>
          <w:rFonts w:ascii="Arial" w:hAnsi="Arial" w:cs="Arial"/>
          <w:sz w:val="28"/>
          <w:szCs w:val="28"/>
          <w:lang w:val="sr-Cyrl-CS"/>
        </w:rPr>
        <w:t>,</w:t>
      </w:r>
      <w:r w:rsidR="00451AD6">
        <w:rPr>
          <w:rFonts w:ascii="Arial" w:hAnsi="Arial" w:cs="Arial"/>
          <w:sz w:val="28"/>
          <w:szCs w:val="28"/>
          <w:lang w:val="sr-Cyrl-CS"/>
        </w:rPr>
        <w:t xml:space="preserve"> </w:t>
      </w:r>
      <w:r w:rsidR="00315055">
        <w:rPr>
          <w:rFonts w:ascii="Arial" w:hAnsi="Arial" w:cs="Arial"/>
          <w:sz w:val="28"/>
          <w:szCs w:val="28"/>
          <w:lang w:val="sr-Cyrl-CS"/>
        </w:rPr>
        <w:t xml:space="preserve">како </w:t>
      </w:r>
      <w:r>
        <w:rPr>
          <w:rFonts w:ascii="Arial" w:hAnsi="Arial" w:cs="Arial"/>
          <w:sz w:val="28"/>
          <w:szCs w:val="28"/>
          <w:lang w:val="sr-Cyrl-CS"/>
        </w:rPr>
        <w:t>би одржала</w:t>
      </w:r>
      <w:r w:rsidR="00315055">
        <w:rPr>
          <w:rFonts w:ascii="Arial" w:hAnsi="Arial" w:cs="Arial"/>
          <w:sz w:val="28"/>
          <w:szCs w:val="28"/>
          <w:lang w:val="sr-Cyrl-CS"/>
        </w:rPr>
        <w:t xml:space="preserve"> традицију</w:t>
      </w:r>
      <w:r>
        <w:rPr>
          <w:rFonts w:ascii="Arial" w:hAnsi="Arial" w:cs="Arial"/>
          <w:sz w:val="28"/>
          <w:szCs w:val="28"/>
          <w:lang w:val="sr-Cyrl-CS"/>
        </w:rPr>
        <w:t xml:space="preserve"> успешно реализованих пројеката.</w:t>
      </w:r>
    </w:p>
    <w:p w:rsidR="00E64173" w:rsidRDefault="00E64173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Прикупљање података</w:t>
      </w:r>
      <w:r w:rsidR="00FB0D3B">
        <w:rPr>
          <w:rFonts w:ascii="Arial" w:hAnsi="Arial" w:cs="Arial"/>
          <w:sz w:val="28"/>
          <w:szCs w:val="28"/>
          <w:lang w:val="sr-Cyrl-CS"/>
        </w:rPr>
        <w:t>,</w:t>
      </w:r>
      <w:r>
        <w:rPr>
          <w:rFonts w:ascii="Arial" w:hAnsi="Arial" w:cs="Arial"/>
          <w:sz w:val="28"/>
          <w:szCs w:val="28"/>
          <w:lang w:val="sr-Cyrl-CS"/>
        </w:rPr>
        <w:t xml:space="preserve"> из свакодневне праксе </w:t>
      </w:r>
      <w:r w:rsidR="00FB0D3B">
        <w:rPr>
          <w:rFonts w:ascii="Arial" w:hAnsi="Arial" w:cs="Arial"/>
          <w:sz w:val="28"/>
          <w:szCs w:val="28"/>
          <w:lang w:val="sr-Cyrl-CS"/>
        </w:rPr>
        <w:t xml:space="preserve">Сигурне куће, </w:t>
      </w:r>
      <w:r>
        <w:rPr>
          <w:rFonts w:ascii="Arial" w:hAnsi="Arial" w:cs="Arial"/>
          <w:sz w:val="28"/>
          <w:szCs w:val="28"/>
          <w:lang w:val="sr-Cyrl-CS"/>
        </w:rPr>
        <w:t xml:space="preserve">омогућује њихову статистичку обраду ради </w:t>
      </w:r>
      <w:r w:rsidR="00FB0D3B">
        <w:rPr>
          <w:rFonts w:ascii="Arial" w:hAnsi="Arial" w:cs="Arial"/>
          <w:sz w:val="28"/>
          <w:szCs w:val="28"/>
          <w:lang w:val="sr-Cyrl-CS"/>
        </w:rPr>
        <w:t xml:space="preserve">што </w:t>
      </w:r>
      <w:r>
        <w:rPr>
          <w:rFonts w:ascii="Arial" w:hAnsi="Arial" w:cs="Arial"/>
          <w:sz w:val="28"/>
          <w:szCs w:val="28"/>
          <w:lang w:val="sr-Cyrl-CS"/>
        </w:rPr>
        <w:t>бољег увида у размере, узроке и последице породичног насиља</w:t>
      </w:r>
      <w:r w:rsidR="00FB0D3B">
        <w:rPr>
          <w:rFonts w:ascii="Arial" w:hAnsi="Arial" w:cs="Arial"/>
          <w:sz w:val="28"/>
          <w:szCs w:val="28"/>
          <w:lang w:val="sr-Cyrl-CS"/>
        </w:rPr>
        <w:t>. Наиме статистички подаци пружају веома битне информације које дају јасан одг</w:t>
      </w:r>
      <w:r w:rsidR="00932927">
        <w:rPr>
          <w:rFonts w:ascii="Arial" w:hAnsi="Arial" w:cs="Arial"/>
          <w:sz w:val="28"/>
          <w:szCs w:val="28"/>
          <w:lang w:val="sr-Cyrl-CS"/>
        </w:rPr>
        <w:t xml:space="preserve">овор </w:t>
      </w:r>
      <w:r w:rsidR="004F5D64">
        <w:rPr>
          <w:rFonts w:ascii="Arial" w:hAnsi="Arial" w:cs="Arial"/>
          <w:sz w:val="28"/>
          <w:szCs w:val="28"/>
          <w:lang w:val="sr-Cyrl-CS"/>
        </w:rPr>
        <w:t>којим превентивним мерама</w:t>
      </w:r>
      <w:r w:rsidR="00FB0D3B">
        <w:rPr>
          <w:rFonts w:ascii="Arial" w:hAnsi="Arial" w:cs="Arial"/>
          <w:sz w:val="28"/>
          <w:szCs w:val="28"/>
          <w:lang w:val="sr-Cyrl-CS"/>
        </w:rPr>
        <w:t xml:space="preserve"> </w:t>
      </w:r>
      <w:r w:rsidR="000A34EA">
        <w:rPr>
          <w:rFonts w:ascii="Arial" w:hAnsi="Arial" w:cs="Arial"/>
          <w:sz w:val="28"/>
          <w:szCs w:val="28"/>
          <w:lang w:val="sr-Cyrl-CS"/>
        </w:rPr>
        <w:t>треба деловати како би се предупредило</w:t>
      </w:r>
      <w:r w:rsidR="00FB0D3B">
        <w:rPr>
          <w:rFonts w:ascii="Arial" w:hAnsi="Arial" w:cs="Arial"/>
          <w:sz w:val="28"/>
          <w:szCs w:val="28"/>
          <w:lang w:val="sr-Cyrl-CS"/>
        </w:rPr>
        <w:t xml:space="preserve"> породично </w:t>
      </w:r>
      <w:r w:rsidR="004F5D64">
        <w:rPr>
          <w:rFonts w:ascii="Arial" w:hAnsi="Arial" w:cs="Arial"/>
          <w:sz w:val="28"/>
          <w:szCs w:val="28"/>
          <w:lang w:val="sr-Cyrl-CS"/>
        </w:rPr>
        <w:t>насиље и које су најадекватније реакције</w:t>
      </w:r>
      <w:r w:rsidR="00FB0D3B">
        <w:rPr>
          <w:rFonts w:ascii="Arial" w:hAnsi="Arial" w:cs="Arial"/>
          <w:sz w:val="28"/>
          <w:szCs w:val="28"/>
          <w:lang w:val="sr-Cyrl-CS"/>
        </w:rPr>
        <w:t xml:space="preserve"> како би се овај облик насиља што ефикасније </w:t>
      </w:r>
      <w:r w:rsidR="00B1433B">
        <w:rPr>
          <w:rFonts w:ascii="Arial" w:hAnsi="Arial" w:cs="Arial"/>
          <w:sz w:val="28"/>
          <w:szCs w:val="28"/>
          <w:lang w:val="sr-Cyrl-CS"/>
        </w:rPr>
        <w:t xml:space="preserve">елиминисао. Посебна пажња биће усмерена на старије  </w:t>
      </w:r>
      <w:r w:rsidR="0042750C">
        <w:rPr>
          <w:rFonts w:ascii="Arial" w:hAnsi="Arial" w:cs="Arial"/>
          <w:sz w:val="28"/>
          <w:szCs w:val="28"/>
          <w:lang w:val="sr-Cyrl-CS"/>
        </w:rPr>
        <w:t xml:space="preserve">особе </w:t>
      </w:r>
      <w:r w:rsidR="00B1433B">
        <w:rPr>
          <w:rFonts w:ascii="Arial" w:hAnsi="Arial" w:cs="Arial"/>
          <w:sz w:val="28"/>
          <w:szCs w:val="28"/>
          <w:lang w:val="sr-Cyrl-CS"/>
        </w:rPr>
        <w:t>имајући у виду</w:t>
      </w:r>
      <w:r w:rsidR="0056684A">
        <w:rPr>
          <w:rFonts w:ascii="Arial" w:hAnsi="Arial" w:cs="Arial"/>
          <w:sz w:val="28"/>
          <w:szCs w:val="28"/>
          <w:lang w:val="sr-Cyrl-CS"/>
        </w:rPr>
        <w:t xml:space="preserve"> драматичан по</w:t>
      </w:r>
      <w:r w:rsidR="0042750C">
        <w:rPr>
          <w:rFonts w:ascii="Arial" w:hAnsi="Arial" w:cs="Arial"/>
          <w:sz w:val="28"/>
          <w:szCs w:val="28"/>
          <w:lang w:val="sr-Cyrl-CS"/>
        </w:rPr>
        <w:t>раст породичног насиља над том категоријом људи</w:t>
      </w:r>
      <w:r w:rsidR="00B1433B">
        <w:rPr>
          <w:rFonts w:ascii="Arial" w:hAnsi="Arial" w:cs="Arial"/>
          <w:sz w:val="28"/>
          <w:szCs w:val="28"/>
          <w:lang w:val="sr-Cyrl-CS"/>
        </w:rPr>
        <w:t>.</w:t>
      </w:r>
    </w:p>
    <w:p w:rsidR="0056684A" w:rsidRDefault="0056684A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У ишчекивању одговора јапанске амбасаде, а у вези пројекта којим је Сигурна кућа аплицирала тражећи средства за реновирање фасаде објекта установе</w:t>
      </w:r>
      <w:r w:rsidR="001F45FF">
        <w:rPr>
          <w:rFonts w:ascii="Arial" w:hAnsi="Arial" w:cs="Arial"/>
          <w:sz w:val="28"/>
          <w:szCs w:val="28"/>
          <w:lang w:val="sr-Cyrl-CS"/>
        </w:rPr>
        <w:t>,постављање изолације</w:t>
      </w:r>
      <w:r>
        <w:rPr>
          <w:rFonts w:ascii="Arial" w:hAnsi="Arial" w:cs="Arial"/>
          <w:sz w:val="28"/>
          <w:szCs w:val="28"/>
          <w:lang w:val="sr-Cyrl-CS"/>
        </w:rPr>
        <w:t xml:space="preserve"> и замене целокупне столарије</w:t>
      </w:r>
      <w:r w:rsidR="009E7D0E">
        <w:rPr>
          <w:rFonts w:ascii="Arial" w:hAnsi="Arial" w:cs="Arial"/>
          <w:sz w:val="28"/>
          <w:szCs w:val="28"/>
          <w:lang w:val="sr-Cyrl-CS"/>
        </w:rPr>
        <w:t xml:space="preserve"> очекујемо </w:t>
      </w:r>
      <w:r w:rsidR="001F45FF">
        <w:rPr>
          <w:rFonts w:ascii="Arial" w:hAnsi="Arial" w:cs="Arial"/>
          <w:sz w:val="28"/>
          <w:szCs w:val="28"/>
          <w:lang w:val="sr-Cyrl-CS"/>
        </w:rPr>
        <w:t>да у наре</w:t>
      </w:r>
      <w:r w:rsidR="009E7D0E">
        <w:rPr>
          <w:rFonts w:ascii="Arial" w:hAnsi="Arial" w:cs="Arial"/>
          <w:sz w:val="28"/>
          <w:szCs w:val="28"/>
          <w:lang w:val="sr-Cyrl-CS"/>
        </w:rPr>
        <w:t>дн</w:t>
      </w:r>
      <w:r w:rsidR="001F45FF">
        <w:rPr>
          <w:rFonts w:ascii="Arial" w:hAnsi="Arial" w:cs="Arial"/>
          <w:sz w:val="28"/>
          <w:szCs w:val="28"/>
          <w:lang w:val="sr-Cyrl-CS"/>
        </w:rPr>
        <w:t>ој</w:t>
      </w:r>
      <w:r w:rsidR="009E7D0E">
        <w:rPr>
          <w:rFonts w:ascii="Arial" w:hAnsi="Arial" w:cs="Arial"/>
          <w:sz w:val="28"/>
          <w:szCs w:val="28"/>
          <w:lang w:val="sr-Cyrl-CS"/>
        </w:rPr>
        <w:t xml:space="preserve"> </w:t>
      </w:r>
      <w:r w:rsidR="001F45FF">
        <w:rPr>
          <w:rFonts w:ascii="Arial" w:hAnsi="Arial" w:cs="Arial"/>
          <w:sz w:val="28"/>
          <w:szCs w:val="28"/>
          <w:lang w:val="sr-Cyrl-CS"/>
        </w:rPr>
        <w:t>години наведени појекат добијемо и реализујемо</w:t>
      </w:r>
      <w:r w:rsidR="009E7D0E">
        <w:rPr>
          <w:rFonts w:ascii="Arial" w:hAnsi="Arial" w:cs="Arial"/>
          <w:sz w:val="28"/>
          <w:szCs w:val="28"/>
          <w:lang w:val="sr-Cyrl-CS"/>
        </w:rPr>
        <w:t>.Осим наведеног Сигурна кућа је већ започела рад</w:t>
      </w:r>
      <w:r>
        <w:rPr>
          <w:rFonts w:ascii="Arial" w:hAnsi="Arial" w:cs="Arial"/>
          <w:sz w:val="28"/>
          <w:szCs w:val="28"/>
          <w:lang w:val="sr-Cyrl-CS"/>
        </w:rPr>
        <w:t xml:space="preserve"> на увођењу самосталног грејања преко котла на пелет,</w:t>
      </w:r>
      <w:r w:rsidR="009E7D0E">
        <w:rPr>
          <w:rFonts w:ascii="Arial" w:hAnsi="Arial" w:cs="Arial"/>
          <w:sz w:val="28"/>
          <w:szCs w:val="28"/>
          <w:lang w:val="sr-Cyrl-CS"/>
        </w:rPr>
        <w:t>а новац ѕа ову инвестицију такође је већ обезбеђен путем пројеката којима</w:t>
      </w:r>
      <w:r w:rsidR="00AC37AA">
        <w:rPr>
          <w:rFonts w:ascii="Arial" w:hAnsi="Arial" w:cs="Arial"/>
          <w:sz w:val="28"/>
          <w:szCs w:val="28"/>
          <w:lang w:val="sr-Cyrl-CS"/>
        </w:rPr>
        <w:t xml:space="preserve"> </w:t>
      </w:r>
      <w:r w:rsidR="009E7D0E">
        <w:rPr>
          <w:rFonts w:ascii="Arial" w:hAnsi="Arial" w:cs="Arial"/>
          <w:sz w:val="28"/>
          <w:szCs w:val="28"/>
          <w:lang w:val="sr-Cyrl-CS"/>
        </w:rPr>
        <w:t>стално аплицирамо.На тај начин намера нам је да</w:t>
      </w:r>
      <w:r w:rsidR="000A34EA">
        <w:rPr>
          <w:rFonts w:ascii="Arial" w:hAnsi="Arial" w:cs="Arial"/>
          <w:sz w:val="28"/>
          <w:szCs w:val="28"/>
          <w:lang w:val="sr-Cyrl-CS"/>
        </w:rPr>
        <w:t xml:space="preserve"> з</w:t>
      </w:r>
      <w:r w:rsidR="009E7D0E">
        <w:rPr>
          <w:rFonts w:ascii="Arial" w:hAnsi="Arial" w:cs="Arial"/>
          <w:sz w:val="28"/>
          <w:szCs w:val="28"/>
          <w:lang w:val="sr-Cyrl-CS"/>
        </w:rPr>
        <w:t>аокружимо</w:t>
      </w:r>
      <w:r>
        <w:rPr>
          <w:rFonts w:ascii="Arial" w:hAnsi="Arial" w:cs="Arial"/>
          <w:sz w:val="28"/>
          <w:szCs w:val="28"/>
          <w:lang w:val="sr-Cyrl-CS"/>
        </w:rPr>
        <w:t xml:space="preserve"> целокупан рад на реновирању и адаптацији</w:t>
      </w:r>
      <w:r w:rsidR="009E7D0E">
        <w:rPr>
          <w:rFonts w:ascii="Arial" w:hAnsi="Arial" w:cs="Arial"/>
          <w:sz w:val="28"/>
          <w:szCs w:val="28"/>
          <w:lang w:val="sr-Cyrl-CS"/>
        </w:rPr>
        <w:t xml:space="preserve"> како</w:t>
      </w:r>
      <w:r>
        <w:rPr>
          <w:rFonts w:ascii="Arial" w:hAnsi="Arial" w:cs="Arial"/>
          <w:sz w:val="28"/>
          <w:szCs w:val="28"/>
          <w:lang w:val="sr-Cyrl-CS"/>
        </w:rPr>
        <w:t xml:space="preserve"> екстеријера</w:t>
      </w:r>
      <w:r w:rsidR="009E7D0E">
        <w:rPr>
          <w:rFonts w:ascii="Arial" w:hAnsi="Arial" w:cs="Arial"/>
          <w:sz w:val="28"/>
          <w:szCs w:val="28"/>
          <w:lang w:val="sr-Cyrl-CS"/>
        </w:rPr>
        <w:t xml:space="preserve"> тако</w:t>
      </w:r>
      <w:r>
        <w:rPr>
          <w:rFonts w:ascii="Arial" w:hAnsi="Arial" w:cs="Arial"/>
          <w:sz w:val="28"/>
          <w:szCs w:val="28"/>
          <w:lang w:val="sr-Cyrl-CS"/>
        </w:rPr>
        <w:t xml:space="preserve"> и ентеријера објекта установе.</w:t>
      </w:r>
    </w:p>
    <w:p w:rsidR="00285070" w:rsidRPr="00033298" w:rsidRDefault="00033298" w:rsidP="0003329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>3.</w:t>
      </w:r>
      <w:r w:rsidR="000769DA" w:rsidRPr="00033298">
        <w:rPr>
          <w:rFonts w:ascii="Arial" w:hAnsi="Arial" w:cs="Arial"/>
          <w:b/>
          <w:sz w:val="28"/>
          <w:szCs w:val="28"/>
          <w:lang w:val="sr-Cyrl-CS"/>
        </w:rPr>
        <w:t>О</w:t>
      </w:r>
      <w:r w:rsidR="000769DA" w:rsidRPr="00033298">
        <w:rPr>
          <w:rFonts w:ascii="Arial" w:hAnsi="Arial" w:cs="Arial"/>
          <w:b/>
          <w:sz w:val="32"/>
          <w:szCs w:val="32"/>
          <w:lang w:val="sr-Cyrl-CS"/>
        </w:rPr>
        <w:t>рганизација рада</w:t>
      </w:r>
    </w:p>
    <w:p w:rsidR="00EC60BE" w:rsidRDefault="00EC60BE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Радно време установе је 24 часа дневно. Пријем и смештај корисница обавља се уз захтев надлежног Центра за социјални рад</w:t>
      </w:r>
      <w:r w:rsidR="00D54E90">
        <w:rPr>
          <w:rFonts w:ascii="Arial" w:hAnsi="Arial" w:cs="Arial"/>
          <w:sz w:val="28"/>
          <w:szCs w:val="28"/>
          <w:lang w:val="sr-Cyrl-CS"/>
        </w:rPr>
        <w:t xml:space="preserve"> у било које време, а сигурност и безбедност корисника који бораве у установи је </w:t>
      </w:r>
      <w:r w:rsidR="00D54E90">
        <w:rPr>
          <w:rFonts w:ascii="Arial" w:hAnsi="Arial" w:cs="Arial"/>
          <w:sz w:val="28"/>
          <w:szCs w:val="28"/>
          <w:lang w:val="sr-Cyrl-CS"/>
        </w:rPr>
        <w:lastRenderedPageBreak/>
        <w:t xml:space="preserve">загарантована у сваком тренутку. </w:t>
      </w:r>
      <w:r>
        <w:rPr>
          <w:rFonts w:ascii="Arial" w:hAnsi="Arial" w:cs="Arial"/>
          <w:sz w:val="28"/>
          <w:szCs w:val="28"/>
          <w:lang w:val="sr-Cyrl-CS"/>
        </w:rPr>
        <w:t xml:space="preserve">Зато је неопходно непрекидно дежурство радника физичко – техничког обезбеђења. </w:t>
      </w:r>
    </w:p>
    <w:p w:rsidR="00D54E90" w:rsidRDefault="00D54E90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Рад Сигурне куће, права и обавезе запослених и корисника који бораве у њој регулисан је правилницима и процедурама.</w:t>
      </w:r>
    </w:p>
    <w:p w:rsidR="00D54E90" w:rsidRDefault="00D54E90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Корисницима се свакодневно пружа психолошка и правна помоћ од стране лиценцираних стручних радника установе. Стручни радници ће и у будуће наставити са едукацијама и усавршавањима за рад у социјалној заштити кроз акредитоване програме и семинаре. </w:t>
      </w:r>
    </w:p>
    <w:p w:rsidR="00D233DD" w:rsidRDefault="00D233DD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У складу са Правилником о лиценцирању орг</w:t>
      </w:r>
      <w:r w:rsidR="00977314">
        <w:rPr>
          <w:rFonts w:ascii="Arial" w:hAnsi="Arial" w:cs="Arial"/>
          <w:sz w:val="28"/>
          <w:szCs w:val="28"/>
          <w:lang w:val="sr-Cyrl-CS"/>
        </w:rPr>
        <w:t xml:space="preserve">анизација социјалне заштите наставиће се </w:t>
      </w:r>
      <w:r w:rsidR="000769DA">
        <w:rPr>
          <w:rFonts w:ascii="Arial" w:hAnsi="Arial" w:cs="Arial"/>
          <w:sz w:val="28"/>
          <w:szCs w:val="28"/>
          <w:lang w:val="sr-Cyrl-CS"/>
        </w:rPr>
        <w:t xml:space="preserve"> рад на прикупљању</w:t>
      </w:r>
      <w:r>
        <w:rPr>
          <w:rFonts w:ascii="Arial" w:hAnsi="Arial" w:cs="Arial"/>
          <w:sz w:val="28"/>
          <w:szCs w:val="28"/>
          <w:lang w:val="sr-Cyrl-CS"/>
        </w:rPr>
        <w:t xml:space="preserve"> документације и испуњењу свих потребних услова како би С</w:t>
      </w:r>
      <w:r w:rsidR="000769DA">
        <w:rPr>
          <w:rFonts w:ascii="Arial" w:hAnsi="Arial" w:cs="Arial"/>
          <w:sz w:val="28"/>
          <w:szCs w:val="28"/>
          <w:lang w:val="sr-Cyrl-CS"/>
        </w:rPr>
        <w:t>игурна кућа добила лиценцу установе социјалне заштите</w:t>
      </w:r>
      <w:r w:rsidR="00977314">
        <w:rPr>
          <w:rFonts w:ascii="Arial" w:hAnsi="Arial" w:cs="Arial"/>
          <w:sz w:val="28"/>
          <w:szCs w:val="28"/>
          <w:lang w:val="sr-Cyrl-CS"/>
        </w:rPr>
        <w:t xml:space="preserve"> до прве половине 2016.године.</w:t>
      </w:r>
    </w:p>
    <w:p w:rsidR="00F23B39" w:rsidRPr="00F23B39" w:rsidRDefault="00F23B39" w:rsidP="00F23B39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F23B39">
        <w:rPr>
          <w:rFonts w:ascii="Arial" w:hAnsi="Arial" w:cs="Arial"/>
          <w:b/>
          <w:sz w:val="28"/>
          <w:szCs w:val="28"/>
          <w:lang w:val="sr-Cyrl-CS"/>
        </w:rPr>
        <w:t>4.</w:t>
      </w:r>
      <w:r w:rsidRPr="00F23B39">
        <w:rPr>
          <w:rFonts w:ascii="Arial" w:hAnsi="Arial" w:cs="Arial"/>
          <w:b/>
          <w:sz w:val="32"/>
          <w:szCs w:val="32"/>
          <w:lang w:val="sr-Cyrl-CS"/>
        </w:rPr>
        <w:t>Закључак</w:t>
      </w:r>
    </w:p>
    <w:p w:rsidR="00977314" w:rsidRPr="00977314" w:rsidRDefault="00F23B39" w:rsidP="00977314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Сигурна кућа ће се и у будуће трудити да радом и залагењем учини још један значајан искорак у заштити,  пружању уточишта и помоћи најугроженијим категоријама када је породично насиље у питању, оправдавајући на тај начин репутацију једне од најорганизованијих</w:t>
      </w:r>
      <w:r w:rsidR="0043652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 xml:space="preserve"> установа овог типа не само у овом региону, већ и на територији читаве Србије.</w:t>
      </w:r>
    </w:p>
    <w:p w:rsidR="00F1774B" w:rsidRDefault="00F1774B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42750C" w:rsidRPr="00B1433B" w:rsidRDefault="0042750C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64173" w:rsidRPr="00934FCA" w:rsidRDefault="00E64173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B933FC" w:rsidRPr="00934FCA" w:rsidRDefault="00B933FC" w:rsidP="00B933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sectPr w:rsidR="00B933FC" w:rsidRPr="00934FCA" w:rsidSect="000F4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B40"/>
    <w:multiLevelType w:val="multilevel"/>
    <w:tmpl w:val="26947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FEE451F"/>
    <w:multiLevelType w:val="hybridMultilevel"/>
    <w:tmpl w:val="916ED2A2"/>
    <w:lvl w:ilvl="0" w:tplc="8E1897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851A4"/>
    <w:multiLevelType w:val="hybridMultilevel"/>
    <w:tmpl w:val="E0083A60"/>
    <w:lvl w:ilvl="0" w:tplc="F6769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B4A32"/>
    <w:multiLevelType w:val="hybridMultilevel"/>
    <w:tmpl w:val="6B565660"/>
    <w:lvl w:ilvl="0" w:tplc="3D7072D6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19" w:hanging="360"/>
      </w:pPr>
    </w:lvl>
    <w:lvl w:ilvl="2" w:tplc="0409001B" w:tentative="1">
      <w:start w:val="1"/>
      <w:numFmt w:val="lowerRoman"/>
      <w:lvlText w:val="%3."/>
      <w:lvlJc w:val="right"/>
      <w:pPr>
        <w:ind w:left="6839" w:hanging="180"/>
      </w:pPr>
    </w:lvl>
    <w:lvl w:ilvl="3" w:tplc="0409000F" w:tentative="1">
      <w:start w:val="1"/>
      <w:numFmt w:val="decimal"/>
      <w:lvlText w:val="%4."/>
      <w:lvlJc w:val="left"/>
      <w:pPr>
        <w:ind w:left="7559" w:hanging="360"/>
      </w:pPr>
    </w:lvl>
    <w:lvl w:ilvl="4" w:tplc="04090019" w:tentative="1">
      <w:start w:val="1"/>
      <w:numFmt w:val="lowerLetter"/>
      <w:lvlText w:val="%5."/>
      <w:lvlJc w:val="left"/>
      <w:pPr>
        <w:ind w:left="8279" w:hanging="360"/>
      </w:pPr>
    </w:lvl>
    <w:lvl w:ilvl="5" w:tplc="0409001B" w:tentative="1">
      <w:start w:val="1"/>
      <w:numFmt w:val="lowerRoman"/>
      <w:lvlText w:val="%6."/>
      <w:lvlJc w:val="right"/>
      <w:pPr>
        <w:ind w:left="8999" w:hanging="180"/>
      </w:pPr>
    </w:lvl>
    <w:lvl w:ilvl="6" w:tplc="0409000F" w:tentative="1">
      <w:start w:val="1"/>
      <w:numFmt w:val="decimal"/>
      <w:lvlText w:val="%7."/>
      <w:lvlJc w:val="left"/>
      <w:pPr>
        <w:ind w:left="9719" w:hanging="360"/>
      </w:pPr>
    </w:lvl>
    <w:lvl w:ilvl="7" w:tplc="04090019" w:tentative="1">
      <w:start w:val="1"/>
      <w:numFmt w:val="lowerLetter"/>
      <w:lvlText w:val="%8."/>
      <w:lvlJc w:val="left"/>
      <w:pPr>
        <w:ind w:left="10439" w:hanging="360"/>
      </w:pPr>
    </w:lvl>
    <w:lvl w:ilvl="8" w:tplc="0409001B" w:tentative="1">
      <w:start w:val="1"/>
      <w:numFmt w:val="lowerRoman"/>
      <w:lvlText w:val="%9."/>
      <w:lvlJc w:val="right"/>
      <w:pPr>
        <w:ind w:left="1115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40C"/>
    <w:rsid w:val="00013420"/>
    <w:rsid w:val="00033298"/>
    <w:rsid w:val="000769DA"/>
    <w:rsid w:val="000915F6"/>
    <w:rsid w:val="00094EF3"/>
    <w:rsid w:val="000A34EA"/>
    <w:rsid w:val="000B031E"/>
    <w:rsid w:val="000F4D15"/>
    <w:rsid w:val="000F6180"/>
    <w:rsid w:val="00140F88"/>
    <w:rsid w:val="00154628"/>
    <w:rsid w:val="00195FDF"/>
    <w:rsid w:val="001B19AE"/>
    <w:rsid w:val="001F45FF"/>
    <w:rsid w:val="001F7CB7"/>
    <w:rsid w:val="00224D4A"/>
    <w:rsid w:val="00236D90"/>
    <w:rsid w:val="00243A26"/>
    <w:rsid w:val="00251800"/>
    <w:rsid w:val="00273631"/>
    <w:rsid w:val="00285070"/>
    <w:rsid w:val="002B10DA"/>
    <w:rsid w:val="002B1ED6"/>
    <w:rsid w:val="00315055"/>
    <w:rsid w:val="00337198"/>
    <w:rsid w:val="003D09F7"/>
    <w:rsid w:val="0042750C"/>
    <w:rsid w:val="004278AA"/>
    <w:rsid w:val="0043652F"/>
    <w:rsid w:val="00451AD6"/>
    <w:rsid w:val="00453EC6"/>
    <w:rsid w:val="004E4A78"/>
    <w:rsid w:val="004F5D64"/>
    <w:rsid w:val="0050661A"/>
    <w:rsid w:val="00510734"/>
    <w:rsid w:val="005444BA"/>
    <w:rsid w:val="00546B2A"/>
    <w:rsid w:val="0056684A"/>
    <w:rsid w:val="005F19E5"/>
    <w:rsid w:val="00643184"/>
    <w:rsid w:val="006534DB"/>
    <w:rsid w:val="00664D13"/>
    <w:rsid w:val="00701FE8"/>
    <w:rsid w:val="0076256A"/>
    <w:rsid w:val="007F7AED"/>
    <w:rsid w:val="008171BE"/>
    <w:rsid w:val="0084473F"/>
    <w:rsid w:val="00865FC2"/>
    <w:rsid w:val="00932927"/>
    <w:rsid w:val="00934917"/>
    <w:rsid w:val="00934FCA"/>
    <w:rsid w:val="0095201E"/>
    <w:rsid w:val="00977314"/>
    <w:rsid w:val="009B695B"/>
    <w:rsid w:val="009C4A3F"/>
    <w:rsid w:val="009E7D0E"/>
    <w:rsid w:val="00A13FCF"/>
    <w:rsid w:val="00A15E88"/>
    <w:rsid w:val="00AC2AF4"/>
    <w:rsid w:val="00AC37AA"/>
    <w:rsid w:val="00AC4A9D"/>
    <w:rsid w:val="00AD57F1"/>
    <w:rsid w:val="00B1433B"/>
    <w:rsid w:val="00B933FC"/>
    <w:rsid w:val="00BB4E0E"/>
    <w:rsid w:val="00BD226C"/>
    <w:rsid w:val="00BD72B8"/>
    <w:rsid w:val="00BF3704"/>
    <w:rsid w:val="00BF7DB2"/>
    <w:rsid w:val="00C47DCE"/>
    <w:rsid w:val="00C52676"/>
    <w:rsid w:val="00CA2E24"/>
    <w:rsid w:val="00CB283F"/>
    <w:rsid w:val="00CC000E"/>
    <w:rsid w:val="00CC1576"/>
    <w:rsid w:val="00D17086"/>
    <w:rsid w:val="00D233DD"/>
    <w:rsid w:val="00D54E90"/>
    <w:rsid w:val="00D61942"/>
    <w:rsid w:val="00D81A85"/>
    <w:rsid w:val="00DC53F8"/>
    <w:rsid w:val="00E058FA"/>
    <w:rsid w:val="00E07DAB"/>
    <w:rsid w:val="00E23C2B"/>
    <w:rsid w:val="00E36F7B"/>
    <w:rsid w:val="00E54411"/>
    <w:rsid w:val="00E64173"/>
    <w:rsid w:val="00EA240C"/>
    <w:rsid w:val="00EA31D9"/>
    <w:rsid w:val="00EC60BE"/>
    <w:rsid w:val="00EF1718"/>
    <w:rsid w:val="00F1774B"/>
    <w:rsid w:val="00F23B39"/>
    <w:rsid w:val="00F316B8"/>
    <w:rsid w:val="00F60413"/>
    <w:rsid w:val="00F612B2"/>
    <w:rsid w:val="00F666EF"/>
    <w:rsid w:val="00F74B9F"/>
    <w:rsid w:val="00F77924"/>
    <w:rsid w:val="00F800D5"/>
    <w:rsid w:val="00FB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2015-12-02T14:18:00Z</dcterms:created>
  <dcterms:modified xsi:type="dcterms:W3CDTF">2015-12-03T12:35:00Z</dcterms:modified>
</cp:coreProperties>
</file>