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B7" w:rsidRDefault="000F64B7" w:rsidP="002227CD">
      <w:pPr>
        <w:ind w:firstLine="720"/>
        <w:jc w:val="both"/>
        <w:rPr>
          <w:rFonts w:ascii="Arial" w:hAnsi="Arial" w:cs="Arial"/>
          <w:lang w:val="sr-Latn-RS"/>
        </w:rPr>
      </w:pPr>
    </w:p>
    <w:p w:rsidR="000F64B7" w:rsidRDefault="000F64B7" w:rsidP="002227CD">
      <w:pPr>
        <w:ind w:firstLine="720"/>
        <w:jc w:val="both"/>
        <w:rPr>
          <w:rFonts w:ascii="Arial" w:hAnsi="Arial" w:cs="Arial"/>
          <w:lang w:val="sr-Latn-RS"/>
        </w:rPr>
      </w:pPr>
    </w:p>
    <w:p w:rsidR="002227CD" w:rsidRDefault="002227CD" w:rsidP="002227C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2227CD" w:rsidRDefault="002227CD" w:rsidP="002227CD">
      <w:pPr>
        <w:jc w:val="both"/>
        <w:rPr>
          <w:rFonts w:ascii="Arial" w:hAnsi="Arial" w:cs="Arial"/>
          <w:lang w:val="sr-Latn-RS"/>
        </w:rPr>
      </w:pPr>
    </w:p>
    <w:p w:rsidR="002227CD" w:rsidRDefault="002227CD" w:rsidP="002227C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8B3AE5">
        <w:rPr>
          <w:rFonts w:ascii="Arial" w:hAnsi="Arial" w:cs="Arial"/>
          <w:lang w:val="sr-Latn-RS"/>
        </w:rPr>
        <w:t xml:space="preserve">30.03.2015.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2227CD" w:rsidRDefault="002227CD" w:rsidP="002227CD">
      <w:pPr>
        <w:jc w:val="both"/>
        <w:rPr>
          <w:rFonts w:ascii="Arial" w:hAnsi="Arial" w:cs="Arial"/>
          <w:lang w:val="sr-Cyrl-CS"/>
        </w:rPr>
      </w:pPr>
    </w:p>
    <w:p w:rsidR="002227CD" w:rsidRDefault="002227CD" w:rsidP="002227CD">
      <w:pPr>
        <w:jc w:val="both"/>
        <w:rPr>
          <w:rFonts w:ascii="Arial" w:hAnsi="Arial" w:cs="Arial"/>
          <w:lang w:val="sr-Latn-RS"/>
        </w:rPr>
      </w:pPr>
    </w:p>
    <w:p w:rsidR="002227CD" w:rsidRDefault="002227CD" w:rsidP="002227CD">
      <w:pPr>
        <w:jc w:val="both"/>
        <w:rPr>
          <w:rFonts w:ascii="Arial" w:hAnsi="Arial" w:cs="Arial"/>
          <w:lang w:val="sr-Cyrl-CS"/>
        </w:rPr>
      </w:pPr>
    </w:p>
    <w:p w:rsidR="002227CD" w:rsidRDefault="002227CD" w:rsidP="002227C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227CD" w:rsidRDefault="002227CD" w:rsidP="002227CD">
      <w:pPr>
        <w:jc w:val="both"/>
        <w:rPr>
          <w:rFonts w:ascii="Arial" w:hAnsi="Arial" w:cs="Arial"/>
          <w:lang w:val="sr-Latn-RS"/>
        </w:rPr>
      </w:pPr>
    </w:p>
    <w:p w:rsidR="002227CD" w:rsidRDefault="002227CD" w:rsidP="002227CD">
      <w:pPr>
        <w:jc w:val="both"/>
        <w:rPr>
          <w:rFonts w:ascii="Arial" w:hAnsi="Arial" w:cs="Arial"/>
          <w:lang w:val="sr-Latn-RS"/>
        </w:rPr>
      </w:pPr>
    </w:p>
    <w:p w:rsidR="002227CD" w:rsidRDefault="002227CD" w:rsidP="002227CD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2227CD" w:rsidRDefault="002227CD" w:rsidP="002227C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lang w:val="sr-Latn-RS"/>
        </w:rPr>
        <w:tab/>
        <w:t xml:space="preserve">Утврђује се Предлог одлуке о </w:t>
      </w:r>
      <w:r>
        <w:rPr>
          <w:rFonts w:ascii="Arial" w:hAnsi="Arial" w:cs="Arial"/>
          <w:lang w:val="sr-Cyrl-RS"/>
        </w:rPr>
        <w:t>изменама и допунама Одлуке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организацији градских управа Града Ниша</w:t>
      </w:r>
      <w:r>
        <w:rPr>
          <w:rFonts w:ascii="Arial" w:hAnsi="Arial" w:cs="Arial"/>
          <w:lang w:val="sr-Latn-RS"/>
        </w:rPr>
        <w:t>.</w:t>
      </w:r>
    </w:p>
    <w:p w:rsidR="002227CD" w:rsidRDefault="002227CD" w:rsidP="002227CD">
      <w:pPr>
        <w:jc w:val="both"/>
        <w:rPr>
          <w:rFonts w:ascii="Arial" w:hAnsi="Arial" w:cs="Arial"/>
          <w:lang w:val="sr-Latn-RS"/>
        </w:rPr>
      </w:pPr>
    </w:p>
    <w:p w:rsidR="002227CD" w:rsidRDefault="002227CD" w:rsidP="002227C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 xml:space="preserve">Предлог одлуке о </w:t>
      </w:r>
      <w:r>
        <w:rPr>
          <w:rFonts w:ascii="Arial" w:hAnsi="Arial" w:cs="Arial"/>
          <w:lang w:val="sr-Cyrl-RS"/>
        </w:rPr>
        <w:t>изменама и допунама Одлуке о</w:t>
      </w:r>
      <w:r>
        <w:rPr>
          <w:rFonts w:ascii="Arial" w:hAnsi="Arial" w:cs="Arial"/>
          <w:lang w:val="sr-Latn-RS"/>
        </w:rPr>
        <w:t xml:space="preserve"> </w:t>
      </w:r>
      <w:r w:rsidR="00ED3022">
        <w:rPr>
          <w:rFonts w:ascii="Arial" w:hAnsi="Arial" w:cs="Arial"/>
          <w:lang w:val="sr-Cyrl-RS"/>
        </w:rPr>
        <w:t xml:space="preserve">организацији градских управа Града Ниша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227CD" w:rsidRDefault="002227CD" w:rsidP="002227CD">
      <w:pPr>
        <w:jc w:val="both"/>
        <w:rPr>
          <w:rFonts w:ascii="Arial" w:hAnsi="Arial" w:cs="Arial"/>
          <w:lang w:val="sr-Latn-RS"/>
        </w:rPr>
      </w:pPr>
    </w:p>
    <w:p w:rsidR="002227CD" w:rsidRPr="00ED3022" w:rsidRDefault="002227CD" w:rsidP="002227CD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ab/>
        <w:t xml:space="preserve">За представника предлагача по овом предлогу на седници Скупштине Града Ниша, одређује се </w:t>
      </w:r>
      <w:r w:rsidR="00ED3022">
        <w:rPr>
          <w:rFonts w:ascii="Arial" w:hAnsi="Arial" w:cs="Arial"/>
          <w:lang w:val="sr-Cyrl-RS"/>
        </w:rPr>
        <w:t>Родољуб Михајловић, начелник Управе за планирање и изградњу.</w:t>
      </w:r>
    </w:p>
    <w:p w:rsidR="002227CD" w:rsidRDefault="002227CD" w:rsidP="002227C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227CD" w:rsidRDefault="002227CD" w:rsidP="002227C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227CD" w:rsidRDefault="002227CD" w:rsidP="002227C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227CD" w:rsidRDefault="002227CD" w:rsidP="002227CD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64A70">
        <w:rPr>
          <w:rFonts w:ascii="Arial" w:hAnsi="Arial" w:cs="Arial"/>
          <w:lang w:val="sr-Latn-RS" w:eastAsia="sr-Cyrl-CS"/>
        </w:rPr>
        <w:t>427-</w:t>
      </w:r>
      <w:r w:rsidR="00264A70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 w:rsidR="00264A70">
        <w:rPr>
          <w:rFonts w:ascii="Arial" w:hAnsi="Arial" w:cs="Arial"/>
          <w:lang w:val="sr-Latn-RS" w:eastAsia="sr-Cyrl-CS"/>
        </w:rPr>
        <w:t>/</w:t>
      </w:r>
      <w:r w:rsidR="00264A70">
        <w:rPr>
          <w:rFonts w:ascii="Arial" w:hAnsi="Arial" w:cs="Arial"/>
          <w:lang w:val="sr-Cyrl-CS" w:eastAsia="sr-Cyrl-CS"/>
        </w:rPr>
        <w:t>201</w:t>
      </w:r>
      <w:r w:rsidR="00264A70">
        <w:rPr>
          <w:rFonts w:ascii="Arial" w:hAnsi="Arial" w:cs="Arial"/>
          <w:lang w:val="sr-Latn-RS" w:eastAsia="sr-Cyrl-CS"/>
        </w:rPr>
        <w:t>5</w:t>
      </w:r>
      <w:r w:rsidR="00264A70">
        <w:rPr>
          <w:rFonts w:ascii="Arial" w:hAnsi="Arial" w:cs="Arial"/>
          <w:lang w:val="sr-Cyrl-CS" w:eastAsia="sr-Cyrl-CS"/>
        </w:rPr>
        <w:t>-03</w:t>
      </w:r>
    </w:p>
    <w:p w:rsidR="002227CD" w:rsidRPr="008B3AE5" w:rsidRDefault="002227CD" w:rsidP="002227CD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8B3AE5">
        <w:rPr>
          <w:rFonts w:ascii="Arial" w:hAnsi="Arial" w:cs="Arial"/>
          <w:lang w:val="sr-Latn-RS"/>
        </w:rPr>
        <w:t>30.03.2015.</w:t>
      </w:r>
      <w:r w:rsidR="008B3AE5">
        <w:rPr>
          <w:rFonts w:ascii="Arial" w:hAnsi="Arial" w:cs="Arial"/>
          <w:lang w:val="sr-Cyrl-RS"/>
        </w:rPr>
        <w:t xml:space="preserve"> године</w:t>
      </w:r>
    </w:p>
    <w:p w:rsidR="002227CD" w:rsidRDefault="002227CD" w:rsidP="002227CD">
      <w:pPr>
        <w:rPr>
          <w:rFonts w:ascii="Arial" w:hAnsi="Arial" w:cs="Arial"/>
          <w:lang w:val="sr-Cyrl-CS"/>
        </w:rPr>
      </w:pPr>
    </w:p>
    <w:p w:rsidR="002227CD" w:rsidRDefault="002227CD" w:rsidP="002227CD">
      <w:pPr>
        <w:rPr>
          <w:rFonts w:ascii="Arial" w:hAnsi="Arial" w:cs="Arial"/>
          <w:b/>
          <w:lang w:val="sr-Cyrl-CS"/>
        </w:rPr>
      </w:pPr>
    </w:p>
    <w:p w:rsidR="002227CD" w:rsidRDefault="002227CD" w:rsidP="002227C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227CD" w:rsidRDefault="002227CD" w:rsidP="002227CD">
      <w:pPr>
        <w:jc w:val="center"/>
        <w:rPr>
          <w:rFonts w:ascii="Arial" w:hAnsi="Arial" w:cs="Arial"/>
          <w:b/>
          <w:lang w:val="sr-Cyrl-CS"/>
        </w:rPr>
      </w:pPr>
    </w:p>
    <w:p w:rsidR="002227CD" w:rsidRDefault="002227CD" w:rsidP="002227CD">
      <w:pPr>
        <w:jc w:val="center"/>
        <w:rPr>
          <w:rFonts w:ascii="Arial" w:hAnsi="Arial" w:cs="Arial"/>
          <w:b/>
          <w:lang w:val="sr-Cyrl-CS"/>
        </w:rPr>
      </w:pPr>
    </w:p>
    <w:p w:rsidR="002227CD" w:rsidRDefault="002227CD" w:rsidP="002227CD">
      <w:pPr>
        <w:jc w:val="center"/>
        <w:rPr>
          <w:rFonts w:ascii="Arial" w:hAnsi="Arial" w:cs="Arial"/>
          <w:b/>
          <w:lang w:val="sr-Cyrl-CS"/>
        </w:rPr>
      </w:pPr>
    </w:p>
    <w:p w:rsidR="000F64B7" w:rsidRDefault="000F64B7" w:rsidP="000F64B7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ПРЕДСЕДАВАЈУЋИ</w:t>
      </w:r>
    </w:p>
    <w:p w:rsidR="000F64B7" w:rsidRDefault="000F64B7" w:rsidP="000F64B7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ЗАМЕНИК ГРАДОНАЧЕЛНИКА</w:t>
      </w:r>
    </w:p>
    <w:p w:rsidR="000F64B7" w:rsidRDefault="000F64B7" w:rsidP="000F64B7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0F64B7" w:rsidRDefault="000F64B7" w:rsidP="000F64B7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0F64B7" w:rsidRDefault="000F64B7" w:rsidP="000F64B7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Љубивоје Славковић, дипл. правник</w:t>
      </w:r>
    </w:p>
    <w:p w:rsidR="000F64B7" w:rsidRDefault="000F64B7" w:rsidP="000F64B7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2227CD" w:rsidRDefault="002227CD" w:rsidP="002227CD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2227CD" w:rsidRDefault="002227CD" w:rsidP="002227CD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val="sr-Latn-RS"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2227CD" w:rsidRDefault="002227CD" w:rsidP="002227CD">
      <w:pPr>
        <w:rPr>
          <w:lang w:val="sr-Latn-RS"/>
        </w:rPr>
      </w:pPr>
    </w:p>
    <w:p w:rsidR="002227CD" w:rsidRDefault="002227CD" w:rsidP="002227CD">
      <w:pPr>
        <w:rPr>
          <w:lang w:val="sr-Latn-RS"/>
        </w:rPr>
      </w:pPr>
    </w:p>
    <w:p w:rsidR="00A13601" w:rsidRDefault="00A13601"/>
    <w:sectPr w:rsidR="00A136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CD"/>
    <w:rsid w:val="000F64B7"/>
    <w:rsid w:val="002227CD"/>
    <w:rsid w:val="00264A70"/>
    <w:rsid w:val="008B3AE5"/>
    <w:rsid w:val="00A13601"/>
    <w:rsid w:val="00E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>Grad Nis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2015-03-30T06:44:00Z</cp:lastPrinted>
  <dcterms:created xsi:type="dcterms:W3CDTF">2015-03-18T11:24:00Z</dcterms:created>
  <dcterms:modified xsi:type="dcterms:W3CDTF">2015-03-30T11:32:00Z</dcterms:modified>
</cp:coreProperties>
</file>