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24" w:rsidRPr="009F60B0" w:rsidRDefault="00281924" w:rsidP="009F60B0">
      <w:pPr>
        <w:ind w:left="1440" w:firstLine="720"/>
        <w:rPr>
          <w:rFonts w:ascii="Arial" w:hAnsi="Arial" w:cs="Arial"/>
          <w:b/>
          <w:sz w:val="24"/>
          <w:szCs w:val="24"/>
          <w:lang w:val="sr-Cyrl-RS"/>
        </w:rPr>
      </w:pPr>
      <w:r w:rsidRPr="00281924">
        <w:rPr>
          <w:rFonts w:ascii="Arial" w:hAnsi="Arial" w:cs="Arial"/>
          <w:b/>
          <w:sz w:val="24"/>
          <w:szCs w:val="24"/>
          <w:lang w:val="sr-Cyrl-RS"/>
        </w:rPr>
        <w:t>ПРЕГЛЕД ЧЛАНОВА КОЈИ СЕ МЕЊАЈУ</w:t>
      </w:r>
    </w:p>
    <w:p w:rsidR="009F60B0" w:rsidRPr="004A40DB" w:rsidRDefault="009F60B0" w:rsidP="009F60B0">
      <w:pPr>
        <w:spacing w:line="0" w:lineRule="atLeast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 w:rsidRPr="004A40DB">
        <w:rPr>
          <w:rFonts w:ascii="Times New Roman" w:hAnsi="Times New Roman" w:cs="Times New Roman"/>
          <w:b/>
        </w:rPr>
        <w:t>Члан</w:t>
      </w:r>
      <w:proofErr w:type="spellEnd"/>
      <w:r w:rsidRPr="004A40DB">
        <w:rPr>
          <w:rFonts w:ascii="Times New Roman" w:hAnsi="Times New Roman" w:cs="Times New Roman"/>
          <w:b/>
        </w:rPr>
        <w:t xml:space="preserve"> 2.</w:t>
      </w:r>
      <w:proofErr w:type="gramEnd"/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>Четврте измене и допуне плана раде се у дефинисаном обухвату Плана генералне регулације подручја Г</w:t>
      </w:r>
      <w:bookmarkStart w:id="0" w:name="_GoBack"/>
      <w:bookmarkEnd w:id="0"/>
      <w:r w:rsidRPr="004A40DB">
        <w:rPr>
          <w:rFonts w:ascii="Times New Roman" w:hAnsi="Times New Roman" w:cs="Times New Roman"/>
          <w:lang w:val="sr-Cyrl-RS"/>
        </w:rPr>
        <w:t>радске општине Пантелеј - прва фаза ("Сл.лист Града Ниша", бр.102/12, 91/18 и 139/22), у даљем тексту:</w:t>
      </w:r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План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генералне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регулације</w:t>
      </w:r>
      <w:proofErr w:type="spellEnd"/>
      <w:r w:rsidRPr="004A40DB">
        <w:rPr>
          <w:rFonts w:ascii="Times New Roman" w:hAnsi="Times New Roman" w:cs="Times New Roman"/>
          <w:lang w:val="sr-Cyrl-RS"/>
        </w:rPr>
        <w:t>, као и у делу обухвата Плана генералне регулације обилазне пруге на подручју Града Ниша ("Сл.лист Града Ниша", бр. 55/16).</w:t>
      </w:r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 xml:space="preserve">Четвртим изменама и допунама плана </w:t>
      </w:r>
      <w:r w:rsidRPr="004A40DB">
        <w:rPr>
          <w:rFonts w:ascii="Times New Roman" w:hAnsi="Times New Roman" w:cs="Times New Roman"/>
          <w:lang w:val="sr-Latn-RS"/>
        </w:rPr>
        <w:t xml:space="preserve">разрађује се подручје </w:t>
      </w:r>
      <w:r w:rsidRPr="004A40DB">
        <w:rPr>
          <w:rFonts w:ascii="Times New Roman" w:hAnsi="Times New Roman" w:cs="Times New Roman"/>
          <w:lang w:val="sr-Cyrl-RS"/>
        </w:rPr>
        <w:t xml:space="preserve">западно од Улице Борске и јужно од Државног пута </w:t>
      </w:r>
      <w:r w:rsidRPr="004A40DB">
        <w:rPr>
          <w:rFonts w:ascii="Times New Roman" w:hAnsi="Times New Roman" w:cs="Times New Roman"/>
          <w:lang w:val="sr-Latn-RS"/>
        </w:rPr>
        <w:t xml:space="preserve">IA </w:t>
      </w:r>
      <w:r w:rsidRPr="004A40DB">
        <w:rPr>
          <w:rFonts w:ascii="Times New Roman" w:hAnsi="Times New Roman" w:cs="Times New Roman"/>
          <w:lang w:val="sr-Cyrl-RS"/>
        </w:rPr>
        <w:t xml:space="preserve">реда бр.4 (аутопут Е-80) на </w:t>
      </w:r>
      <w:r w:rsidRPr="004A40DB">
        <w:rPr>
          <w:rFonts w:ascii="Times New Roman" w:hAnsi="Times New Roman" w:cs="Times New Roman"/>
          <w:lang w:val="sr-Latn-RS"/>
        </w:rPr>
        <w:t xml:space="preserve">територији КО </w:t>
      </w:r>
      <w:r w:rsidRPr="004A40DB">
        <w:rPr>
          <w:rFonts w:ascii="Times New Roman" w:hAnsi="Times New Roman" w:cs="Times New Roman"/>
          <w:lang w:val="sr-Cyrl-RS"/>
        </w:rPr>
        <w:t xml:space="preserve">Ниш-Пантелеј и КО Каменица, </w:t>
      </w:r>
      <w:r w:rsidRPr="004A40DB">
        <w:rPr>
          <w:rFonts w:ascii="Times New Roman" w:hAnsi="Times New Roman" w:cs="Times New Roman"/>
          <w:lang w:val="sr-Latn-RS"/>
        </w:rPr>
        <w:t xml:space="preserve">у површини од око </w:t>
      </w:r>
      <w:r w:rsidRPr="004A40DB">
        <w:rPr>
          <w:rFonts w:ascii="Times New Roman" w:hAnsi="Times New Roman" w:cs="Times New Roman"/>
        </w:rPr>
        <w:t>21,</w:t>
      </w:r>
      <w:r w:rsidRPr="004A40DB">
        <w:rPr>
          <w:rFonts w:ascii="Times New Roman" w:hAnsi="Times New Roman" w:cs="Times New Roman"/>
          <w:lang w:val="sr-Cyrl-RS"/>
        </w:rPr>
        <w:t>8</w:t>
      </w:r>
      <w:r w:rsidRPr="004A40DB">
        <w:rPr>
          <w:rFonts w:ascii="Times New Roman" w:hAnsi="Times New Roman" w:cs="Times New Roman"/>
        </w:rPr>
        <w:t>0</w:t>
      </w:r>
      <w:r w:rsidRPr="004A40DB">
        <w:rPr>
          <w:rFonts w:ascii="Times New Roman" w:hAnsi="Times New Roman" w:cs="Times New Roman"/>
          <w:lang w:val="sr-Latn-RS"/>
        </w:rPr>
        <w:t>ha.</w:t>
      </w:r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Latn-RS"/>
        </w:rPr>
      </w:pPr>
      <w:r w:rsidRPr="004A40DB">
        <w:rPr>
          <w:rFonts w:ascii="Times New Roman" w:hAnsi="Times New Roman" w:cs="Times New Roman"/>
          <w:lang w:val="sr-Cyrl-RS"/>
        </w:rPr>
        <w:t>Прелиминарна граница</w:t>
      </w:r>
      <w:r w:rsidRPr="004A40DB">
        <w:rPr>
          <w:rFonts w:ascii="Times New Roman" w:hAnsi="Times New Roman" w:cs="Times New Roman"/>
          <w:lang w:val="sr-Latn-RS"/>
        </w:rPr>
        <w:t xml:space="preserve"> </w:t>
      </w:r>
      <w:r w:rsidRPr="004A40DB">
        <w:rPr>
          <w:rFonts w:ascii="Times New Roman" w:hAnsi="Times New Roman" w:cs="Times New Roman"/>
          <w:lang w:val="sr-Cyrl-RS"/>
        </w:rPr>
        <w:t xml:space="preserve">обухвата Четвртих измена и допуна плана </w:t>
      </w:r>
      <w:r w:rsidRPr="004A40DB">
        <w:rPr>
          <w:rFonts w:ascii="Times New Roman" w:hAnsi="Times New Roman" w:cs="Times New Roman"/>
          <w:lang w:val="sr-Latn-RS"/>
        </w:rPr>
        <w:t>приказан</w:t>
      </w:r>
      <w:r w:rsidRPr="004A40DB">
        <w:rPr>
          <w:rFonts w:ascii="Times New Roman" w:hAnsi="Times New Roman" w:cs="Times New Roman"/>
          <w:lang w:val="sr-Cyrl-RS"/>
        </w:rPr>
        <w:t>а</w:t>
      </w:r>
      <w:r w:rsidRPr="004A40DB">
        <w:rPr>
          <w:rFonts w:ascii="Times New Roman" w:hAnsi="Times New Roman" w:cs="Times New Roman"/>
          <w:lang w:val="sr-Latn-RS"/>
        </w:rPr>
        <w:t xml:space="preserve"> је и на графичком приказу у прилогу уз Одлуку о изради и чини њен саставни део.</w:t>
      </w:r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>Даље прецизирање границе обухвата приказаног Одлуком о изради у поступку израде Четвртих измена и допуна плана могуће је до израде Нацрта уз адекватно образложење које се односи на иницијалну енклаву и разлог покретања измена. Дефинисање других енклава у поступку израде измена које се не односе на основни разлог покретања горе наведених измена планског документа није могуће.</w:t>
      </w:r>
    </w:p>
    <w:p w:rsidR="009F60B0" w:rsidRPr="004A40DB" w:rsidRDefault="009F60B0" w:rsidP="009F60B0">
      <w:pPr>
        <w:spacing w:line="0" w:lineRule="atLeast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 xml:space="preserve">Изменама и допунама текстуалног дела сагледаће се целокупан обухват основног </w:t>
      </w:r>
      <w:proofErr w:type="spellStart"/>
      <w:r w:rsidRPr="004A40DB">
        <w:rPr>
          <w:rFonts w:ascii="Times New Roman" w:hAnsi="Times New Roman" w:cs="Times New Roman"/>
        </w:rPr>
        <w:t>План</w:t>
      </w:r>
      <w:proofErr w:type="spellEnd"/>
      <w:r w:rsidRPr="004A40DB">
        <w:rPr>
          <w:rFonts w:ascii="Times New Roman" w:hAnsi="Times New Roman" w:cs="Times New Roman"/>
          <w:lang w:val="sr-Cyrl-RS"/>
        </w:rPr>
        <w:t>а</w:t>
      </w:r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генералне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регулације</w:t>
      </w:r>
      <w:proofErr w:type="spellEnd"/>
      <w:r w:rsidRPr="004A40DB">
        <w:rPr>
          <w:rFonts w:ascii="Times New Roman" w:hAnsi="Times New Roman" w:cs="Times New Roman"/>
          <w:lang w:val="sr-Cyrl-RS"/>
        </w:rPr>
        <w:t>.</w:t>
      </w:r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 xml:space="preserve">Четврте измене и допуне плана </w:t>
      </w:r>
      <w:r w:rsidRPr="004A40DB">
        <w:rPr>
          <w:rFonts w:ascii="Times New Roman" w:hAnsi="Times New Roman" w:cs="Times New Roman"/>
          <w:lang w:val="sr-Latn-RS"/>
        </w:rPr>
        <w:t>рад</w:t>
      </w:r>
      <w:r w:rsidRPr="004A40DB">
        <w:rPr>
          <w:rFonts w:ascii="Times New Roman" w:hAnsi="Times New Roman" w:cs="Times New Roman"/>
          <w:lang w:val="sr-Cyrl-RS"/>
        </w:rPr>
        <w:t>е</w:t>
      </w:r>
      <w:r w:rsidRPr="004A40DB">
        <w:rPr>
          <w:rFonts w:ascii="Times New Roman" w:hAnsi="Times New Roman" w:cs="Times New Roman"/>
          <w:lang w:val="sr-Latn-RS"/>
        </w:rPr>
        <w:t xml:space="preserve"> се на ажурном, овереном катастарско-топографском плану и расположивим ортофото подлогама.</w:t>
      </w:r>
    </w:p>
    <w:p w:rsidR="00F64C2E" w:rsidRPr="00F64C2E" w:rsidRDefault="00F64C2E" w:rsidP="00F64C2E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9F60B0" w:rsidRPr="004A40DB" w:rsidRDefault="009F60B0" w:rsidP="009F60B0">
      <w:pPr>
        <w:spacing w:line="0" w:lineRule="atLeast"/>
        <w:ind w:right="-110"/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 w:rsidRPr="004A40DB">
        <w:rPr>
          <w:rFonts w:ascii="Times New Roman" w:hAnsi="Times New Roman" w:cs="Times New Roman"/>
          <w:b/>
        </w:rPr>
        <w:t>Члан</w:t>
      </w:r>
      <w:proofErr w:type="spellEnd"/>
      <w:r w:rsidRPr="004A40DB">
        <w:rPr>
          <w:rFonts w:ascii="Times New Roman" w:hAnsi="Times New Roman" w:cs="Times New Roman"/>
          <w:b/>
        </w:rPr>
        <w:t xml:space="preserve"> </w:t>
      </w:r>
      <w:r w:rsidRPr="004A40DB">
        <w:rPr>
          <w:rFonts w:ascii="Times New Roman" w:hAnsi="Times New Roman" w:cs="Times New Roman"/>
          <w:b/>
          <w:lang w:val="sr-Cyrl-RS"/>
        </w:rPr>
        <w:t>5</w:t>
      </w:r>
      <w:r w:rsidRPr="004A40DB">
        <w:rPr>
          <w:rFonts w:ascii="Times New Roman" w:hAnsi="Times New Roman" w:cs="Times New Roman"/>
          <w:b/>
        </w:rPr>
        <w:t>.</w:t>
      </w:r>
      <w:proofErr w:type="gramEnd"/>
    </w:p>
    <w:p w:rsidR="009F60B0" w:rsidRPr="004A40DB" w:rsidRDefault="009F60B0" w:rsidP="009F60B0">
      <w:pPr>
        <w:spacing w:line="0" w:lineRule="atLeast"/>
        <w:ind w:right="-110"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A40DB">
        <w:rPr>
          <w:rFonts w:ascii="Times New Roman" w:hAnsi="Times New Roman" w:cs="Times New Roman"/>
        </w:rPr>
        <w:t>Циљ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израде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r w:rsidRPr="004A40DB">
        <w:rPr>
          <w:rFonts w:ascii="Times New Roman" w:hAnsi="Times New Roman" w:cs="Times New Roman"/>
          <w:lang w:val="sr-Cyrl-RS"/>
        </w:rPr>
        <w:t>Четвртих</w:t>
      </w:r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измена</w:t>
      </w:r>
      <w:proofErr w:type="spellEnd"/>
      <w:r w:rsidRPr="004A40DB">
        <w:rPr>
          <w:rFonts w:ascii="Times New Roman" w:hAnsi="Times New Roman" w:cs="Times New Roman"/>
        </w:rPr>
        <w:t xml:space="preserve"> и </w:t>
      </w:r>
      <w:proofErr w:type="spellStart"/>
      <w:r w:rsidRPr="004A40DB">
        <w:rPr>
          <w:rFonts w:ascii="Times New Roman" w:hAnsi="Times New Roman" w:cs="Times New Roman"/>
        </w:rPr>
        <w:t>допуна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r w:rsidRPr="004A40DB">
        <w:rPr>
          <w:rFonts w:ascii="Times New Roman" w:hAnsi="Times New Roman" w:cs="Times New Roman"/>
          <w:lang w:val="sr-Cyrl-RS"/>
        </w:rPr>
        <w:t>п</w:t>
      </w:r>
      <w:proofErr w:type="spellStart"/>
      <w:r w:rsidRPr="004A40DB">
        <w:rPr>
          <w:rFonts w:ascii="Times New Roman" w:hAnsi="Times New Roman" w:cs="Times New Roman"/>
        </w:rPr>
        <w:t>лана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је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дефинисање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новог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саобраћајног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решења</w:t>
      </w:r>
      <w:proofErr w:type="spellEnd"/>
      <w:r w:rsidRPr="004A40DB">
        <w:rPr>
          <w:rFonts w:ascii="Times New Roman" w:hAnsi="Times New Roman" w:cs="Times New Roman"/>
        </w:rPr>
        <w:t xml:space="preserve"> у </w:t>
      </w:r>
      <w:proofErr w:type="spellStart"/>
      <w:r w:rsidRPr="004A40DB">
        <w:rPr>
          <w:rFonts w:ascii="Times New Roman" w:hAnsi="Times New Roman" w:cs="Times New Roman"/>
        </w:rPr>
        <w:t>складу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пројектом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обилазне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пруге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уз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поштовање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постојеће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изграђености</w:t>
      </w:r>
      <w:proofErr w:type="spellEnd"/>
      <w:r w:rsidRPr="004A40DB">
        <w:rPr>
          <w:rFonts w:ascii="Times New Roman" w:hAnsi="Times New Roman" w:cs="Times New Roman"/>
        </w:rPr>
        <w:t xml:space="preserve"> и </w:t>
      </w:r>
      <w:proofErr w:type="spellStart"/>
      <w:r w:rsidRPr="004A40DB">
        <w:rPr>
          <w:rFonts w:ascii="Times New Roman" w:hAnsi="Times New Roman" w:cs="Times New Roman"/>
        </w:rPr>
        <w:t>планова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ширег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подручја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чиме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остварује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плански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основ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за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утврђивање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јавног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интереса</w:t>
      </w:r>
      <w:proofErr w:type="spellEnd"/>
      <w:r w:rsidRPr="004A40DB">
        <w:rPr>
          <w:rFonts w:ascii="Times New Roman" w:hAnsi="Times New Roman" w:cs="Times New Roman"/>
        </w:rPr>
        <w:t xml:space="preserve"> и </w:t>
      </w:r>
      <w:proofErr w:type="spellStart"/>
      <w:r w:rsidRPr="004A40DB">
        <w:rPr>
          <w:rFonts w:ascii="Times New Roman" w:hAnsi="Times New Roman" w:cs="Times New Roman"/>
        </w:rPr>
        <w:t>развој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града</w:t>
      </w:r>
      <w:proofErr w:type="spellEnd"/>
      <w:r w:rsidRPr="004A40DB">
        <w:rPr>
          <w:rFonts w:ascii="Times New Roman" w:hAnsi="Times New Roman" w:cs="Times New Roman"/>
        </w:rPr>
        <w:t>.</w:t>
      </w:r>
      <w:proofErr w:type="gramEnd"/>
      <w:r w:rsidRPr="004A40DB">
        <w:rPr>
          <w:rFonts w:ascii="Times New Roman" w:hAnsi="Times New Roman" w:cs="Times New Roman"/>
        </w:rPr>
        <w:t xml:space="preserve"> </w:t>
      </w:r>
    </w:p>
    <w:p w:rsidR="009F60B0" w:rsidRPr="004A40DB" w:rsidRDefault="009F60B0" w:rsidP="009F60B0">
      <w:pPr>
        <w:spacing w:line="0" w:lineRule="atLeast"/>
        <w:ind w:right="-110" w:firstLine="567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4A40DB">
        <w:rPr>
          <w:rFonts w:ascii="Times New Roman" w:hAnsi="Times New Roman" w:cs="Times New Roman"/>
        </w:rPr>
        <w:t>Решења</w:t>
      </w:r>
      <w:proofErr w:type="spellEnd"/>
      <w:r w:rsidRPr="004A40DB">
        <w:rPr>
          <w:rFonts w:ascii="Times New Roman" w:hAnsi="Times New Roman" w:cs="Times New Roman"/>
        </w:rPr>
        <w:t xml:space="preserve"> у </w:t>
      </w:r>
      <w:proofErr w:type="spellStart"/>
      <w:r w:rsidRPr="004A40DB">
        <w:rPr>
          <w:rFonts w:ascii="Times New Roman" w:hAnsi="Times New Roman" w:cs="Times New Roman"/>
        </w:rPr>
        <w:t>погледу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концепције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намене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уређења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коришћења</w:t>
      </w:r>
      <w:proofErr w:type="spellEnd"/>
      <w:r w:rsidRPr="004A40DB">
        <w:rPr>
          <w:rFonts w:ascii="Times New Roman" w:hAnsi="Times New Roman" w:cs="Times New Roman"/>
        </w:rPr>
        <w:t xml:space="preserve"> и </w:t>
      </w:r>
      <w:proofErr w:type="spellStart"/>
      <w:r w:rsidRPr="004A40DB">
        <w:rPr>
          <w:rFonts w:ascii="Times New Roman" w:hAnsi="Times New Roman" w:cs="Times New Roman"/>
        </w:rPr>
        <w:t>заштите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просторa</w:t>
      </w:r>
      <w:proofErr w:type="spellEnd"/>
      <w:r w:rsidRPr="004A40DB">
        <w:rPr>
          <w:rFonts w:ascii="Times New Roman" w:hAnsi="Times New Roman" w:cs="Times New Roman"/>
        </w:rPr>
        <w:t xml:space="preserve">, </w:t>
      </w:r>
      <w:proofErr w:type="spellStart"/>
      <w:r w:rsidRPr="004A40DB">
        <w:rPr>
          <w:rFonts w:ascii="Times New Roman" w:hAnsi="Times New Roman" w:cs="Times New Roman"/>
        </w:rPr>
        <w:t>базираће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решењима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датим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Генералним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урбанистичким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планом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уз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усаглашавање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решењима</w:t>
      </w:r>
      <w:proofErr w:type="spellEnd"/>
      <w:r w:rsidRPr="004A40DB">
        <w:rPr>
          <w:rFonts w:ascii="Times New Roman" w:hAnsi="Times New Roman" w:cs="Times New Roman"/>
        </w:rPr>
        <w:t xml:space="preserve"> и </w:t>
      </w:r>
      <w:proofErr w:type="spellStart"/>
      <w:r w:rsidRPr="004A40DB">
        <w:rPr>
          <w:rFonts w:ascii="Times New Roman" w:hAnsi="Times New Roman" w:cs="Times New Roman"/>
        </w:rPr>
        <w:t>одредницама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Плана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генералне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регулације</w:t>
      </w:r>
      <w:proofErr w:type="spellEnd"/>
      <w:r w:rsidRPr="004A40DB">
        <w:rPr>
          <w:rFonts w:ascii="Times New Roman" w:hAnsi="Times New Roman" w:cs="Times New Roman"/>
          <w:lang w:val="sr-Cyrl-RS"/>
        </w:rPr>
        <w:t xml:space="preserve"> и Пројекта обилазне пруге, </w:t>
      </w:r>
      <w:proofErr w:type="spellStart"/>
      <w:r w:rsidRPr="004A40DB">
        <w:rPr>
          <w:rFonts w:ascii="Times New Roman" w:hAnsi="Times New Roman" w:cs="Times New Roman"/>
        </w:rPr>
        <w:t>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основу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којих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ће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се</w:t>
      </w:r>
      <w:proofErr w:type="spellEnd"/>
      <w:r w:rsidRPr="004A40D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на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што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рационалнији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начин</w:t>
      </w:r>
      <w:proofErr w:type="spellEnd"/>
      <w:r w:rsidRPr="004A40D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плански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уредити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предметни</w:t>
      </w:r>
      <w:proofErr w:type="spellEnd"/>
      <w:r w:rsidRPr="004A40DB">
        <w:rPr>
          <w:rFonts w:ascii="Times New Roman" w:hAnsi="Times New Roman" w:cs="Times New Roman"/>
        </w:rPr>
        <w:t xml:space="preserve"> </w:t>
      </w:r>
      <w:proofErr w:type="spellStart"/>
      <w:r w:rsidRPr="004A40DB">
        <w:rPr>
          <w:rFonts w:ascii="Times New Roman" w:hAnsi="Times New Roman" w:cs="Times New Roman"/>
        </w:rPr>
        <w:t>обухват</w:t>
      </w:r>
      <w:proofErr w:type="spellEnd"/>
      <w:r w:rsidRPr="004A40DB">
        <w:rPr>
          <w:rFonts w:ascii="Times New Roman" w:hAnsi="Times New Roman" w:cs="Times New Roman"/>
        </w:rPr>
        <w:t xml:space="preserve">. </w:t>
      </w:r>
    </w:p>
    <w:p w:rsidR="009F60B0" w:rsidRPr="004A40DB" w:rsidRDefault="009F60B0" w:rsidP="009F60B0">
      <w:pPr>
        <w:spacing w:line="0" w:lineRule="atLeast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A40DB">
        <w:rPr>
          <w:rFonts w:ascii="Times New Roman" w:hAnsi="Times New Roman" w:cs="Times New Roman"/>
          <w:b/>
        </w:rPr>
        <w:t>Члан</w:t>
      </w:r>
      <w:proofErr w:type="spellEnd"/>
      <w:r w:rsidRPr="004A40DB">
        <w:rPr>
          <w:rFonts w:ascii="Times New Roman" w:hAnsi="Times New Roman" w:cs="Times New Roman"/>
          <w:b/>
        </w:rPr>
        <w:t xml:space="preserve"> 1</w:t>
      </w:r>
      <w:r w:rsidRPr="004A40DB">
        <w:rPr>
          <w:rFonts w:ascii="Times New Roman" w:hAnsi="Times New Roman" w:cs="Times New Roman"/>
          <w:b/>
          <w:lang w:val="sr-Cyrl-RS"/>
        </w:rPr>
        <w:t>0</w:t>
      </w:r>
      <w:r w:rsidRPr="004A40DB">
        <w:rPr>
          <w:rFonts w:ascii="Times New Roman" w:hAnsi="Times New Roman" w:cs="Times New Roman"/>
          <w:b/>
        </w:rPr>
        <w:t>.</w:t>
      </w:r>
      <w:proofErr w:type="gramEnd"/>
    </w:p>
    <w:p w:rsidR="009F60B0" w:rsidRPr="004A40DB" w:rsidRDefault="009F60B0" w:rsidP="009F60B0">
      <w:pPr>
        <w:spacing w:line="0" w:lineRule="atLeast"/>
        <w:ind w:firstLine="567"/>
        <w:jc w:val="both"/>
        <w:rPr>
          <w:rFonts w:ascii="Times New Roman" w:hAnsi="Times New Roman" w:cs="Times New Roman"/>
          <w:lang w:val="sr-Cyrl-RS"/>
        </w:rPr>
      </w:pPr>
      <w:r w:rsidRPr="004A40DB">
        <w:rPr>
          <w:rFonts w:ascii="Times New Roman" w:hAnsi="Times New Roman" w:cs="Times New Roman"/>
          <w:lang w:val="sr-Cyrl-RS"/>
        </w:rPr>
        <w:t>На основу Одлуке о неспровођењу поступка С</w:t>
      </w:r>
      <w:r w:rsidRPr="004A40DB">
        <w:rPr>
          <w:rFonts w:ascii="Times New Roman" w:hAnsi="Times New Roman" w:cs="Times New Roman"/>
          <w:lang w:val="sr-Latn-RS"/>
        </w:rPr>
        <w:t xml:space="preserve">тратешке процене утицаја </w:t>
      </w:r>
      <w:r w:rsidRPr="004A40DB">
        <w:rPr>
          <w:rFonts w:ascii="Times New Roman" w:hAnsi="Times New Roman" w:cs="Times New Roman"/>
          <w:lang w:val="sr-Cyrl-RS"/>
        </w:rPr>
        <w:t>на</w:t>
      </w:r>
      <w:r w:rsidRPr="004A40DB">
        <w:rPr>
          <w:rFonts w:ascii="Times New Roman" w:hAnsi="Times New Roman" w:cs="Times New Roman"/>
          <w:lang w:val="sr-Latn-RS"/>
        </w:rPr>
        <w:t xml:space="preserve"> животну средину</w:t>
      </w:r>
      <w:r w:rsidRPr="004A40DB">
        <w:rPr>
          <w:rFonts w:ascii="Times New Roman" w:hAnsi="Times New Roman" w:cs="Times New Roman"/>
          <w:lang w:val="sr-Cyrl-RS"/>
        </w:rPr>
        <w:t xml:space="preserve"> Четвртих измена и допуна</w:t>
      </w:r>
      <w:r w:rsidRPr="004A40DB">
        <w:rPr>
          <w:rFonts w:ascii="Times New Roman" w:hAnsi="Times New Roman" w:cs="Times New Roman"/>
        </w:rPr>
        <w:t xml:space="preserve"> </w:t>
      </w:r>
      <w:r w:rsidRPr="004A40DB">
        <w:rPr>
          <w:rFonts w:ascii="Times New Roman" w:hAnsi="Times New Roman" w:cs="Times New Roman"/>
          <w:lang w:val="sr-Cyrl-RS"/>
        </w:rPr>
        <w:t xml:space="preserve">плана, бр.353-1737/2025-06 од </w:t>
      </w:r>
      <w:r>
        <w:rPr>
          <w:rFonts w:ascii="Times New Roman" w:hAnsi="Times New Roman" w:cs="Times New Roman"/>
          <w:lang w:val="sr-Latn-RS"/>
        </w:rPr>
        <w:t>10.10.2025.</w:t>
      </w:r>
      <w:r>
        <w:rPr>
          <w:rFonts w:ascii="Times New Roman" w:hAnsi="Times New Roman" w:cs="Times New Roman"/>
          <w:lang w:val="sr-Cyrl-RS"/>
        </w:rPr>
        <w:t>године</w:t>
      </w:r>
      <w:r w:rsidRPr="004A40DB">
        <w:rPr>
          <w:rFonts w:ascii="Times New Roman" w:hAnsi="Times New Roman" w:cs="Times New Roman"/>
          <w:lang w:val="sr-Cyrl-RS"/>
        </w:rPr>
        <w:t>, не спроводи се поступак С</w:t>
      </w:r>
      <w:r w:rsidRPr="004A40DB">
        <w:rPr>
          <w:rFonts w:ascii="Times New Roman" w:hAnsi="Times New Roman" w:cs="Times New Roman"/>
          <w:lang w:val="sr-Latn-RS"/>
        </w:rPr>
        <w:t xml:space="preserve">тратешке процене утицаја </w:t>
      </w:r>
      <w:r w:rsidRPr="004A40DB">
        <w:rPr>
          <w:rFonts w:ascii="Times New Roman" w:hAnsi="Times New Roman" w:cs="Times New Roman"/>
          <w:lang w:val="sr-Cyrl-RS"/>
        </w:rPr>
        <w:t>Четвртих измена и допуна</w:t>
      </w:r>
      <w:r w:rsidRPr="004A40DB">
        <w:rPr>
          <w:rFonts w:ascii="Times New Roman" w:hAnsi="Times New Roman" w:cs="Times New Roman"/>
        </w:rPr>
        <w:t xml:space="preserve"> </w:t>
      </w:r>
      <w:r w:rsidRPr="004A40DB">
        <w:rPr>
          <w:rFonts w:ascii="Times New Roman" w:hAnsi="Times New Roman" w:cs="Times New Roman"/>
          <w:lang w:val="sr-Cyrl-RS"/>
        </w:rPr>
        <w:t>плана на</w:t>
      </w:r>
      <w:r w:rsidRPr="004A40DB">
        <w:rPr>
          <w:rFonts w:ascii="Times New Roman" w:hAnsi="Times New Roman" w:cs="Times New Roman"/>
          <w:lang w:val="sr-Latn-RS"/>
        </w:rPr>
        <w:t xml:space="preserve"> животну средину</w:t>
      </w:r>
      <w:r w:rsidRPr="004A40DB">
        <w:rPr>
          <w:rFonts w:ascii="Times New Roman" w:hAnsi="Times New Roman" w:cs="Times New Roman"/>
          <w:lang w:val="sr-Cyrl-RS"/>
        </w:rPr>
        <w:t xml:space="preserve"> и иста је саставни део ове Одлуке.</w:t>
      </w:r>
    </w:p>
    <w:p w:rsidR="009F60B0" w:rsidRPr="004A40DB" w:rsidRDefault="009F60B0" w:rsidP="009F60B0">
      <w:pPr>
        <w:spacing w:line="0" w:lineRule="atLeast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A40DB">
        <w:rPr>
          <w:rFonts w:ascii="Times New Roman" w:hAnsi="Times New Roman" w:cs="Times New Roman"/>
          <w:b/>
        </w:rPr>
        <w:t>Члан</w:t>
      </w:r>
      <w:proofErr w:type="spellEnd"/>
      <w:r w:rsidRPr="004A40DB">
        <w:rPr>
          <w:rFonts w:ascii="Times New Roman" w:hAnsi="Times New Roman" w:cs="Times New Roman"/>
          <w:b/>
        </w:rPr>
        <w:t xml:space="preserve"> </w:t>
      </w:r>
      <w:r w:rsidRPr="004A40DB">
        <w:rPr>
          <w:rFonts w:ascii="Times New Roman" w:hAnsi="Times New Roman" w:cs="Times New Roman"/>
          <w:b/>
          <w:lang w:val="sr-Cyrl-RS"/>
        </w:rPr>
        <w:t>11</w:t>
      </w:r>
      <w:r w:rsidRPr="004A40DB">
        <w:rPr>
          <w:rFonts w:ascii="Times New Roman" w:hAnsi="Times New Roman" w:cs="Times New Roman"/>
          <w:b/>
        </w:rPr>
        <w:t>.</w:t>
      </w:r>
      <w:proofErr w:type="gramEnd"/>
    </w:p>
    <w:p w:rsidR="009F60B0" w:rsidRPr="004A40DB" w:rsidRDefault="009F60B0" w:rsidP="009F60B0">
      <w:pPr>
        <w:pStyle w:val="NoSpacing"/>
        <w:spacing w:line="0" w:lineRule="atLeast"/>
        <w:ind w:firstLine="567"/>
        <w:jc w:val="both"/>
        <w:rPr>
          <w:rFonts w:ascii="Times New Roman" w:hAnsi="Times New Roman"/>
          <w:lang w:val="sr-Cyrl-RS"/>
        </w:rPr>
      </w:pPr>
      <w:r w:rsidRPr="004A40DB">
        <w:rPr>
          <w:rFonts w:ascii="Times New Roman" w:hAnsi="Times New Roman"/>
          <w:lang w:val="sr-Cyrl-RS"/>
        </w:rPr>
        <w:t xml:space="preserve">По претходно прибављеном мишљењу Завода за заштиту споменика културе Ниш, број </w:t>
      </w:r>
      <w:r>
        <w:rPr>
          <w:rFonts w:ascii="Times New Roman" w:hAnsi="Times New Roman"/>
        </w:rPr>
        <w:t xml:space="preserve">1836/2-03 </w:t>
      </w:r>
      <w:r w:rsidRPr="004A40DB">
        <w:rPr>
          <w:rFonts w:ascii="Times New Roman" w:hAnsi="Times New Roman"/>
          <w:lang w:val="sr-Cyrl-RS"/>
        </w:rPr>
        <w:t xml:space="preserve">од </w:t>
      </w:r>
      <w:r>
        <w:rPr>
          <w:rFonts w:ascii="Times New Roman" w:hAnsi="Times New Roman"/>
        </w:rPr>
        <w:t>13.10.2025.</w:t>
      </w:r>
      <w:r w:rsidRPr="004A40DB">
        <w:rPr>
          <w:rFonts w:ascii="Times New Roman" w:hAnsi="Times New Roman"/>
          <w:lang w:val="sr-Cyrl-RS"/>
        </w:rPr>
        <w:t xml:space="preserve">године, за Четврте </w:t>
      </w:r>
      <w:r>
        <w:rPr>
          <w:rFonts w:ascii="Times New Roman" w:hAnsi="Times New Roman"/>
          <w:lang w:val="sr-Cyrl-RS"/>
        </w:rPr>
        <w:t xml:space="preserve">Измене и допуне </w:t>
      </w:r>
      <w:r w:rsidRPr="004A40DB">
        <w:rPr>
          <w:rFonts w:ascii="Times New Roman" w:hAnsi="Times New Roman"/>
          <w:lang w:val="sr-Cyrl-RS"/>
        </w:rPr>
        <w:t xml:space="preserve">није потребна израда Студије заштите непокретних културних добара. </w:t>
      </w:r>
    </w:p>
    <w:p w:rsidR="00281924" w:rsidRPr="009732C3" w:rsidRDefault="00281924" w:rsidP="00281924">
      <w:pPr>
        <w:spacing w:before="60"/>
        <w:ind w:firstLine="567"/>
        <w:rPr>
          <w:rFonts w:ascii="Times New Roman" w:hAnsi="Times New Roman" w:cs="Times New Roman"/>
          <w:lang w:val="sr-Cyrl-RS"/>
        </w:rPr>
      </w:pPr>
    </w:p>
    <w:sectPr w:rsidR="00281924" w:rsidRPr="009732C3" w:rsidSect="009F60B0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4"/>
    <w:rsid w:val="00281924"/>
    <w:rsid w:val="00386E6F"/>
    <w:rsid w:val="00492825"/>
    <w:rsid w:val="005066E6"/>
    <w:rsid w:val="005367B5"/>
    <w:rsid w:val="009F60B0"/>
    <w:rsid w:val="00F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60B0"/>
    <w:pPr>
      <w:spacing w:after="0" w:line="240" w:lineRule="auto"/>
    </w:pPr>
    <w:rPr>
      <w:rFonts w:ascii="Calibri" w:eastAsia="Calibri" w:hAnsi="Calibri" w:cs="Times New Roman"/>
      <w:noProof/>
      <w:kern w:val="2"/>
    </w:rPr>
  </w:style>
  <w:style w:type="character" w:customStyle="1" w:styleId="NoSpacingChar">
    <w:name w:val="No Spacing Char"/>
    <w:link w:val="NoSpacing"/>
    <w:uiPriority w:val="1"/>
    <w:rsid w:val="009F60B0"/>
    <w:rPr>
      <w:rFonts w:ascii="Calibri" w:eastAsia="Calibri" w:hAnsi="Calibri" w:cs="Times New Roman"/>
      <w:noProof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60B0"/>
    <w:pPr>
      <w:spacing w:after="0" w:line="240" w:lineRule="auto"/>
    </w:pPr>
    <w:rPr>
      <w:rFonts w:ascii="Calibri" w:eastAsia="Calibri" w:hAnsi="Calibri" w:cs="Times New Roman"/>
      <w:noProof/>
      <w:kern w:val="2"/>
    </w:rPr>
  </w:style>
  <w:style w:type="character" w:customStyle="1" w:styleId="NoSpacingChar">
    <w:name w:val="No Spacing Char"/>
    <w:link w:val="NoSpacing"/>
    <w:uiPriority w:val="1"/>
    <w:rsid w:val="009F60B0"/>
    <w:rPr>
      <w:rFonts w:ascii="Calibri" w:eastAsia="Calibri" w:hAnsi="Calibri" w:cs="Times New Roman"/>
      <w:noProof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Matić</dc:creator>
  <cp:lastModifiedBy>Jelena Matić</cp:lastModifiedBy>
  <cp:revision>2</cp:revision>
  <dcterms:created xsi:type="dcterms:W3CDTF">2025-12-22T08:22:00Z</dcterms:created>
  <dcterms:modified xsi:type="dcterms:W3CDTF">2025-12-22T08:22:00Z</dcterms:modified>
</cp:coreProperties>
</file>