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7B" w:rsidRPr="00AC4B46" w:rsidRDefault="000F5A10" w:rsidP="000F5A10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Latn-RS"/>
        </w:rPr>
        <w:t xml:space="preserve">    </w:t>
      </w:r>
      <w:r w:rsidR="00B157C1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На основу члана 32. став 1. тачка 6) Закона о локалној самоуправи ("Службени гласник РС", бр. 129/2007, 83/2014-други закон, 101/2016-други закон, 47/2018 и 111/2021), члана 76. став 1. и члана 77. став 1. и 3. Закона о запосленима у аутономним покрајинама и јединицама локалне самоуправе ("Службени гласник РС", бр. 21/2016, 113/2017, 113/2017-I-други закон</w:t>
      </w:r>
      <w:r w:rsidR="00B81D04">
        <w:rPr>
          <w:rFonts w:ascii="Arial" w:eastAsiaTheme="minorEastAsia" w:hAnsi="Arial" w:cs="Arial"/>
          <w:sz w:val="24"/>
          <w:szCs w:val="24"/>
          <w:lang w:val="sr-Latn-RS"/>
        </w:rPr>
        <w:t>,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95/2018</w:t>
      </w:r>
      <w:r w:rsidRPr="00AC4B46">
        <w:rPr>
          <w:rFonts w:ascii="Arial" w:eastAsiaTheme="minorEastAsia" w:hAnsi="Arial" w:cs="Arial"/>
          <w:sz w:val="24"/>
          <w:szCs w:val="24"/>
          <w:lang w:val="sr-Latn-RS"/>
        </w:rPr>
        <w:t>,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114/2021 </w:t>
      </w:r>
      <w:r w:rsidR="008A0992" w:rsidRPr="00AC4B46">
        <w:rPr>
          <w:rFonts w:ascii="Arial" w:eastAsiaTheme="minorEastAsia" w:hAnsi="Arial" w:cs="Arial"/>
          <w:sz w:val="24"/>
          <w:szCs w:val="24"/>
          <w:lang w:val="sr-Cyrl-RS"/>
        </w:rPr>
        <w:t>и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92/2023) и члана </w:t>
      </w:r>
      <w:r w:rsidR="008A0992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37. став 1. тачка 7) Статута Града Ниша ("Службени лист Града Ниша", бр. 88/2008, 143/2016 и 18/2019),</w:t>
      </w:r>
    </w:p>
    <w:p w:rsidR="000F5A10" w:rsidRPr="00AC4B46" w:rsidRDefault="000F5A10" w:rsidP="000F5A10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B157C1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Скупштина Града Ниша, на седници одржаној </w:t>
      </w:r>
      <w:r w:rsidRPr="00AC4B46">
        <w:rPr>
          <w:rFonts w:ascii="Arial" w:eastAsiaTheme="minorEastAsia" w:hAnsi="Arial" w:cs="Arial"/>
          <w:sz w:val="24"/>
          <w:szCs w:val="24"/>
          <w:lang w:val="sr-Latn-RS"/>
        </w:rPr>
        <w:t xml:space="preserve">               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E4518A" w:rsidRPr="00AC4B46">
        <w:rPr>
          <w:rFonts w:ascii="Arial" w:eastAsiaTheme="minorEastAsia" w:hAnsi="Arial" w:cs="Arial"/>
          <w:sz w:val="24"/>
          <w:szCs w:val="24"/>
          <w:lang w:val="sr-Cyrl-RS"/>
        </w:rPr>
        <w:t>децембра</w:t>
      </w:r>
      <w:r w:rsidR="00DC5F90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202</w:t>
      </w:r>
      <w:r w:rsidR="00E4518A" w:rsidRPr="00AC4B46">
        <w:rPr>
          <w:rFonts w:ascii="Arial" w:eastAsiaTheme="minorEastAsia" w:hAnsi="Arial" w:cs="Arial"/>
          <w:sz w:val="24"/>
          <w:szCs w:val="24"/>
          <w:lang w:val="sr-Cyrl-RS"/>
        </w:rPr>
        <w:t>5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. године, усвојила је</w:t>
      </w:r>
    </w:p>
    <w:p w:rsidR="0014232F" w:rsidRPr="00AC4B46" w:rsidRDefault="0014232F" w:rsidP="000F5A10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C51C4A" w:rsidRPr="00AC4B46" w:rsidRDefault="007415B9" w:rsidP="00F24806">
      <w:pPr>
        <w:spacing w:before="100" w:beforeAutospacing="1" w:after="100" w:afterAutospacing="1"/>
        <w:ind w:right="-142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>КАДРОВСКИ ПЛАН ГРАДСКИХ УП</w:t>
      </w:r>
      <w:r w:rsidR="000F5A10"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>РАВА ГРА</w:t>
      </w:r>
      <w:r w:rsidR="00772CAC"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 xml:space="preserve">ДА НИША, </w:t>
      </w:r>
      <w:r w:rsidR="000F5A10"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>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</w:t>
      </w:r>
      <w:r w:rsidR="00895929"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>6</w:t>
      </w:r>
      <w:r w:rsidR="000F5A10"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>. ГОДИНУ</w:t>
      </w:r>
    </w:p>
    <w:p w:rsidR="00C51C4A" w:rsidRPr="00B81D04" w:rsidRDefault="00C51C4A" w:rsidP="00C51C4A">
      <w:pPr>
        <w:spacing w:before="60" w:after="3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r w:rsidRPr="00B81D04">
        <w:rPr>
          <w:rFonts w:ascii="Arial" w:eastAsiaTheme="minorEastAsia" w:hAnsi="Arial" w:cs="Arial"/>
          <w:b/>
          <w:sz w:val="24"/>
          <w:szCs w:val="24"/>
          <w:lang w:val="sr-Cyrl-RS"/>
        </w:rPr>
        <w:t>I</w:t>
      </w:r>
    </w:p>
    <w:p w:rsidR="00B81D04" w:rsidRPr="00AC4B46" w:rsidRDefault="00B81D04" w:rsidP="00C51C4A">
      <w:pPr>
        <w:spacing w:before="60" w:after="30" w:line="240" w:lineRule="auto"/>
        <w:jc w:val="center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1D06E0" w:rsidRPr="00AC4B46" w:rsidRDefault="00C51C4A" w:rsidP="00B157C1">
      <w:pPr>
        <w:spacing w:after="0" w:line="240" w:lineRule="auto"/>
        <w:ind w:left="150" w:right="150" w:firstLine="57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Кадровским планом Град</w:t>
      </w:r>
      <w:r w:rsidR="00DC5F90" w:rsidRPr="00AC4B46">
        <w:rPr>
          <w:rFonts w:ascii="Arial" w:eastAsiaTheme="minorEastAsia" w:hAnsi="Arial" w:cs="Arial"/>
          <w:sz w:val="24"/>
          <w:szCs w:val="24"/>
          <w:lang w:val="sr-Cyrl-RS"/>
        </w:rPr>
        <w:t>ских управа Града Ниша,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Правобранилаштва Града Ниша,</w:t>
      </w:r>
      <w:r w:rsidR="00880DAD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Канцеларије Л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окалног омбудсмана Града Ниша, Службе за интерну ревизију органа и служби Града Ниша и Кабинета Градоначелника за 202</w:t>
      </w:r>
      <w:r w:rsidR="00C05041" w:rsidRPr="00AC4B46">
        <w:rPr>
          <w:rFonts w:ascii="Arial" w:eastAsiaTheme="minorEastAsia" w:hAnsi="Arial" w:cs="Arial"/>
          <w:sz w:val="24"/>
          <w:szCs w:val="24"/>
          <w:lang w:val="sr-Cyrl-RS"/>
        </w:rPr>
        <w:t>6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. годину, у складу са Законом о запосленима у аутономним покрајинама и јединицама локалне самоуправе, утврђује се постојећи број функционера, службеника и намештеника, потребан број запослених у 202</w:t>
      </w:r>
      <w:r w:rsidR="00C05041" w:rsidRPr="00AC4B46">
        <w:rPr>
          <w:rFonts w:ascii="Arial" w:eastAsiaTheme="minorEastAsia" w:hAnsi="Arial" w:cs="Arial"/>
          <w:sz w:val="24"/>
          <w:szCs w:val="24"/>
          <w:lang w:val="sr-Cyrl-RS"/>
        </w:rPr>
        <w:t>6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. години, као и број запослених у Кабинету градоначелника на одређено време док траје дужност изабраног лица.</w:t>
      </w:r>
    </w:p>
    <w:p w:rsidR="00DC5F90" w:rsidRPr="00AC4B46" w:rsidRDefault="00DC5F90" w:rsidP="00F24806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C51C4A" w:rsidRPr="005C7F67" w:rsidRDefault="00C51C4A" w:rsidP="00C51C4A">
      <w:pPr>
        <w:spacing w:before="60" w:after="3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r w:rsidRPr="005C7F67">
        <w:rPr>
          <w:rFonts w:ascii="Arial" w:eastAsiaTheme="minorEastAsia" w:hAnsi="Arial" w:cs="Arial"/>
          <w:b/>
          <w:sz w:val="24"/>
          <w:szCs w:val="24"/>
          <w:lang w:val="sr-Cyrl-RS"/>
        </w:rPr>
        <w:t>II</w:t>
      </w:r>
    </w:p>
    <w:p w:rsidR="005C7F67" w:rsidRPr="00AC4B46" w:rsidRDefault="005C7F67" w:rsidP="00C51C4A">
      <w:pPr>
        <w:spacing w:before="60" w:after="30" w:line="240" w:lineRule="auto"/>
        <w:jc w:val="center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7415B9" w:rsidRPr="00AC4B46" w:rsidRDefault="00C51C4A" w:rsidP="00B157C1">
      <w:pPr>
        <w:spacing w:after="0" w:line="240" w:lineRule="auto"/>
        <w:ind w:left="150" w:right="150" w:firstLine="57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Постојећи број запослених, на дан </w:t>
      </w:r>
      <w:r w:rsidR="00E4518A" w:rsidRPr="00AC4B46">
        <w:rPr>
          <w:rFonts w:ascii="Arial" w:eastAsiaTheme="minorEastAsia" w:hAnsi="Arial" w:cs="Arial"/>
          <w:sz w:val="24"/>
          <w:szCs w:val="24"/>
          <w:lang w:val="sr-Cyrl-RS"/>
        </w:rPr>
        <w:t>0</w:t>
      </w:r>
      <w:r w:rsidR="00AE0C4C" w:rsidRPr="00AC4B46">
        <w:rPr>
          <w:rFonts w:ascii="Arial" w:eastAsiaTheme="minorEastAsia" w:hAnsi="Arial" w:cs="Arial"/>
          <w:sz w:val="24"/>
          <w:szCs w:val="24"/>
          <w:lang w:val="sr-Cyrl-RS"/>
        </w:rPr>
        <w:t>3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.1</w:t>
      </w:r>
      <w:r w:rsidR="00E4518A" w:rsidRPr="00AC4B46">
        <w:rPr>
          <w:rFonts w:ascii="Arial" w:eastAsiaTheme="minorEastAsia" w:hAnsi="Arial" w:cs="Arial"/>
          <w:sz w:val="24"/>
          <w:szCs w:val="24"/>
          <w:lang w:val="sr-Cyrl-RS"/>
        </w:rPr>
        <w:t>2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.202</w:t>
      </w:r>
      <w:r w:rsidR="00E4518A" w:rsidRPr="00AC4B46">
        <w:rPr>
          <w:rFonts w:ascii="Arial" w:eastAsiaTheme="minorEastAsia" w:hAnsi="Arial" w:cs="Arial"/>
          <w:sz w:val="24"/>
          <w:szCs w:val="24"/>
          <w:lang w:val="sr-Cyrl-RS"/>
        </w:rPr>
        <w:t>5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. године у органима и службама Града Ниша и запослених у Кабинету Градоначелника на одређено време док траје дужност изабраног лица износи: </w:t>
      </w:r>
    </w:p>
    <w:p w:rsidR="007415B9" w:rsidRPr="00AC4B46" w:rsidRDefault="007415B9" w:rsidP="007415B9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E4518A" w:rsidRPr="00AC4B46" w:rsidRDefault="00C51C4A" w:rsidP="00E4518A">
      <w:pPr>
        <w:pStyle w:val="ListParagraph"/>
        <w:numPr>
          <w:ilvl w:val="0"/>
          <w:numId w:val="1"/>
        </w:numPr>
        <w:spacing w:after="0" w:line="240" w:lineRule="auto"/>
        <w:ind w:left="567" w:right="150" w:hanging="283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Постојећи број запослених у </w:t>
      </w:r>
      <w:r w:rsidR="00E4518A" w:rsidRPr="00AC4B46">
        <w:rPr>
          <w:rFonts w:ascii="Arial" w:eastAsiaTheme="minorEastAsia" w:hAnsi="Arial" w:cs="Arial"/>
          <w:sz w:val="24"/>
          <w:szCs w:val="24"/>
          <w:lang w:val="sr-Cyrl-RS"/>
        </w:rPr>
        <w:t>Г</w:t>
      </w:r>
      <w:r w:rsidR="00AA1E5C" w:rsidRPr="00AC4B46">
        <w:rPr>
          <w:rFonts w:ascii="Arial" w:eastAsiaTheme="minorEastAsia" w:hAnsi="Arial" w:cs="Arial"/>
          <w:sz w:val="24"/>
          <w:szCs w:val="24"/>
          <w:lang w:val="sr-Cyrl-RS"/>
        </w:rPr>
        <w:t>радској управи за органе Града,</w:t>
      </w:r>
      <w:r w:rsidR="00E4518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грађанска </w:t>
      </w:r>
    </w:p>
    <w:p w:rsidR="00C51C4A" w:rsidRDefault="00E4518A" w:rsidP="00E4518A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       стања и људске  ресурсе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:</w:t>
      </w:r>
    </w:p>
    <w:p w:rsidR="00FA3477" w:rsidRPr="00AC4B46" w:rsidRDefault="00FA3477" w:rsidP="00E4518A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736" w:type="pct"/>
        <w:jc w:val="center"/>
        <w:tblInd w:w="-15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6284"/>
        <w:gridCol w:w="2506"/>
      </w:tblGrid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B81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</w:t>
            </w:r>
            <w:r w:rsidR="00367A54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на положају и службеници </w:t>
            </w: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и намештеници на неодређено време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првој групи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3283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  <w:r w:rsidR="00980D3A"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1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другој групи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3283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  <w:r w:rsidR="00980D3A"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1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A1E5C" w:rsidP="006F4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28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B24244" w:rsidP="00AA1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</w:t>
            </w:r>
            <w:r w:rsidR="00AA1E5C"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2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560222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10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lastRenderedPageBreak/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A1E5C" w:rsidP="00F671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20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сарадник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3283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</w:t>
            </w:r>
            <w:r w:rsidR="008114F4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3283" w:rsidP="00E247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  <w:r w:rsidR="00AA1E5C"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14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Намештеник - четврта врста радних места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3283" w:rsidP="00E247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 </w:t>
            </w:r>
            <w:r w:rsidR="00560222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B81D04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B81D04" w:rsidRDefault="00AA1E5C" w:rsidP="00E24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102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B81D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</w:t>
            </w:r>
            <w:r w:rsidR="00AA1E5C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на одређено време (повећан обим посла) 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54318D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8410F0">
        <w:trPr>
          <w:jc w:val="center"/>
        </w:trPr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54318D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4</w:t>
            </w:r>
          </w:p>
        </w:tc>
      </w:tr>
    </w:tbl>
    <w:p w:rsidR="00367A54" w:rsidRPr="00AC4B46" w:rsidRDefault="00367A54" w:rsidP="00367A54">
      <w:pPr>
        <w:spacing w:after="0" w:line="240" w:lineRule="auto"/>
        <w:ind w:left="150" w:right="150" w:hanging="8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C51C4A" w:rsidRPr="00FA3477" w:rsidRDefault="00C51C4A" w:rsidP="00FA3477">
      <w:pPr>
        <w:pStyle w:val="ListParagraph"/>
        <w:numPr>
          <w:ilvl w:val="0"/>
          <w:numId w:val="1"/>
        </w:num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FA3477">
        <w:rPr>
          <w:rFonts w:ascii="Arial" w:eastAsiaTheme="minorEastAsia" w:hAnsi="Arial" w:cs="Arial"/>
          <w:sz w:val="24"/>
          <w:szCs w:val="24"/>
          <w:lang w:val="sr-Cyrl-RS"/>
        </w:rPr>
        <w:t xml:space="preserve">Постојећи број запослених на одређено време у Кабинету </w:t>
      </w:r>
      <w:r w:rsidR="00074EB2" w:rsidRPr="00FA3477">
        <w:rPr>
          <w:rFonts w:ascii="Arial" w:eastAsiaTheme="minorEastAsia" w:hAnsi="Arial" w:cs="Arial"/>
          <w:sz w:val="24"/>
          <w:szCs w:val="24"/>
          <w:lang w:val="sr-Cyrl-RS"/>
        </w:rPr>
        <w:t>Г</w:t>
      </w:r>
      <w:r w:rsidRPr="00FA3477">
        <w:rPr>
          <w:rFonts w:ascii="Arial" w:eastAsiaTheme="minorEastAsia" w:hAnsi="Arial" w:cs="Arial"/>
          <w:sz w:val="24"/>
          <w:szCs w:val="24"/>
          <w:lang w:val="sr-Cyrl-RS"/>
        </w:rPr>
        <w:t>радоначелника:</w:t>
      </w:r>
    </w:p>
    <w:p w:rsidR="00FA3477" w:rsidRPr="00FA3477" w:rsidRDefault="00FA3477" w:rsidP="00FA3477">
      <w:pPr>
        <w:pStyle w:val="ListParagraph"/>
        <w:spacing w:after="0" w:line="240" w:lineRule="auto"/>
        <w:ind w:left="644"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705" w:type="pct"/>
        <w:jc w:val="center"/>
        <w:tblInd w:w="-13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6289"/>
        <w:gridCol w:w="2422"/>
      </w:tblGrid>
      <w:tr w:rsidR="00C51C4A" w:rsidRPr="00AC4B46" w:rsidTr="0075475E">
        <w:trPr>
          <w:jc w:val="center"/>
        </w:trPr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 xml:space="preserve"> 1. 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Функционери, службеници и намештеници на одређено време </w:t>
            </w:r>
          </w:p>
        </w:tc>
        <w:tc>
          <w:tcPr>
            <w:tcW w:w="1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074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75475E">
        <w:trPr>
          <w:jc w:val="center"/>
        </w:trPr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Помоћници Градоначелника - функционери </w:t>
            </w:r>
          </w:p>
        </w:tc>
        <w:tc>
          <w:tcPr>
            <w:tcW w:w="1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A1E5C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75475E">
        <w:trPr>
          <w:jc w:val="center"/>
        </w:trPr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42471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C51C4A" w:rsidRPr="00AC4B46" w:rsidTr="0075475E">
        <w:trPr>
          <w:jc w:val="center"/>
        </w:trPr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1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42471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75475E">
        <w:trPr>
          <w:jc w:val="center"/>
        </w:trPr>
        <w:tc>
          <w:tcPr>
            <w:tcW w:w="3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D06E0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5C7F67" w:rsidRDefault="00142471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5C7F67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7</w:t>
            </w:r>
          </w:p>
        </w:tc>
      </w:tr>
    </w:tbl>
    <w:p w:rsidR="00D27BB5" w:rsidRDefault="00D27BB5" w:rsidP="00F24806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FA3477" w:rsidRPr="00AC4B46" w:rsidRDefault="00FA3477" w:rsidP="00F24806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657E50" w:rsidRPr="00AC4B46" w:rsidRDefault="0019221A" w:rsidP="00657E50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 </w:t>
      </w:r>
      <w:r w:rsidR="00657E50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3. Постојећи број запослених у Градској управи  за локални економски развој и  </w:t>
      </w:r>
    </w:p>
    <w:p w:rsidR="00657E50" w:rsidRDefault="00657E50" w:rsidP="00657E50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  инвестиције:</w:t>
      </w:r>
    </w:p>
    <w:p w:rsidR="00FA3477" w:rsidRPr="00AC4B46" w:rsidRDefault="00FA3477" w:rsidP="00657E50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Latn-RS"/>
        </w:rPr>
      </w:pPr>
    </w:p>
    <w:tbl>
      <w:tblPr>
        <w:tblW w:w="4738" w:type="pct"/>
        <w:jc w:val="center"/>
        <w:tblInd w:w="-43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6"/>
        <w:gridCol w:w="6409"/>
        <w:gridCol w:w="2336"/>
      </w:tblGrid>
      <w:tr w:rsidR="00657E50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657E50" w:rsidRPr="00AC4B46" w:rsidRDefault="00B81D04" w:rsidP="00657E5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657E50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19221A" w:rsidP="00657E5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19221A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221A" w:rsidRPr="00AC4B46" w:rsidRDefault="0019221A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221A" w:rsidRPr="00AC4B46" w:rsidRDefault="005C7F67" w:rsidP="005C7F67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По</w:t>
            </w: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ложаји у другој групи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221A" w:rsidRPr="00AC4B46" w:rsidRDefault="0019221A" w:rsidP="00657E5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657E50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  <w:t>1</w:t>
            </w: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657E50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15</w:t>
            </w:r>
          </w:p>
        </w:tc>
      </w:tr>
      <w:tr w:rsidR="00657E50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C93283" w:rsidP="00657E5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  <w:t xml:space="preserve"> </w:t>
            </w:r>
            <w:r w:rsidR="00CB234C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657E50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C93283" w:rsidP="00657E5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  <w:t xml:space="preserve"> </w:t>
            </w:r>
            <w:r w:rsidR="00657E50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657E50" w:rsidRPr="00AC4B46" w:rsidTr="0075475E">
        <w:trPr>
          <w:trHeight w:val="465"/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C93283" w:rsidP="00657E5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  <w:t xml:space="preserve"> </w:t>
            </w:r>
            <w:r w:rsidR="00CB234C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657E50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657E50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7E50" w:rsidRPr="00AC4B46" w:rsidRDefault="00657E50" w:rsidP="00CB234C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Latn-RS"/>
              </w:rPr>
              <w:t>3</w:t>
            </w:r>
            <w:r w:rsidR="00CB234C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657E50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lastRenderedPageBreak/>
              <w:t xml:space="preserve">2. </w:t>
            </w: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:rsidR="00657E50" w:rsidRPr="00AC4B46" w:rsidRDefault="00657E50" w:rsidP="00657E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657E50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57E50" w:rsidRPr="00AC4B46" w:rsidRDefault="00657E50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57E50" w:rsidRPr="00AC4B46" w:rsidRDefault="00657E50" w:rsidP="00657E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57E50" w:rsidRPr="00B81D04" w:rsidRDefault="00D27BB5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B81D04" w:rsidRPr="00AC4B46" w:rsidTr="0075475E">
        <w:trPr>
          <w:jc w:val="center"/>
        </w:trPr>
        <w:tc>
          <w:tcPr>
            <w:tcW w:w="3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1D04" w:rsidRPr="00AC4B46" w:rsidRDefault="00B81D04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1D04" w:rsidRPr="00AC4B46" w:rsidRDefault="00B81D04" w:rsidP="00657E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1D04" w:rsidRPr="00B81D04" w:rsidRDefault="00B81D04" w:rsidP="00657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</w:tbl>
    <w:p w:rsidR="00560222" w:rsidRPr="00560222" w:rsidRDefault="00560222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Latn-RS"/>
        </w:rPr>
      </w:pPr>
    </w:p>
    <w:p w:rsidR="00602CC5" w:rsidRPr="00AC4B46" w:rsidRDefault="00602CC5" w:rsidP="00602CC5">
      <w:pPr>
        <w:spacing w:after="0" w:line="240" w:lineRule="auto"/>
        <w:ind w:left="150"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4. Постојећи број запослених у Градској </w:t>
      </w: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управи за заједничке послове и   </w:t>
      </w:r>
    </w:p>
    <w:p w:rsidR="00602CC5" w:rsidRDefault="00602CC5" w:rsidP="00602CC5">
      <w:pPr>
        <w:spacing w:after="0" w:line="240" w:lineRule="auto"/>
        <w:ind w:left="150"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    информационо комуникационе технологије:</w:t>
      </w:r>
    </w:p>
    <w:p w:rsidR="00FA3477" w:rsidRPr="00AC4B46" w:rsidRDefault="00FA3477" w:rsidP="00602CC5">
      <w:pPr>
        <w:spacing w:after="0" w:line="240" w:lineRule="auto"/>
        <w:ind w:left="150"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</w:p>
    <w:tbl>
      <w:tblPr>
        <w:tblW w:w="4741" w:type="pct"/>
        <w:jc w:val="center"/>
        <w:tblInd w:w="-135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8"/>
        <w:gridCol w:w="6419"/>
        <w:gridCol w:w="2330"/>
      </w:tblGrid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602CC5" w:rsidRPr="00AC4B46" w:rsidRDefault="00B81D04" w:rsidP="00B81D04">
            <w:pPr>
              <w:spacing w:after="0" w:line="240" w:lineRule="auto"/>
              <w:ind w:left="150" w:right="15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602CC5" w:rsidRPr="00AC4B46" w:rsidRDefault="00602CC5" w:rsidP="00C93283">
            <w:pPr>
              <w:spacing w:after="0" w:line="240" w:lineRule="auto"/>
              <w:ind w:left="3" w:right="-13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02CC5" w:rsidRPr="00AC4B46" w:rsidRDefault="00C93283" w:rsidP="00C93283">
            <w:pPr>
              <w:spacing w:after="0" w:line="240" w:lineRule="auto"/>
              <w:ind w:left="150" w:right="150" w:firstLine="24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  <w:t xml:space="preserve">          </w:t>
            </w:r>
            <w:r w:rsidR="0054318D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16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C93283" w:rsidP="00C93283">
            <w:pPr>
              <w:spacing w:after="0" w:line="240" w:lineRule="auto"/>
              <w:ind w:left="150" w:right="150" w:firstLine="24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  <w:t xml:space="preserve">          </w:t>
            </w:r>
            <w:r w:rsidR="0054318D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15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54318D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54318D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C93283" w:rsidP="00C93283">
            <w:pPr>
              <w:spacing w:after="0" w:line="240" w:lineRule="auto"/>
              <w:ind w:left="150" w:right="150" w:firstLine="24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  <w:t xml:space="preserve">          </w:t>
            </w:r>
            <w:r w:rsidR="0054318D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18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54318D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Намештеник  - четврта врста радних места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54318D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27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Намештеник  - пета врста радних места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02CC5" w:rsidRPr="00AC4B46" w:rsidRDefault="0054318D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94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right="15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602CC5" w:rsidRPr="00AC4B46" w:rsidRDefault="00602CC5" w:rsidP="00602CC5">
            <w:pPr>
              <w:spacing w:after="0" w:line="240" w:lineRule="auto"/>
              <w:ind w:left="150" w:right="15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Службеници  и намештеници на одређено време (повећан обим посла)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     Број извршилаца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B81D04" w:rsidRDefault="0054318D" w:rsidP="00475B6A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B81D04"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475B6A" w:rsidRPr="00B81D04"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</w:tr>
      <w:tr w:rsidR="00C93283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AC4B46" w:rsidRDefault="00602CC5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2CC5" w:rsidRPr="00475B6A" w:rsidRDefault="0054318D" w:rsidP="00475B6A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475B6A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</w:tr>
    </w:tbl>
    <w:p w:rsidR="00602CC5" w:rsidRPr="00AC4B46" w:rsidRDefault="00602CC5" w:rsidP="00602CC5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602CC5" w:rsidRPr="00AC4B46" w:rsidRDefault="00602CC5" w:rsidP="001E6EA7">
      <w:pPr>
        <w:pStyle w:val="ListParagraph"/>
        <w:numPr>
          <w:ilvl w:val="0"/>
          <w:numId w:val="5"/>
        </w:num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Постојећи број запослених у Градској управи за финансије и локалне јавне   </w:t>
      </w:r>
    </w:p>
    <w:p w:rsidR="00602CC5" w:rsidRDefault="00602CC5" w:rsidP="00602CC5">
      <w:pPr>
        <w:pStyle w:val="ListParagraph"/>
        <w:spacing w:after="0" w:line="240" w:lineRule="auto"/>
        <w:ind w:left="644"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приходе:</w:t>
      </w:r>
    </w:p>
    <w:p w:rsidR="00FA3477" w:rsidRPr="00AC4B46" w:rsidRDefault="00FA3477" w:rsidP="00602CC5">
      <w:pPr>
        <w:pStyle w:val="ListParagraph"/>
        <w:spacing w:after="0" w:line="240" w:lineRule="auto"/>
        <w:ind w:left="644"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741" w:type="pct"/>
        <w:jc w:val="center"/>
        <w:tblInd w:w="-2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8"/>
        <w:gridCol w:w="6338"/>
        <w:gridCol w:w="2411"/>
      </w:tblGrid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првој групи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другој групи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lastRenderedPageBreak/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4D19D4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15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4D1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4D19D4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4D19D4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4D19D4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4D19D4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16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B81D04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B81D04" w:rsidRDefault="004D19D4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77</w:t>
            </w:r>
          </w:p>
        </w:tc>
      </w:tr>
      <w:tr w:rsidR="00602CC5" w:rsidRPr="00AC4B46" w:rsidTr="0075475E">
        <w:trPr>
          <w:trHeight w:val="501"/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B81D04" w:rsidRDefault="00C93283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B81D04">
              <w:rPr>
                <w:rFonts w:ascii="Arial" w:eastAsia="Times New Roman" w:hAnsi="Arial" w:cs="Arial"/>
                <w:bCs/>
                <w:sz w:val="24"/>
                <w:szCs w:val="24"/>
                <w:lang w:val="sr-Latn-RS"/>
              </w:rPr>
              <w:t>4</w:t>
            </w:r>
          </w:p>
        </w:tc>
      </w:tr>
      <w:tr w:rsidR="00602CC5" w:rsidRPr="00AC4B46" w:rsidTr="0075475E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AC4B46" w:rsidRDefault="00602CC5" w:rsidP="008E24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2CC5" w:rsidRPr="00C93283" w:rsidRDefault="00C93283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>4</w:t>
            </w:r>
          </w:p>
        </w:tc>
      </w:tr>
    </w:tbl>
    <w:p w:rsidR="00602CC5" w:rsidRDefault="00602CC5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FA3477" w:rsidRPr="00AC4B46" w:rsidRDefault="00FA347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C51C4A" w:rsidRPr="00FA3477" w:rsidRDefault="00C51C4A" w:rsidP="00FA3477">
      <w:pPr>
        <w:pStyle w:val="ListParagraph"/>
        <w:numPr>
          <w:ilvl w:val="0"/>
          <w:numId w:val="5"/>
        </w:num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FA3477">
        <w:rPr>
          <w:rFonts w:ascii="Arial" w:eastAsiaTheme="minorEastAsia" w:hAnsi="Arial" w:cs="Arial"/>
          <w:sz w:val="24"/>
          <w:szCs w:val="24"/>
          <w:lang w:val="sr-Cyrl-RS"/>
        </w:rPr>
        <w:t xml:space="preserve">Постојећи број запослених у Градској управи за </w:t>
      </w:r>
      <w:r w:rsidR="00657E50" w:rsidRPr="00FA3477">
        <w:rPr>
          <w:rFonts w:ascii="Arial" w:eastAsiaTheme="minorEastAsia" w:hAnsi="Arial" w:cs="Arial"/>
          <w:sz w:val="24"/>
          <w:szCs w:val="24"/>
          <w:lang w:val="sr-Cyrl-RS"/>
        </w:rPr>
        <w:t>планирање и изградњу</w:t>
      </w:r>
      <w:r w:rsidRPr="00FA3477">
        <w:rPr>
          <w:rFonts w:ascii="Arial" w:eastAsiaTheme="minorEastAsia" w:hAnsi="Arial" w:cs="Arial"/>
          <w:sz w:val="24"/>
          <w:szCs w:val="24"/>
          <w:lang w:val="sr-Cyrl-RS"/>
        </w:rPr>
        <w:t>:</w:t>
      </w:r>
    </w:p>
    <w:p w:rsidR="00FA3477" w:rsidRDefault="00FA3477" w:rsidP="00FA3477">
      <w:pPr>
        <w:pStyle w:val="ListParagraph"/>
        <w:spacing w:after="0" w:line="240" w:lineRule="auto"/>
        <w:ind w:left="644"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FA3477" w:rsidRPr="00FA3477" w:rsidRDefault="00FA3477" w:rsidP="00FA3477">
      <w:pPr>
        <w:pStyle w:val="ListParagraph"/>
        <w:spacing w:after="0" w:line="240" w:lineRule="auto"/>
        <w:ind w:left="644"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731" w:type="pct"/>
        <w:jc w:val="center"/>
        <w:tblInd w:w="-2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6296"/>
        <w:gridCol w:w="2391"/>
      </w:tblGrid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DE4138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првој групи 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другој групи 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67CA9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67C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712CB3" w:rsidP="00A67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A67CA9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2 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  <w:r w:rsidR="00712CB3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сарадник 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  <w:r w:rsidR="00A67CA9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074EB2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FA3477" w:rsidRDefault="00A67C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FA347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sr-Cyrl-RS"/>
              </w:rPr>
              <w:t>58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67C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75475E">
        <w:trPr>
          <w:jc w:val="center"/>
        </w:trPr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074EB2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FA3477" w:rsidRDefault="00A67C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FA347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</w:tbl>
    <w:p w:rsidR="00B81D04" w:rsidRDefault="00616568" w:rsidP="00616568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Latn-RS"/>
        </w:rPr>
        <w:t xml:space="preserve">    </w:t>
      </w:r>
    </w:p>
    <w:p w:rsidR="00FA3477" w:rsidRDefault="00FA3477" w:rsidP="00616568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FA3477" w:rsidRPr="00FA3477" w:rsidRDefault="00FA3477" w:rsidP="00616568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C51C4A" w:rsidRPr="00FA3477" w:rsidRDefault="00C51C4A" w:rsidP="00FA3477">
      <w:pPr>
        <w:pStyle w:val="ListParagraph"/>
        <w:numPr>
          <w:ilvl w:val="0"/>
          <w:numId w:val="5"/>
        </w:num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FA3477">
        <w:rPr>
          <w:rFonts w:ascii="Arial" w:eastAsiaTheme="minorEastAsia" w:hAnsi="Arial" w:cs="Arial"/>
          <w:sz w:val="24"/>
          <w:szCs w:val="24"/>
          <w:lang w:val="sr-Cyrl-RS"/>
        </w:rPr>
        <w:lastRenderedPageBreak/>
        <w:t>Постојећи број запослених у Градској управи за комуналне делатности</w:t>
      </w:r>
      <w:r w:rsidR="00602CC5" w:rsidRPr="00FA3477">
        <w:rPr>
          <w:rFonts w:ascii="Arial" w:eastAsiaTheme="minorEastAsia" w:hAnsi="Arial" w:cs="Arial"/>
          <w:sz w:val="24"/>
          <w:szCs w:val="24"/>
          <w:lang w:val="sr-Cyrl-RS"/>
        </w:rPr>
        <w:t>, послове</w:t>
      </w:r>
      <w:r w:rsidRPr="00FA3477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602CC5" w:rsidRPr="00FA3477">
        <w:rPr>
          <w:rFonts w:ascii="Arial" w:eastAsiaTheme="minorEastAsia" w:hAnsi="Arial" w:cs="Arial"/>
          <w:sz w:val="24"/>
          <w:szCs w:val="24"/>
          <w:lang w:val="sr-Cyrl-RS"/>
        </w:rPr>
        <w:t>и</w:t>
      </w:r>
      <w:r w:rsidRPr="00FA3477">
        <w:rPr>
          <w:rFonts w:ascii="Arial" w:eastAsiaTheme="minorEastAsia" w:hAnsi="Arial" w:cs="Arial"/>
          <w:sz w:val="24"/>
          <w:szCs w:val="24"/>
          <w:lang w:val="sr-Cyrl-RS"/>
        </w:rPr>
        <w:t>нспекциј</w:t>
      </w:r>
      <w:r w:rsidR="00602CC5" w:rsidRPr="00FA3477">
        <w:rPr>
          <w:rFonts w:ascii="Arial" w:eastAsiaTheme="minorEastAsia" w:hAnsi="Arial" w:cs="Arial"/>
          <w:sz w:val="24"/>
          <w:szCs w:val="24"/>
          <w:lang w:val="sr-Cyrl-RS"/>
        </w:rPr>
        <w:t>е и комуналне милиције</w:t>
      </w:r>
      <w:r w:rsidRPr="00FA3477">
        <w:rPr>
          <w:rFonts w:ascii="Arial" w:eastAsiaTheme="minorEastAsia" w:hAnsi="Arial" w:cs="Arial"/>
          <w:sz w:val="24"/>
          <w:szCs w:val="24"/>
          <w:lang w:val="sr-Cyrl-RS"/>
        </w:rPr>
        <w:t>:</w:t>
      </w:r>
    </w:p>
    <w:p w:rsidR="00FA3477" w:rsidRPr="00FA3477" w:rsidRDefault="00FA3477" w:rsidP="00FA3477">
      <w:pPr>
        <w:pStyle w:val="ListParagraph"/>
        <w:spacing w:after="0" w:line="240" w:lineRule="auto"/>
        <w:ind w:left="644"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726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4"/>
        <w:gridCol w:w="6287"/>
        <w:gridCol w:w="2446"/>
      </w:tblGrid>
      <w:tr w:rsidR="00C51C4A" w:rsidRPr="00AC4B46" w:rsidTr="00FA3477">
        <w:trPr>
          <w:cantSplit/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DE4138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првој групи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другој групи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806A0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29</w:t>
            </w:r>
          </w:p>
        </w:tc>
      </w:tr>
      <w:tr w:rsidR="00C51C4A" w:rsidRPr="00AC4B46" w:rsidTr="00FA3477">
        <w:trPr>
          <w:trHeight w:val="456"/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F80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  <w:r w:rsidR="00F806A0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7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806A0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3283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  <w:r w:rsidR="00F806A0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сарадник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3283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7198C" w:rsidRPr="00AC4B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7198C" w:rsidP="00F80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  <w:r w:rsidR="00F806A0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7</w:t>
            </w:r>
          </w:p>
        </w:tc>
      </w:tr>
      <w:tr w:rsidR="00F806A0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806A0" w:rsidRPr="00AC4B46" w:rsidRDefault="00F806A0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806A0" w:rsidRPr="00AC4B46" w:rsidRDefault="00F806A0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806A0" w:rsidRPr="00AC4B46" w:rsidRDefault="00C93283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  <w:r w:rsidR="00F806A0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референт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7198C" w:rsidP="00F80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F806A0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074EB2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7198C" w:rsidP="00F80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  <w:r w:rsidR="00F806A0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16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3283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F806A0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  <w:r w:rsidR="0017198C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="00C51C4A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FA3477">
        <w:trPr>
          <w:jc w:val="center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3283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F806A0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  <w:r w:rsidR="0017198C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="00C51C4A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A3762F" w:rsidRPr="00AC4B46" w:rsidRDefault="00A3762F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Latn-RS"/>
        </w:rPr>
      </w:pPr>
    </w:p>
    <w:p w:rsidR="001E6EA7" w:rsidRPr="00AC4B46" w:rsidRDefault="00616568" w:rsidP="00616568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Latn-RS"/>
        </w:rPr>
        <w:t xml:space="preserve">    </w:t>
      </w:r>
      <w:r w:rsidR="001E6EA7" w:rsidRPr="00AC4B46">
        <w:rPr>
          <w:rFonts w:ascii="Arial" w:eastAsiaTheme="minorEastAsia" w:hAnsi="Arial" w:cs="Arial"/>
          <w:sz w:val="24"/>
          <w:szCs w:val="24"/>
          <w:lang w:val="sr-Cyrl-RS"/>
        </w:rPr>
        <w:t>8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. Постојећи број запослених у Градској управи за </w:t>
      </w:r>
      <w:r w:rsidR="001E6EA7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социјалну и породичну заштиту, </w:t>
      </w:r>
    </w:p>
    <w:p w:rsidR="00C51C4A" w:rsidRDefault="001E6EA7" w:rsidP="00616568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      образовање, културу и спорт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:</w:t>
      </w:r>
    </w:p>
    <w:p w:rsidR="00FA3477" w:rsidRPr="00AC4B46" w:rsidRDefault="00FA3477" w:rsidP="00616568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735" w:type="pct"/>
        <w:jc w:val="center"/>
        <w:tblInd w:w="-4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2"/>
        <w:gridCol w:w="6459"/>
        <w:gridCol w:w="2284"/>
      </w:tblGrid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DE4138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првој групи 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другој групи 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F65D3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1</w:t>
            </w: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D73E3" w:rsidP="00F80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3</w:t>
            </w:r>
            <w:r w:rsidR="00F806A0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</w:t>
            </w:r>
            <w:r w:rsidR="00F806A0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</w:t>
            </w:r>
            <w:r w:rsidR="00F806A0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7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806A0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14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lastRenderedPageBreak/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D06E0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B81D04" w:rsidRDefault="00F806A0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79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B81D04" w:rsidRDefault="00F806A0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C51C4A" w:rsidRPr="00AC4B46" w:rsidTr="00FA3477">
        <w:trPr>
          <w:jc w:val="center"/>
        </w:trPr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806A0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7</w:t>
            </w:r>
          </w:p>
        </w:tc>
      </w:tr>
    </w:tbl>
    <w:p w:rsidR="001E6EA7" w:rsidRPr="00AC4B46" w:rsidRDefault="001E6EA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1E6EA7" w:rsidRPr="00AC4B46" w:rsidRDefault="001E6EA7" w:rsidP="00A3762F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Latn-RS"/>
        </w:rPr>
        <w:t xml:space="preserve">    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9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. Постојећи број запослених у Градској управи за имовину и 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заштиту животне </w:t>
      </w:r>
    </w:p>
    <w:p w:rsidR="00C51C4A" w:rsidRDefault="001E6EA7" w:rsidP="00A3762F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       средине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:</w:t>
      </w:r>
      <w:r w:rsidR="005F3DBC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</w:p>
    <w:p w:rsidR="00FA3477" w:rsidRPr="00AC4B46" w:rsidRDefault="00FA3477" w:rsidP="00A3762F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709" w:type="pct"/>
        <w:jc w:val="center"/>
        <w:tblInd w:w="-47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3"/>
        <w:gridCol w:w="6487"/>
        <w:gridCol w:w="2233"/>
      </w:tblGrid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DE4138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и намештеници на неодређено време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првој групи 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другој групи 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05041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19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05041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36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</w:t>
            </w:r>
            <w:r w:rsidR="00C05041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3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A02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</w:t>
            </w:r>
            <w:r w:rsidR="00C05041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5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сарадник 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 </w:t>
            </w:r>
            <w:r w:rsidR="00D73CD1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05041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12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Намештеник </w:t>
            </w:r>
            <w:r w:rsidR="00B81D04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- </w:t>
            </w:r>
            <w:r w:rsidR="00B81D04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четврта врста радних места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258A9" w:rsidP="00C05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 xml:space="preserve"> </w:t>
            </w:r>
            <w:r w:rsidR="00C05041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1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B81D04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B81D04" w:rsidRDefault="00C05041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/>
                <w:sz w:val="24"/>
                <w:szCs w:val="24"/>
                <w:lang w:val="sr-Cyrl-RS"/>
              </w:rPr>
              <w:t>80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050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</w:t>
            </w:r>
            <w:r w:rsidR="00C05041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на одређено време (повећан обим посла) 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B81D04" w:rsidRDefault="00C05041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  <w:t>2</w:t>
            </w:r>
          </w:p>
        </w:tc>
      </w:tr>
      <w:tr w:rsidR="009258A9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1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05041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</w:tc>
      </w:tr>
    </w:tbl>
    <w:p w:rsidR="00A3762F" w:rsidRPr="00AC4B46" w:rsidRDefault="00A3762F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C51C4A" w:rsidRDefault="001E6EA7" w:rsidP="001E6EA7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  10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. Постојећи број запослених у Правобранилаштву Града Ниша:</w:t>
      </w:r>
    </w:p>
    <w:p w:rsidR="00614957" w:rsidRPr="00AC4B46" w:rsidRDefault="00614957" w:rsidP="001E6EA7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675" w:type="pct"/>
        <w:jc w:val="center"/>
        <w:tblInd w:w="-34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6520"/>
        <w:gridCol w:w="2162"/>
      </w:tblGrid>
      <w:tr w:rsidR="00C51C4A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Функционери и службеници на неодређено време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Градски правобранилац-функционер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Заменици градског правобраниоца-функционери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8</w:t>
            </w:r>
          </w:p>
        </w:tc>
      </w:tr>
      <w:tr w:rsidR="00C51C4A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712CB3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3</w:t>
            </w:r>
          </w:p>
        </w:tc>
      </w:tr>
      <w:tr w:rsidR="00C51C4A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826DF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C51C4A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D95A64" w:rsidP="00D95A64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Latn-RS"/>
              </w:rPr>
              <w:t xml:space="preserve">             </w:t>
            </w:r>
            <w:r w:rsidR="00557E83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2</w:t>
            </w:r>
            <w:r w:rsidR="001826DF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A50847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:rsidR="00A50847" w:rsidRPr="00AC4B46" w:rsidRDefault="00A50847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:rsidR="00A50847" w:rsidRPr="00AC4B46" w:rsidRDefault="00A50847" w:rsidP="0098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:rsidR="00A50847" w:rsidRPr="00AC4B46" w:rsidRDefault="00A50847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A50847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0847" w:rsidRPr="00AC4B46" w:rsidRDefault="00A50847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0847" w:rsidRPr="00AC4B46" w:rsidRDefault="00A50847" w:rsidP="0098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0847" w:rsidRPr="00B81D04" w:rsidRDefault="00557E83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B81D04"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  <w:t>1</w:t>
            </w:r>
          </w:p>
        </w:tc>
      </w:tr>
      <w:tr w:rsidR="00A50847" w:rsidRPr="00AC4B46" w:rsidTr="0075475E">
        <w:trPr>
          <w:jc w:val="center"/>
        </w:trPr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0847" w:rsidRPr="00AC4B46" w:rsidRDefault="00A50847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0847" w:rsidRPr="00AC4B46" w:rsidRDefault="00A50847" w:rsidP="0098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0847" w:rsidRPr="00AC4B46" w:rsidRDefault="00557E83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A50847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DE4138" w:rsidRPr="00AC4B46" w:rsidRDefault="00AE0C4C" w:rsidP="00AE0C4C">
      <w:pPr>
        <w:tabs>
          <w:tab w:val="left" w:pos="838"/>
        </w:tabs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Latn-RS"/>
        </w:rPr>
      </w:pPr>
      <w:r w:rsidRPr="00AC4B46">
        <w:rPr>
          <w:rFonts w:ascii="Arial" w:eastAsiaTheme="minorEastAsia" w:hAnsi="Arial" w:cs="Arial"/>
          <w:sz w:val="24"/>
          <w:szCs w:val="24"/>
          <w:lang w:val="sr-Latn-RS"/>
        </w:rPr>
        <w:tab/>
      </w:r>
    </w:p>
    <w:p w:rsidR="00DE4138" w:rsidRPr="00AC4B46" w:rsidRDefault="00582BDA" w:rsidP="00582BDA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Latn-RS"/>
        </w:rPr>
        <w:t xml:space="preserve">     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1</w:t>
      </w:r>
      <w:r w:rsidR="001E6EA7" w:rsidRPr="00AC4B46">
        <w:rPr>
          <w:rFonts w:ascii="Arial" w:eastAsiaTheme="minorEastAsia" w:hAnsi="Arial" w:cs="Arial"/>
          <w:sz w:val="24"/>
          <w:szCs w:val="24"/>
          <w:lang w:val="sr-Cyrl-RS"/>
        </w:rPr>
        <w:t>1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. Постојећи</w:t>
      </w:r>
      <w:r w:rsidR="00880DAD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број запослених у Канцеларији Л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окалног омбудсмана Града </w:t>
      </w:r>
      <w:r w:rsidR="00DE4138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 </w:t>
      </w:r>
    </w:p>
    <w:p w:rsidR="00C51C4A" w:rsidRDefault="00582BDA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   </w:t>
      </w:r>
      <w:r w:rsidR="00DE4138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Ниша:</w:t>
      </w:r>
    </w:p>
    <w:p w:rsidR="00614957" w:rsidRPr="00AC4B46" w:rsidRDefault="0061495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704" w:type="pct"/>
        <w:jc w:val="center"/>
        <w:tblInd w:w="-3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6585"/>
        <w:gridCol w:w="2126"/>
      </w:tblGrid>
      <w:tr w:rsidR="00C51C4A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614957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Функционер</w:t>
            </w:r>
            <w:r w:rsidR="00614957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и</w:t>
            </w: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 xml:space="preserve"> и службеници на неодређено време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Локални омбудсман - функционер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3</w:t>
            </w:r>
          </w:p>
        </w:tc>
      </w:tr>
      <w:tr w:rsidR="00C51C4A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C51C4A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AD36C6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:rsidR="00AD36C6" w:rsidRPr="00AC4B46" w:rsidRDefault="00AD36C6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:rsidR="00AD36C6" w:rsidRPr="00AC4B46" w:rsidRDefault="00AD36C6" w:rsidP="0098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:rsidR="00AD36C6" w:rsidRPr="00AC4B46" w:rsidRDefault="00AD36C6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AD36C6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D36C6" w:rsidRPr="00AC4B46" w:rsidRDefault="00AD36C6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D36C6" w:rsidRPr="00AC4B46" w:rsidRDefault="00AD36C6" w:rsidP="0098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D36C6" w:rsidRPr="005C7F67" w:rsidRDefault="00D95A64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5C7F67"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  <w:t>0</w:t>
            </w:r>
          </w:p>
        </w:tc>
      </w:tr>
      <w:tr w:rsidR="00AD36C6" w:rsidRPr="00AC4B46" w:rsidTr="0075475E">
        <w:trPr>
          <w:jc w:val="center"/>
        </w:trPr>
        <w:tc>
          <w:tcPr>
            <w:tcW w:w="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D36C6" w:rsidRPr="00AC4B46" w:rsidRDefault="00AD36C6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D36C6" w:rsidRPr="00AC4B46" w:rsidRDefault="00AD36C6" w:rsidP="0098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1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D36C6" w:rsidRPr="00AC4B46" w:rsidRDefault="00557E83" w:rsidP="0098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0</w:t>
            </w:r>
            <w:r w:rsidR="00AD36C6"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F24806" w:rsidRPr="00AC4B46" w:rsidRDefault="00F24806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</w:rPr>
      </w:pPr>
    </w:p>
    <w:p w:rsidR="00DE4138" w:rsidRPr="00AC4B46" w:rsidRDefault="00582BDA" w:rsidP="00582BDA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Latn-RS"/>
        </w:rPr>
        <w:t xml:space="preserve">     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1</w:t>
      </w:r>
      <w:r w:rsidR="001E6EA7" w:rsidRPr="00AC4B46">
        <w:rPr>
          <w:rFonts w:ascii="Arial" w:eastAsiaTheme="minorEastAsia" w:hAnsi="Arial" w:cs="Arial"/>
          <w:sz w:val="24"/>
          <w:szCs w:val="24"/>
          <w:lang w:val="sr-Cyrl-RS"/>
        </w:rPr>
        <w:t>2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. Постојећи број запослених у Служби за интерну ревизију органа и служби </w:t>
      </w:r>
    </w:p>
    <w:p w:rsidR="00C51C4A" w:rsidRDefault="00DE4138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    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Града Ниша:</w:t>
      </w:r>
    </w:p>
    <w:p w:rsidR="00614957" w:rsidRPr="00AC4B46" w:rsidRDefault="0061495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702" w:type="pct"/>
        <w:jc w:val="center"/>
        <w:tblInd w:w="-3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9"/>
        <w:gridCol w:w="6487"/>
        <w:gridCol w:w="2223"/>
      </w:tblGrid>
      <w:tr w:rsidR="00C51C4A" w:rsidRPr="00AC4B46" w:rsidTr="0075475E">
        <w:trPr>
          <w:jc w:val="center"/>
        </w:trPr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Службеници и намештеници на неодређено време</w:t>
            </w:r>
          </w:p>
        </w:tc>
        <w:tc>
          <w:tcPr>
            <w:tcW w:w="1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75475E">
        <w:trPr>
          <w:jc w:val="center"/>
        </w:trPr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6C6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C51C4A" w:rsidRPr="00AC4B46" w:rsidTr="0075475E">
        <w:trPr>
          <w:jc w:val="center"/>
        </w:trPr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6C6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75475E">
        <w:trPr>
          <w:jc w:val="center"/>
        </w:trPr>
        <w:tc>
          <w:tcPr>
            <w:tcW w:w="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3</w:t>
            </w:r>
          </w:p>
        </w:tc>
      </w:tr>
    </w:tbl>
    <w:p w:rsidR="00614957" w:rsidRDefault="00614957" w:rsidP="00C51C4A">
      <w:pPr>
        <w:spacing w:before="60" w:after="3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</w:p>
    <w:p w:rsidR="00614957" w:rsidRDefault="00614957">
      <w:pPr>
        <w:rPr>
          <w:rFonts w:ascii="Arial" w:eastAsiaTheme="minorEastAsia" w:hAnsi="Arial" w:cs="Arial"/>
          <w:b/>
          <w:sz w:val="24"/>
          <w:szCs w:val="24"/>
          <w:lang w:val="sr-Cyrl-RS"/>
        </w:rPr>
      </w:pPr>
      <w:r>
        <w:rPr>
          <w:rFonts w:ascii="Arial" w:eastAsiaTheme="minorEastAsia" w:hAnsi="Arial" w:cs="Arial"/>
          <w:b/>
          <w:sz w:val="24"/>
          <w:szCs w:val="24"/>
          <w:lang w:val="sr-Cyrl-RS"/>
        </w:rPr>
        <w:br w:type="page"/>
      </w:r>
    </w:p>
    <w:p w:rsidR="00C51C4A" w:rsidRDefault="00C51C4A" w:rsidP="00C51C4A">
      <w:pPr>
        <w:spacing w:before="60" w:after="3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r w:rsidRPr="005C7F67">
        <w:rPr>
          <w:rFonts w:ascii="Arial" w:eastAsiaTheme="minorEastAsia" w:hAnsi="Arial" w:cs="Arial"/>
          <w:b/>
          <w:sz w:val="24"/>
          <w:szCs w:val="24"/>
          <w:lang w:val="sr-Cyrl-RS"/>
        </w:rPr>
        <w:lastRenderedPageBreak/>
        <w:t>III</w:t>
      </w:r>
    </w:p>
    <w:p w:rsidR="00614957" w:rsidRPr="005C7F67" w:rsidRDefault="00614957" w:rsidP="00C51C4A">
      <w:pPr>
        <w:spacing w:before="60" w:after="3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</w:p>
    <w:p w:rsidR="00C51C4A" w:rsidRPr="00AC4B46" w:rsidRDefault="00EC6645" w:rsidP="00EC6645">
      <w:pPr>
        <w:tabs>
          <w:tab w:val="left" w:pos="851"/>
        </w:tabs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Latn-RS"/>
        </w:rPr>
      </w:pPr>
      <w:r>
        <w:rPr>
          <w:rFonts w:ascii="Arial" w:eastAsiaTheme="minorEastAsia" w:hAnsi="Arial" w:cs="Arial"/>
          <w:sz w:val="24"/>
          <w:szCs w:val="24"/>
          <w:lang w:val="sr-Cyrl-RS"/>
        </w:rPr>
        <w:t xml:space="preserve">  </w:t>
      </w:r>
      <w:r w:rsidR="00614957">
        <w:rPr>
          <w:rFonts w:ascii="Arial" w:eastAsiaTheme="minorEastAsia" w:hAnsi="Arial" w:cs="Arial"/>
          <w:sz w:val="24"/>
          <w:szCs w:val="24"/>
          <w:lang w:val="sr-Cyrl-RS"/>
        </w:rPr>
        <w:tab/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За извршавање послова из</w:t>
      </w:r>
      <w:r w:rsidR="00112E19">
        <w:rPr>
          <w:rFonts w:ascii="Arial" w:eastAsiaTheme="minorEastAsia" w:hAnsi="Arial" w:cs="Arial"/>
          <w:sz w:val="24"/>
          <w:szCs w:val="24"/>
          <w:lang w:val="sr-Cyrl-RS"/>
        </w:rPr>
        <w:t xml:space="preserve"> надлежности локалне самоуправе</w:t>
      </w:r>
      <w:r w:rsidR="0075475E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112E19">
        <w:rPr>
          <w:rFonts w:ascii="Arial" w:eastAsiaTheme="minorEastAsia" w:hAnsi="Arial" w:cs="Arial"/>
          <w:sz w:val="24"/>
          <w:szCs w:val="24"/>
          <w:lang w:val="sr-Latn-RS"/>
        </w:rPr>
        <w:t xml:space="preserve"> </w:t>
      </w:r>
      <w:r w:rsidR="00112E19">
        <w:rPr>
          <w:rFonts w:ascii="Arial" w:eastAsiaTheme="minorEastAsia" w:hAnsi="Arial" w:cs="Arial"/>
          <w:sz w:val="24"/>
          <w:szCs w:val="24"/>
          <w:lang w:val="sr-Cyrl-RS"/>
        </w:rPr>
        <w:t>поверених послова државне управе,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планирани број функционера, број службеника на положају,</w:t>
      </w:r>
      <w:r w:rsidR="00112E19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112E19">
        <w:rPr>
          <w:rFonts w:ascii="Arial" w:eastAsiaTheme="minorEastAsia" w:hAnsi="Arial" w:cs="Arial"/>
          <w:sz w:val="24"/>
          <w:szCs w:val="24"/>
          <w:lang w:val="sr-Cyrl-RS"/>
        </w:rPr>
        <w:t xml:space="preserve">број 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службеника и намештеника и број запослених приправника,</w:t>
      </w:r>
      <w:r w:rsidR="00112E19">
        <w:rPr>
          <w:rFonts w:ascii="Arial" w:eastAsiaTheme="minorEastAsia" w:hAnsi="Arial" w:cs="Arial"/>
          <w:sz w:val="24"/>
          <w:szCs w:val="24"/>
          <w:lang w:val="sr-Cyrl-RS"/>
        </w:rPr>
        <w:t xml:space="preserve"> као и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запослених на одређено време због повећаног обима посла у 202</w:t>
      </w:r>
      <w:r w:rsidR="00AE0C4C" w:rsidRPr="00AC4B46">
        <w:rPr>
          <w:rFonts w:ascii="Arial" w:eastAsiaTheme="minorEastAsia" w:hAnsi="Arial" w:cs="Arial"/>
          <w:sz w:val="24"/>
          <w:szCs w:val="24"/>
          <w:lang w:val="sr-Cyrl-RS"/>
        </w:rPr>
        <w:t>6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. години, у органима и службама Града Ниша и запослених у Кабинету градоначелника на одређено време док траје дужност изабраних лица износи:</w:t>
      </w:r>
    </w:p>
    <w:p w:rsidR="00FE7F88" w:rsidRPr="00AC4B46" w:rsidRDefault="00FE7F88" w:rsidP="0068518B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DE4138" w:rsidRPr="00AC4B46" w:rsidRDefault="00C51C4A" w:rsidP="001E6EA7">
      <w:pPr>
        <w:pStyle w:val="ListParagraph"/>
        <w:numPr>
          <w:ilvl w:val="0"/>
          <w:numId w:val="6"/>
        </w:num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Планирани број запослених у Градској управи за органе Града</w:t>
      </w:r>
      <w:r w:rsidR="004E77AB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, 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грађанска </w:t>
      </w:r>
    </w:p>
    <w:p w:rsidR="00C51C4A" w:rsidRDefault="00C662D5" w:rsidP="00C662D5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Latn-RS"/>
        </w:rPr>
        <w:t xml:space="preserve">         </w:t>
      </w:r>
      <w:r w:rsidR="004E77AB" w:rsidRPr="00C662D5">
        <w:rPr>
          <w:rFonts w:ascii="Arial" w:eastAsiaTheme="minorEastAsia" w:hAnsi="Arial" w:cs="Arial"/>
          <w:sz w:val="24"/>
          <w:szCs w:val="24"/>
          <w:lang w:val="sr-Cyrl-RS"/>
        </w:rPr>
        <w:t>стања и људске  ресурсе</w:t>
      </w:r>
      <w:r w:rsidR="00C51C4A" w:rsidRPr="00C662D5">
        <w:rPr>
          <w:rFonts w:ascii="Arial" w:eastAsiaTheme="minorEastAsia" w:hAnsi="Arial" w:cs="Arial"/>
          <w:sz w:val="24"/>
          <w:szCs w:val="24"/>
          <w:lang w:val="sr-Cyrl-RS"/>
        </w:rPr>
        <w:t>:</w:t>
      </w:r>
    </w:p>
    <w:p w:rsidR="00614957" w:rsidRPr="00C662D5" w:rsidRDefault="00614957" w:rsidP="00C662D5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673" w:type="pct"/>
        <w:jc w:val="center"/>
        <w:tblInd w:w="-33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8"/>
        <w:gridCol w:w="6438"/>
        <w:gridCol w:w="2246"/>
      </w:tblGrid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A50847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и намештеници на неодређено време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12E19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12E19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68518B" w:rsidP="001F34D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30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68518B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36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671D6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24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671D6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Latn-RS"/>
              </w:rPr>
              <w:t>2</w:t>
            </w: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8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12E19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F671D6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5C7F67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19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12E19" w:rsidP="005C7F67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5C7F67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F671D6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1D6" w:rsidRPr="00AC4B46" w:rsidRDefault="00F671D6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1D6" w:rsidRPr="00AC4B46" w:rsidRDefault="00252736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</w:t>
            </w:r>
            <w:r w:rsidR="00F671D6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ђи референт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71D6" w:rsidRPr="00AC4B46" w:rsidRDefault="00112E19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F671D6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Намештеник-четврта врста радних места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614957" w:rsidP="001F34D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F671D6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671D6" w:rsidP="001F34D0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Latn-RS"/>
              </w:rPr>
              <w:t>1</w:t>
            </w:r>
            <w:r w:rsidR="0068518B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50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Службеници и намештеници на одређено време (повећан обим посла)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112E19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 xml:space="preserve">  </w:t>
            </w:r>
            <w:r w:rsidR="00895929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10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12E19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 xml:space="preserve">  </w:t>
            </w:r>
            <w:r w:rsidR="00895929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10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EC6645">
        <w:trPr>
          <w:jc w:val="center"/>
        </w:trPr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12E19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 </w:t>
            </w:r>
            <w:r w:rsidR="004E77AB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4</w:t>
            </w:r>
          </w:p>
        </w:tc>
      </w:tr>
    </w:tbl>
    <w:p w:rsidR="00AE0C4C" w:rsidRPr="00AC4B46" w:rsidRDefault="00AE0C4C" w:rsidP="00825827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C51C4A" w:rsidRPr="00614957" w:rsidRDefault="00C51C4A" w:rsidP="00614957">
      <w:pPr>
        <w:pStyle w:val="ListParagraph"/>
        <w:numPr>
          <w:ilvl w:val="0"/>
          <w:numId w:val="6"/>
        </w:num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614957">
        <w:rPr>
          <w:rFonts w:ascii="Arial" w:eastAsiaTheme="minorEastAsia" w:hAnsi="Arial" w:cs="Arial"/>
          <w:sz w:val="24"/>
          <w:szCs w:val="24"/>
          <w:lang w:val="sr-Cyrl-RS"/>
        </w:rPr>
        <w:t xml:space="preserve">Планирани број запослених на одређено време у Кабинету </w:t>
      </w:r>
      <w:r w:rsidR="00895929" w:rsidRPr="00614957">
        <w:rPr>
          <w:rFonts w:ascii="Arial" w:eastAsiaTheme="minorEastAsia" w:hAnsi="Arial" w:cs="Arial"/>
          <w:sz w:val="24"/>
          <w:szCs w:val="24"/>
          <w:lang w:val="sr-Cyrl-RS"/>
        </w:rPr>
        <w:t>Г</w:t>
      </w:r>
      <w:r w:rsidRPr="00614957">
        <w:rPr>
          <w:rFonts w:ascii="Arial" w:eastAsiaTheme="minorEastAsia" w:hAnsi="Arial" w:cs="Arial"/>
          <w:sz w:val="24"/>
          <w:szCs w:val="24"/>
          <w:lang w:val="sr-Cyrl-RS"/>
        </w:rPr>
        <w:t>радоначелника:</w:t>
      </w:r>
    </w:p>
    <w:p w:rsidR="00614957" w:rsidRPr="00614957" w:rsidRDefault="00614957" w:rsidP="00614957">
      <w:pPr>
        <w:pStyle w:val="ListParagraph"/>
        <w:spacing w:after="0" w:line="240" w:lineRule="auto"/>
        <w:ind w:left="644"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628" w:type="pct"/>
        <w:jc w:val="center"/>
        <w:tblInd w:w="-24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7"/>
        <w:gridCol w:w="6381"/>
        <w:gridCol w:w="2254"/>
      </w:tblGrid>
      <w:tr w:rsidR="00C51C4A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75475E" w:rsidP="00614957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Функционери и</w:t>
            </w:r>
            <w:r w:rsidR="000A34FB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C51C4A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</w:t>
            </w:r>
          </w:p>
        </w:tc>
        <w:tc>
          <w:tcPr>
            <w:tcW w:w="1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Помоћници градоначелника-функционери</w:t>
            </w:r>
          </w:p>
        </w:tc>
        <w:tc>
          <w:tcPr>
            <w:tcW w:w="1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12E19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C51C4A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C51C4A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687CE1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4E77AB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3</w:t>
            </w:r>
          </w:p>
        </w:tc>
      </w:tr>
      <w:tr w:rsidR="00C51C4A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662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662D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4E77AB" w:rsidP="00C662D5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3</w:t>
            </w:r>
          </w:p>
        </w:tc>
      </w:tr>
      <w:tr w:rsidR="00C51C4A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1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4E77AB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12E19" w:rsidP="00112E19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 xml:space="preserve">             </w:t>
            </w:r>
            <w:r w:rsidR="00687CE1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14</w:t>
            </w:r>
          </w:p>
        </w:tc>
      </w:tr>
    </w:tbl>
    <w:p w:rsidR="000A34FB" w:rsidRPr="00AC4B46" w:rsidRDefault="000A34FB" w:rsidP="00876517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19221A" w:rsidRPr="00EC6645" w:rsidRDefault="001E6EA7" w:rsidP="00EC6645">
      <w:pPr>
        <w:pStyle w:val="ListParagraph"/>
        <w:numPr>
          <w:ilvl w:val="0"/>
          <w:numId w:val="6"/>
        </w:numPr>
        <w:spacing w:after="0" w:line="240" w:lineRule="auto"/>
        <w:ind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EC6645">
        <w:rPr>
          <w:rFonts w:ascii="Arial" w:eastAsiaTheme="minorEastAsia" w:hAnsi="Arial" w:cs="Arial"/>
          <w:sz w:val="24"/>
          <w:szCs w:val="24"/>
          <w:lang w:val="sr-Cyrl-RS"/>
        </w:rPr>
        <w:t xml:space="preserve">Планирани број запослених у Градској </w:t>
      </w:r>
      <w:r w:rsidRPr="00EC664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управи за локални економски развој и </w:t>
      </w:r>
    </w:p>
    <w:p w:rsidR="001E6EA7" w:rsidRDefault="001E6EA7" w:rsidP="0019221A">
      <w:pPr>
        <w:pStyle w:val="ListParagraph"/>
        <w:spacing w:after="0" w:line="240" w:lineRule="auto"/>
        <w:ind w:left="644"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инвестиције:</w:t>
      </w:r>
    </w:p>
    <w:p w:rsidR="00614957" w:rsidRPr="00AC4B46" w:rsidRDefault="00614957" w:rsidP="0019221A">
      <w:pPr>
        <w:pStyle w:val="ListParagraph"/>
        <w:spacing w:after="0" w:line="240" w:lineRule="auto"/>
        <w:ind w:left="644"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</w:p>
    <w:tbl>
      <w:tblPr>
        <w:tblW w:w="4627" w:type="pct"/>
        <w:jc w:val="center"/>
        <w:tblInd w:w="-24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7"/>
        <w:gridCol w:w="6348"/>
        <w:gridCol w:w="2285"/>
      </w:tblGrid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75475E" w:rsidP="0075475E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беници на положају и службеници на</w:t>
            </w:r>
            <w:r w:rsidR="001E6EA7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неодређено време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12E19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12E19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14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35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12E19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12E19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</w:t>
            </w:r>
            <w:r w:rsidR="005C7F67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а</w:t>
            </w: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ђи с</w:t>
            </w:r>
            <w:r w:rsidR="00C17B90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а</w:t>
            </w:r>
            <w:bookmarkStart w:id="0" w:name="_GoBack"/>
            <w:bookmarkEnd w:id="0"/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радник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12E19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12E19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70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75475E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1E6EA7" w:rsidRPr="00AC4B46" w:rsidTr="00EC6645">
        <w:trPr>
          <w:jc w:val="center"/>
        </w:trPr>
        <w:tc>
          <w:tcPr>
            <w:tcW w:w="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75475E" w:rsidP="008E24F8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</w:tbl>
    <w:p w:rsidR="001E6EA7" w:rsidRPr="00AC4B46" w:rsidRDefault="001E6EA7" w:rsidP="00876517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19221A" w:rsidRPr="00AC4B46" w:rsidRDefault="006B0BE9" w:rsidP="0019221A">
      <w:pPr>
        <w:spacing w:after="0" w:line="240" w:lineRule="auto"/>
        <w:ind w:left="150"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19221A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4</w:t>
      </w:r>
      <w:r w:rsidR="001E6EA7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. Планирани број запослених у Градској </w:t>
      </w:r>
      <w:r w:rsidR="001E6EA7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управи за заједничке послове и </w:t>
      </w:r>
      <w:r w:rsidR="0019221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 </w:t>
      </w:r>
    </w:p>
    <w:p w:rsidR="001E6EA7" w:rsidRDefault="0019221A" w:rsidP="0019221A">
      <w:pPr>
        <w:spacing w:after="0" w:line="240" w:lineRule="auto"/>
        <w:ind w:left="150"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   </w:t>
      </w:r>
      <w:r w:rsidR="00EC664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1E6EA7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информационо комуникационе технологије:</w:t>
      </w:r>
    </w:p>
    <w:p w:rsidR="00614957" w:rsidRPr="00AC4B46" w:rsidRDefault="00614957" w:rsidP="0019221A">
      <w:pPr>
        <w:spacing w:after="0" w:line="240" w:lineRule="auto"/>
        <w:ind w:left="150" w:right="150"/>
        <w:jc w:val="both"/>
        <w:rPr>
          <w:rFonts w:ascii="Arial" w:eastAsiaTheme="minorEastAsia" w:hAnsi="Arial" w:cs="Arial"/>
          <w:color w:val="FF0000"/>
          <w:sz w:val="24"/>
          <w:szCs w:val="24"/>
          <w:lang w:val="sr-Cyrl-RS"/>
        </w:rPr>
      </w:pPr>
    </w:p>
    <w:tbl>
      <w:tblPr>
        <w:tblW w:w="4627" w:type="pct"/>
        <w:jc w:val="center"/>
        <w:tblInd w:w="-45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6380"/>
        <w:gridCol w:w="2244"/>
      </w:tblGrid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EC6645">
            <w:pPr>
              <w:spacing w:after="0" w:line="240" w:lineRule="auto"/>
              <w:ind w:left="-97" w:right="150"/>
              <w:jc w:val="right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5C7F67" w:rsidP="0075475E">
            <w:pPr>
              <w:spacing w:after="0" w:line="240" w:lineRule="auto"/>
              <w:ind w:left="150" w:right="15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беници на положају и службеници на</w:t>
            </w: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неодређено време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112E19">
            <w:pPr>
              <w:spacing w:after="0" w:line="240" w:lineRule="auto"/>
              <w:ind w:right="-115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EC6645">
            <w:pPr>
              <w:spacing w:after="0" w:line="240" w:lineRule="auto"/>
              <w:ind w:left="-97" w:right="150" w:firstLine="24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C91C15">
            <w:pPr>
              <w:spacing w:after="0" w:line="240" w:lineRule="auto"/>
              <w:ind w:left="-198" w:right="150" w:firstLine="24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75475E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EC6645">
            <w:pPr>
              <w:spacing w:after="0" w:line="240" w:lineRule="auto"/>
              <w:ind w:left="-97" w:right="150" w:firstLine="24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C91C15">
            <w:pPr>
              <w:spacing w:after="0" w:line="240" w:lineRule="auto"/>
              <w:ind w:left="-198" w:right="150" w:firstLine="24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75475E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EC6645" w:rsidRPr="00AC4B46" w:rsidTr="00EC6645">
        <w:trPr>
          <w:trHeight w:val="336"/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EC6645">
            <w:pPr>
              <w:spacing w:after="0" w:line="240" w:lineRule="auto"/>
              <w:ind w:left="-97" w:right="150" w:firstLine="24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C91C15">
            <w:pPr>
              <w:spacing w:after="0" w:line="240" w:lineRule="auto"/>
              <w:ind w:left="-198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E6EA7" w:rsidRPr="00062956" w:rsidRDefault="00D97AE6" w:rsidP="00062956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06295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  <w:t>7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C91C15">
            <w:pPr>
              <w:spacing w:after="0" w:line="240" w:lineRule="auto"/>
              <w:ind w:left="-198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062956" w:rsidRDefault="001E6EA7" w:rsidP="00062956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06295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  <w:t>2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C91C15">
            <w:pPr>
              <w:spacing w:after="0" w:line="240" w:lineRule="auto"/>
              <w:ind w:left="-56" w:right="150" w:firstLine="141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062956" w:rsidRDefault="0075475E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6295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  <w:t>9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C91C15">
            <w:pPr>
              <w:spacing w:after="0" w:line="240" w:lineRule="auto"/>
              <w:ind w:left="-56" w:right="150" w:firstLine="141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062956" w:rsidRDefault="0075475E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6295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  <w:t>9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C91C15">
            <w:pPr>
              <w:spacing w:after="0" w:line="240" w:lineRule="auto"/>
              <w:ind w:left="-56" w:right="150" w:firstLine="141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062956" w:rsidRDefault="0075475E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6295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  <w:t>1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C91C15">
            <w:pPr>
              <w:spacing w:after="0" w:line="240" w:lineRule="auto"/>
              <w:ind w:left="-56" w:right="150" w:firstLine="141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22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C91C15">
            <w:pPr>
              <w:spacing w:after="0" w:line="240" w:lineRule="auto"/>
              <w:ind w:left="-56" w:right="150" w:firstLine="141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75475E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C91C15">
            <w:pPr>
              <w:spacing w:after="0" w:line="240" w:lineRule="auto"/>
              <w:ind w:left="-56" w:right="150" w:firstLine="141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75475E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C91C15">
            <w:pPr>
              <w:spacing w:after="0" w:line="240" w:lineRule="auto"/>
              <w:ind w:left="-56" w:right="150" w:firstLine="141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Намештеник  - четврта врста радних места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33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C91C15">
            <w:pPr>
              <w:spacing w:after="0" w:line="240" w:lineRule="auto"/>
              <w:ind w:left="-56" w:right="150" w:firstLine="141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Намештеник  - пета врста радних места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75475E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  <w:r w:rsidR="001E6EA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E6EA7" w:rsidRPr="00062956" w:rsidRDefault="00062956" w:rsidP="00062956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122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right="15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5C7F67">
            <w:pPr>
              <w:spacing w:after="0" w:line="240" w:lineRule="auto"/>
              <w:ind w:left="150" w:right="15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     Број извршилаца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EA7" w:rsidRPr="005C7F67" w:rsidRDefault="00895929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5C7F67">
              <w:rPr>
                <w:rFonts w:ascii="Arial" w:eastAsiaTheme="minorEastAsia" w:hAnsi="Arial" w:cs="Arial"/>
                <w:bCs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895929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1E6EA7" w:rsidRPr="00AC4B46" w:rsidRDefault="001E6EA7" w:rsidP="008E24F8">
            <w:pPr>
              <w:spacing w:after="0" w:line="240" w:lineRule="auto"/>
              <w:ind w:right="15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895929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EC6645" w:rsidRPr="00AC4B46" w:rsidTr="00EC6645">
        <w:trPr>
          <w:jc w:val="center"/>
        </w:trPr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Средње образовање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E6EA7" w:rsidRPr="00AC4B46" w:rsidRDefault="001E6EA7" w:rsidP="008E24F8">
            <w:pPr>
              <w:spacing w:after="0" w:line="240" w:lineRule="auto"/>
              <w:ind w:left="150" w:right="150" w:firstLine="240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</w:tbl>
    <w:p w:rsidR="00C662D5" w:rsidRPr="00C662D5" w:rsidRDefault="00C662D5" w:rsidP="00876517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Latn-RS"/>
        </w:rPr>
      </w:pPr>
    </w:p>
    <w:p w:rsidR="001E6EA7" w:rsidRPr="00C662D5" w:rsidRDefault="00C662D5" w:rsidP="00C662D5">
      <w:pPr>
        <w:spacing w:after="0" w:line="240" w:lineRule="auto"/>
        <w:ind w:left="284"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val="sr-Latn-RS"/>
        </w:rPr>
        <w:t>5.</w:t>
      </w:r>
      <w:r w:rsidR="00AD3A6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C51C4A" w:rsidRPr="00C662D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Планирани број запослених у Градској управи за финансије</w:t>
      </w:r>
      <w:r w:rsidR="000F4D4C" w:rsidRPr="00C662D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и локалне јавне </w:t>
      </w:r>
      <w:r w:rsidR="001E6EA7" w:rsidRPr="00C662D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 </w:t>
      </w:r>
    </w:p>
    <w:p w:rsidR="00C51C4A" w:rsidRDefault="00AD3A65" w:rsidP="00AD3A65">
      <w:pPr>
        <w:spacing w:after="0" w:line="240" w:lineRule="auto"/>
        <w:ind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       </w:t>
      </w:r>
      <w:r w:rsidR="000F4D4C" w:rsidRPr="00AD3A6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приходе</w:t>
      </w:r>
      <w:r w:rsidR="00C51C4A" w:rsidRPr="00AD3A6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:</w:t>
      </w:r>
    </w:p>
    <w:p w:rsidR="00614957" w:rsidRPr="00AD3A65" w:rsidRDefault="00614957" w:rsidP="00AD3A65">
      <w:pPr>
        <w:spacing w:after="0" w:line="240" w:lineRule="auto"/>
        <w:ind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</w:p>
    <w:tbl>
      <w:tblPr>
        <w:tblW w:w="4625" w:type="pct"/>
        <w:jc w:val="center"/>
        <w:tblInd w:w="-24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4"/>
        <w:gridCol w:w="6370"/>
        <w:gridCol w:w="2232"/>
      </w:tblGrid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0A34FB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371587" w:rsidP="00582BD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17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1C15" w:rsidP="00582BD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40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  <w:r w:rsidR="00C91C15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  <w:r w:rsidR="00C91C15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371587" w:rsidP="00C91C15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C91C15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91C15" w:rsidP="00582BD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87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223EDF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C51C4A" w:rsidRPr="00AC4B46" w:rsidTr="00EC6645">
        <w:trPr>
          <w:trHeight w:val="465"/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223EDF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065205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EC6645">
        <w:trPr>
          <w:jc w:val="center"/>
        </w:trPr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</w:tbl>
    <w:p w:rsidR="0019221A" w:rsidRPr="00AC4B46" w:rsidRDefault="0019221A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</w:p>
    <w:p w:rsidR="00C51C4A" w:rsidRDefault="0019221A" w:rsidP="0019221A">
      <w:pPr>
        <w:spacing w:after="0" w:line="240" w:lineRule="auto"/>
        <w:ind w:right="150" w:firstLine="24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6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. Планирани број запослених у Г</w:t>
      </w:r>
      <w:r w:rsidR="000F4D4C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радској управи за планирање </w:t>
      </w:r>
      <w:r w:rsidR="0062503B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и изградњу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:</w:t>
      </w:r>
    </w:p>
    <w:p w:rsidR="00614957" w:rsidRPr="00AC4B46" w:rsidRDefault="00614957" w:rsidP="0019221A">
      <w:pPr>
        <w:spacing w:after="0" w:line="240" w:lineRule="auto"/>
        <w:ind w:right="150" w:firstLine="24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</w:p>
    <w:tbl>
      <w:tblPr>
        <w:tblW w:w="4618" w:type="pct"/>
        <w:jc w:val="center"/>
        <w:tblInd w:w="-2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7"/>
        <w:gridCol w:w="6378"/>
        <w:gridCol w:w="2247"/>
      </w:tblGrid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0A34FB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првој групи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другој групи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475B6A" w:rsidRDefault="00491E47" w:rsidP="00AE0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  <w:r w:rsidR="00475B6A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3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428B6" w:rsidP="0047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3</w:t>
            </w:r>
            <w:r w:rsidR="00475B6A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7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AE0C4C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3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2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сарадник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491E47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10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475B6A" w:rsidRDefault="00475B6A" w:rsidP="00F428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>68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475B6A" w:rsidRDefault="00475B6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6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475B6A" w:rsidRDefault="00475B6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Latn-RS"/>
              </w:rPr>
              <w:t>6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3. 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Приправници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EC6645">
        <w:trPr>
          <w:jc w:val="center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Високо образовање </w:t>
            </w:r>
          </w:p>
        </w:tc>
        <w:tc>
          <w:tcPr>
            <w:tcW w:w="1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475B6A" w:rsidRDefault="00475B6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2</w:t>
            </w:r>
          </w:p>
        </w:tc>
      </w:tr>
    </w:tbl>
    <w:p w:rsidR="00A50847" w:rsidRPr="00AC4B46" w:rsidRDefault="00A5084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1E6EA7" w:rsidRPr="00AC4B46" w:rsidRDefault="000A34FB" w:rsidP="00491E47">
      <w:pPr>
        <w:spacing w:after="0" w:line="240" w:lineRule="auto"/>
        <w:ind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Latn-RS"/>
        </w:rPr>
        <w:t xml:space="preserve">     </w:t>
      </w:r>
      <w:r w:rsidR="0019221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7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. Планирани број запослених у Градској управи за комуналне делатности</w:t>
      </w:r>
      <w:r w:rsidR="005A137B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, </w:t>
      </w:r>
    </w:p>
    <w:p w:rsidR="00C51C4A" w:rsidRDefault="00C662D5" w:rsidP="00491E47">
      <w:pPr>
        <w:spacing w:after="0" w:line="240" w:lineRule="auto"/>
        <w:ind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       </w:t>
      </w:r>
      <w:r>
        <w:rPr>
          <w:rFonts w:ascii="Arial" w:eastAsiaTheme="minorEastAsia" w:hAnsi="Arial" w:cs="Arial"/>
          <w:color w:val="000000" w:themeColor="text1"/>
          <w:sz w:val="24"/>
          <w:szCs w:val="24"/>
          <w:lang w:val="sr-Latn-RS"/>
        </w:rPr>
        <w:t xml:space="preserve"> </w:t>
      </w:r>
      <w:r w:rsidR="001E6EA7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5A137B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послове инспекције и комуналне милиције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:</w:t>
      </w:r>
    </w:p>
    <w:p w:rsidR="00614957" w:rsidRPr="00AC4B46" w:rsidRDefault="00614957" w:rsidP="00491E47">
      <w:pPr>
        <w:spacing w:after="0" w:line="240" w:lineRule="auto"/>
        <w:ind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</w:p>
    <w:tbl>
      <w:tblPr>
        <w:tblW w:w="4595" w:type="pct"/>
        <w:jc w:val="center"/>
        <w:tblInd w:w="-18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2"/>
        <w:gridCol w:w="6453"/>
        <w:gridCol w:w="2232"/>
      </w:tblGrid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0A34FB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првој групи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другој групи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lastRenderedPageBreak/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645EE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32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51A25" w:rsidP="0095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60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371587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9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491E47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1</w:t>
            </w:r>
            <w:r w:rsidR="00C51C4A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сарадник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474673" w:rsidRPr="00AC4B46">
              <w:rPr>
                <w:rFonts w:ascii="Arial" w:eastAsia="Times New Roman" w:hAnsi="Arial" w:cs="Arial"/>
                <w:sz w:val="24"/>
                <w:szCs w:val="24"/>
                <w:lang w:val="sr-Latn-RS"/>
              </w:rPr>
              <w:t>1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4746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2</w:t>
            </w:r>
            <w:r w:rsidR="00491E47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0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Референт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 </w:t>
            </w:r>
            <w:r w:rsidR="00491E47"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7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референт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645EE9" w:rsidP="00951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951A25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AD3A6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           </w:t>
            </w:r>
            <w:r w:rsidR="00491E47"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Latn-RS"/>
              </w:rPr>
              <w:t>1</w:t>
            </w:r>
            <w:r w:rsidR="00645EE9"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6</w:t>
            </w:r>
            <w:r w:rsidR="00491E47"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963B26" w:rsidP="00474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Latn-RS"/>
              </w:rPr>
              <w:t>1</w:t>
            </w:r>
            <w:r w:rsidR="00645EE9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474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645EE9"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3. 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Приправници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A216B3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Високо образовање </w:t>
            </w:r>
          </w:p>
        </w:tc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1922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</w:tbl>
    <w:p w:rsidR="00614957" w:rsidRPr="00AC4B46" w:rsidRDefault="0061495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1E6EA7" w:rsidRPr="00AC4B46" w:rsidRDefault="0019221A" w:rsidP="0019221A">
      <w:pPr>
        <w:spacing w:after="0" w:line="240" w:lineRule="auto"/>
        <w:ind w:left="284"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8. 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Планирани број запослени</w:t>
      </w:r>
      <w:r w:rsidR="00371587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х у Г</w:t>
      </w:r>
      <w:r w:rsidR="005A137B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радској управи за</w:t>
      </w:r>
      <w:r w:rsidR="00371587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социјалну</w:t>
      </w:r>
      <w:r w:rsidR="005A137B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и породичну</w:t>
      </w:r>
      <w:r w:rsidR="00371587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:rsidR="00C51C4A" w:rsidRDefault="00C662D5" w:rsidP="00C662D5">
      <w:pPr>
        <w:spacing w:after="0" w:line="240" w:lineRule="auto"/>
        <w:ind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val="sr-Latn-RS"/>
        </w:rPr>
        <w:t xml:space="preserve">        </w:t>
      </w:r>
      <w:r w:rsidR="00371587" w:rsidRPr="00C662D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заштиту</w:t>
      </w:r>
      <w:r w:rsidR="005A137B" w:rsidRPr="00C662D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, образовање, културу и спорт</w:t>
      </w:r>
      <w:r w:rsidR="00C51C4A" w:rsidRPr="00C662D5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:</w:t>
      </w:r>
    </w:p>
    <w:p w:rsidR="00614957" w:rsidRPr="00614957" w:rsidRDefault="00614957" w:rsidP="00C662D5">
      <w:pPr>
        <w:spacing w:after="0" w:line="240" w:lineRule="auto"/>
        <w:ind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</w:p>
    <w:tbl>
      <w:tblPr>
        <w:tblW w:w="4618" w:type="pct"/>
        <w:jc w:val="center"/>
        <w:tblInd w:w="-2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2"/>
        <w:gridCol w:w="6494"/>
        <w:gridCol w:w="2236"/>
      </w:tblGrid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0A34FB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на неодређено време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првој групи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Положаји у другој групи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Самостални саветник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254D38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19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Саветник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254D38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43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саветник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5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Сарадник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  <w:r w:rsidR="001B7F5B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Виши референт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B7F5B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Млађи референт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 </w:t>
            </w:r>
            <w:r w:rsidR="001B7F5B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B7F5B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lastRenderedPageBreak/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9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9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3. 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Приправници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0A34FB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Високо образовање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19221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</w:tr>
    </w:tbl>
    <w:p w:rsidR="00FE7F88" w:rsidRDefault="00FE7F88" w:rsidP="0019221A">
      <w:pPr>
        <w:spacing w:after="0" w:line="240" w:lineRule="auto"/>
        <w:ind w:left="284"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1E6EA7" w:rsidRPr="00AC4B46" w:rsidRDefault="0019221A" w:rsidP="0019221A">
      <w:pPr>
        <w:spacing w:after="0" w:line="240" w:lineRule="auto"/>
        <w:ind w:left="284"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9. </w:t>
      </w:r>
      <w:r w:rsidR="00C51C4A" w:rsidRPr="00AC4B46">
        <w:rPr>
          <w:rFonts w:ascii="Arial" w:eastAsiaTheme="minorEastAsia" w:hAnsi="Arial" w:cs="Arial"/>
          <w:sz w:val="24"/>
          <w:szCs w:val="24"/>
          <w:lang w:val="sr-Cyrl-RS"/>
        </w:rPr>
        <w:t>Планирани број запослених у Градској управи за имовину</w:t>
      </w:r>
      <w:r w:rsidR="00A14A07" w:rsidRPr="00AC4B46">
        <w:rPr>
          <w:rFonts w:ascii="Arial" w:eastAsiaTheme="minorEastAsia" w:hAnsi="Arial" w:cs="Arial"/>
          <w:sz w:val="24"/>
          <w:szCs w:val="24"/>
          <w:lang w:val="sr-Cyrl-RS"/>
        </w:rPr>
        <w:t>,</w:t>
      </w:r>
      <w:r w:rsidR="000F4D4C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</w:t>
      </w:r>
      <w:r w:rsidR="00A14A07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привреду и заштиту </w:t>
      </w:r>
      <w:r w:rsidR="001E6EA7" w:rsidRPr="00AC4B46">
        <w:rPr>
          <w:rFonts w:ascii="Arial" w:eastAsiaTheme="minorEastAsia" w:hAnsi="Arial" w:cs="Arial"/>
          <w:sz w:val="24"/>
          <w:szCs w:val="24"/>
          <w:lang w:val="sr-Cyrl-RS"/>
        </w:rPr>
        <w:t xml:space="preserve">  </w:t>
      </w:r>
    </w:p>
    <w:p w:rsidR="00C51C4A" w:rsidRDefault="00C662D5" w:rsidP="00C662D5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>
        <w:rPr>
          <w:rFonts w:ascii="Arial" w:eastAsiaTheme="minorEastAsia" w:hAnsi="Arial" w:cs="Arial"/>
          <w:sz w:val="24"/>
          <w:szCs w:val="24"/>
          <w:lang w:val="sr-Latn-RS"/>
        </w:rPr>
        <w:t xml:space="preserve">        </w:t>
      </w:r>
      <w:r w:rsidR="00A14A07" w:rsidRPr="00C662D5">
        <w:rPr>
          <w:rFonts w:ascii="Arial" w:eastAsiaTheme="minorEastAsia" w:hAnsi="Arial" w:cs="Arial"/>
          <w:sz w:val="24"/>
          <w:szCs w:val="24"/>
          <w:lang w:val="sr-Cyrl-RS"/>
        </w:rPr>
        <w:t>животне средине</w:t>
      </w:r>
      <w:r w:rsidR="00C51C4A" w:rsidRPr="00C662D5">
        <w:rPr>
          <w:rFonts w:ascii="Arial" w:eastAsiaTheme="minorEastAsia" w:hAnsi="Arial" w:cs="Arial"/>
          <w:sz w:val="24"/>
          <w:szCs w:val="24"/>
          <w:lang w:val="sr-Cyrl-RS"/>
        </w:rPr>
        <w:t>:</w:t>
      </w:r>
    </w:p>
    <w:p w:rsidR="00614957" w:rsidRPr="00C662D5" w:rsidRDefault="00614957" w:rsidP="00C662D5">
      <w:pPr>
        <w:spacing w:after="0" w:line="240" w:lineRule="auto"/>
        <w:ind w:right="15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tbl>
      <w:tblPr>
        <w:tblW w:w="4611" w:type="pct"/>
        <w:jc w:val="center"/>
        <w:tblInd w:w="-21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1"/>
        <w:gridCol w:w="6431"/>
        <w:gridCol w:w="2286"/>
      </w:tblGrid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0A34FB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Службеници на положају и службеници и намештеници на неодређено време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Положаји у првој групи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C51C4A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Положаји у другој групи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C51C4A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AE0C4C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2</w:t>
            </w:r>
            <w:r w:rsidR="00AE0C4C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876517" w:rsidP="00AE0C4C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4</w:t>
            </w:r>
            <w:r w:rsidR="00AE0C4C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8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876517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9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A14A07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7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Млађи сарадник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AE0C4C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</w:t>
            </w:r>
            <w:r w:rsidR="00A14A07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15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Намештеник</w:t>
            </w:r>
            <w:r w:rsidR="00B81D04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</w:t>
            </w: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-</w:t>
            </w:r>
            <w:r w:rsidR="00B81D04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</w:t>
            </w: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четврта врста радних места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D3A65" w:rsidP="00963B26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 xml:space="preserve">  </w:t>
            </w:r>
            <w:r w:rsidR="00A14A07"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526A9B" w:rsidP="00AE0C4C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10</w:t>
            </w:r>
            <w:r w:rsidR="00AE0C4C"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7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C177AC" w:rsidRDefault="000F4D4C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C177AC">
              <w:rPr>
                <w:rFonts w:ascii="Arial" w:eastAsiaTheme="minorEastAsia" w:hAnsi="Arial" w:cs="Arial"/>
                <w:bCs/>
                <w:sz w:val="24"/>
                <w:szCs w:val="24"/>
                <w:lang w:val="sr-Cyrl-RS"/>
              </w:rPr>
              <w:t>10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0F4D4C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10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A41294">
        <w:trPr>
          <w:jc w:val="center"/>
        </w:trPr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876517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3</w:t>
            </w:r>
          </w:p>
        </w:tc>
      </w:tr>
    </w:tbl>
    <w:p w:rsidR="00C662D5" w:rsidRDefault="00C662D5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Latn-RS"/>
        </w:rPr>
      </w:pPr>
    </w:p>
    <w:p w:rsidR="00C51C4A" w:rsidRDefault="0062503B" w:rsidP="00C662D5">
      <w:pPr>
        <w:spacing w:after="0" w:line="240" w:lineRule="auto"/>
        <w:ind w:left="150" w:right="150" w:firstLine="134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10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. Планирани број запослених у Правобранилаштву Града Ниша:</w:t>
      </w:r>
    </w:p>
    <w:p w:rsidR="00614957" w:rsidRPr="00AC4B46" w:rsidRDefault="00614957" w:rsidP="00C662D5">
      <w:pPr>
        <w:spacing w:after="0" w:line="240" w:lineRule="auto"/>
        <w:ind w:left="150" w:right="150" w:firstLine="134"/>
        <w:jc w:val="both"/>
        <w:rPr>
          <w:rFonts w:ascii="Arial" w:eastAsiaTheme="minorEastAsia" w:hAnsi="Arial" w:cs="Arial"/>
          <w:color w:val="FF0000"/>
          <w:sz w:val="24"/>
          <w:szCs w:val="24"/>
          <w:lang w:val="sr-Latn-RS"/>
        </w:rPr>
      </w:pPr>
    </w:p>
    <w:tbl>
      <w:tblPr>
        <w:tblW w:w="4599" w:type="pct"/>
        <w:jc w:val="center"/>
        <w:tblInd w:w="-18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6"/>
        <w:gridCol w:w="6435"/>
        <w:gridCol w:w="2284"/>
      </w:tblGrid>
      <w:tr w:rsidR="00C51C4A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Функционери и службеници на неодређено време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Градски правобранилац-функционер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Заменици градског правобраниоца-функционери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</w:tr>
      <w:tr w:rsidR="00C51C4A" w:rsidRPr="00AC4B46" w:rsidTr="00FF4287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51C4A" w:rsidRPr="00AC4B46" w:rsidRDefault="00DC680D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  <w:tr w:rsidR="00C51C4A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DC680D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C51C4A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Млађи саветник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26E6C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  <w:t>Млађи референт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1B7F5B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C51C4A" w:rsidRPr="00AC4B46" w:rsidTr="00FF4287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51C4A" w:rsidRPr="00AC4B46" w:rsidRDefault="00C51C4A" w:rsidP="00FF4287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F26E6C"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1876C2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876C2" w:rsidRPr="00AC4B46" w:rsidRDefault="001876C2" w:rsidP="007D5507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876C2" w:rsidRPr="00AC4B46" w:rsidRDefault="001876C2" w:rsidP="007D5507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Службеници на одређено време (повећан обим посла)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1876C2" w:rsidRPr="00AC4B46" w:rsidRDefault="001876C2" w:rsidP="007D5507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1876C2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6C2" w:rsidRPr="00AC4B46" w:rsidRDefault="001876C2" w:rsidP="007D5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6C2" w:rsidRPr="00AC4B46" w:rsidRDefault="001876C2" w:rsidP="007D55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6C2" w:rsidRPr="00AC4B46" w:rsidRDefault="00DC5C4E" w:rsidP="001876C2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1876C2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6C2" w:rsidRPr="00AC4B46" w:rsidRDefault="001876C2" w:rsidP="007D5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6C2" w:rsidRPr="00AC4B46" w:rsidRDefault="001876C2" w:rsidP="007D5507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6C2" w:rsidRPr="00AC4B46" w:rsidRDefault="00DC5C4E" w:rsidP="007D5507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1876C2" w:rsidRPr="00AC4B46" w:rsidTr="001876C2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1876C2" w:rsidRPr="00AC4B46" w:rsidRDefault="001876C2" w:rsidP="007D5507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1876C2" w:rsidRPr="00AC4B46" w:rsidRDefault="001876C2" w:rsidP="007D5507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Приправници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1876C2" w:rsidRPr="00AC4B46" w:rsidRDefault="001876C2" w:rsidP="007D5507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1876C2" w:rsidRPr="00AC4B46" w:rsidTr="00A41294">
        <w:trPr>
          <w:jc w:val="center"/>
        </w:trPr>
        <w:tc>
          <w:tcPr>
            <w:tcW w:w="2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6C2" w:rsidRPr="00AC4B46" w:rsidRDefault="001876C2" w:rsidP="007D55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6C2" w:rsidRPr="00AC4B46" w:rsidRDefault="001876C2" w:rsidP="007D5507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6C2" w:rsidRPr="00AC4B46" w:rsidRDefault="001876C2" w:rsidP="007D5507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</w:tbl>
    <w:p w:rsidR="00FE7F88" w:rsidRPr="00AC4B46" w:rsidRDefault="00FE7F88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A50847" w:rsidRPr="00AC4B46" w:rsidRDefault="00FF4287" w:rsidP="00FF4287">
      <w:pPr>
        <w:spacing w:after="0" w:line="240" w:lineRule="auto"/>
        <w:ind w:right="15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FF0000"/>
          <w:sz w:val="24"/>
          <w:szCs w:val="24"/>
          <w:lang w:val="sr-Cyrl-RS"/>
        </w:rPr>
        <w:t xml:space="preserve">     </w:t>
      </w:r>
      <w:r w:rsidR="0062503B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11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. Планирани</w:t>
      </w:r>
      <w:r w:rsidR="00880DAD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број запослених у Канцеларији Л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окалног омбудсмана Града </w:t>
      </w:r>
      <w:r w:rsidR="00A50847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:rsidR="00C51C4A" w:rsidRDefault="00A5084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  </w:t>
      </w:r>
      <w:r w:rsidR="00FF4287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 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Ниша:</w:t>
      </w:r>
    </w:p>
    <w:p w:rsidR="00614957" w:rsidRPr="00AC4B46" w:rsidRDefault="0061495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</w:p>
    <w:tbl>
      <w:tblPr>
        <w:tblW w:w="4586" w:type="pct"/>
        <w:jc w:val="center"/>
        <w:tblInd w:w="-1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1"/>
        <w:gridCol w:w="6433"/>
        <w:gridCol w:w="2235"/>
      </w:tblGrid>
      <w:tr w:rsidR="00C51C4A" w:rsidRPr="00AC4B46" w:rsidTr="00A41294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Функционери и службеници на неодређено време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A41294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Локални омбудсман - функционер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2633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C51C4A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C51C4A" w:rsidRPr="00AC4B46" w:rsidTr="00A41294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2633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3A6F5F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C51C4A" w:rsidRPr="00AC4B46" w:rsidTr="00A41294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2633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995341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</w:tr>
      <w:tr w:rsidR="00C51C4A" w:rsidRPr="00AC4B46" w:rsidTr="00A41294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A26339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995341"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  <w:tr w:rsidR="00C51C4A" w:rsidRPr="00AC4B46" w:rsidTr="00A41294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3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C51C4A" w:rsidRPr="00AC4B46" w:rsidTr="00A41294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Службеници на одређено време (повећан обим посла)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Број извршилаца </w:t>
            </w:r>
          </w:p>
        </w:tc>
      </w:tr>
      <w:tr w:rsidR="00C51C4A" w:rsidRPr="00AC4B46" w:rsidTr="00A41294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C51C4A" w:rsidRPr="00AC4B46" w:rsidTr="00A41294">
        <w:trPr>
          <w:jc w:val="center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 </w:t>
            </w:r>
          </w:p>
        </w:tc>
        <w:tc>
          <w:tcPr>
            <w:tcW w:w="3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</w:tbl>
    <w:p w:rsidR="00876517" w:rsidRPr="00AC4B46" w:rsidRDefault="0087651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FF4287" w:rsidRPr="00AC4B46" w:rsidRDefault="0062503B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12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. Планирани број запослених у Служби за интерну ревизију органа и служби </w:t>
      </w:r>
      <w:r w:rsidR="00FF4287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:rsidR="00C51C4A" w:rsidRDefault="00FF428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 xml:space="preserve">     </w:t>
      </w:r>
      <w:r w:rsidR="00C51C4A" w:rsidRPr="00AC4B46"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  <w:t>Града Ниша:</w:t>
      </w:r>
    </w:p>
    <w:p w:rsidR="00614957" w:rsidRPr="00AC4B46" w:rsidRDefault="00614957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Cyrl-RS"/>
        </w:rPr>
      </w:pPr>
    </w:p>
    <w:tbl>
      <w:tblPr>
        <w:tblW w:w="4554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6380"/>
        <w:gridCol w:w="2209"/>
      </w:tblGrid>
      <w:tr w:rsidR="00C51C4A" w:rsidRPr="00AC4B46" w:rsidTr="00A953B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Службеници на неодређено време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0E0E0"/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Број извршилаца</w:t>
            </w:r>
          </w:p>
        </w:tc>
      </w:tr>
      <w:tr w:rsidR="00C51C4A" w:rsidRPr="00AC4B46" w:rsidTr="00A953B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Самостални саветник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F26E6C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371587"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C51C4A" w:rsidRPr="00AC4B46" w:rsidTr="00A953B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F26E6C" w:rsidRPr="00AC4B46" w:rsidTr="00A953B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3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51C4A" w:rsidRPr="00AC4B46" w:rsidRDefault="00C51C4A" w:rsidP="00C51C4A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val="sr-Cyrl-RS"/>
              </w:rPr>
            </w:pPr>
            <w:r w:rsidRPr="00AC4B46">
              <w:rPr>
                <w:rFonts w:ascii="Arial" w:eastAsiaTheme="minorEastAsia" w:hAnsi="Arial" w:cs="Arial"/>
                <w:b/>
                <w:bCs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</w:tbl>
    <w:p w:rsidR="00C51C4A" w:rsidRPr="00C177AC" w:rsidRDefault="00C51C4A" w:rsidP="00C51C4A">
      <w:pPr>
        <w:spacing w:before="60" w:after="30" w:line="240" w:lineRule="auto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r w:rsidRPr="00C177AC">
        <w:rPr>
          <w:rFonts w:ascii="Arial" w:eastAsiaTheme="minorEastAsia" w:hAnsi="Arial" w:cs="Arial"/>
          <w:b/>
          <w:sz w:val="24"/>
          <w:szCs w:val="24"/>
          <w:lang w:val="sr-Cyrl-RS"/>
        </w:rPr>
        <w:lastRenderedPageBreak/>
        <w:t>IV</w:t>
      </w:r>
    </w:p>
    <w:p w:rsidR="00A953B6" w:rsidRPr="00AC4B46" w:rsidRDefault="00A953B6" w:rsidP="00C51C4A">
      <w:pPr>
        <w:spacing w:before="60" w:after="30" w:line="240" w:lineRule="auto"/>
        <w:jc w:val="center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C51C4A" w:rsidRPr="00AC4B46" w:rsidRDefault="00C51C4A" w:rsidP="00C51C4A">
      <w:pPr>
        <w:spacing w:after="0" w:line="240" w:lineRule="auto"/>
        <w:ind w:left="150" w:right="150" w:firstLine="240"/>
        <w:jc w:val="both"/>
        <w:rPr>
          <w:rFonts w:ascii="Arial" w:eastAsiaTheme="minorEastAsia" w:hAnsi="Arial" w:cs="Arial"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Кадровски план ступа на снагу осмог дана од дана објављивања у „Службеном листу града Ниша“, а примењује се почев од 01. јануара 202</w:t>
      </w:r>
      <w:r w:rsidR="006B0BE9" w:rsidRPr="00AC4B46">
        <w:rPr>
          <w:rFonts w:ascii="Arial" w:eastAsiaTheme="minorEastAsia" w:hAnsi="Arial" w:cs="Arial"/>
          <w:sz w:val="24"/>
          <w:szCs w:val="24"/>
          <w:lang w:val="sr-Cyrl-RS"/>
        </w:rPr>
        <w:t>6</w:t>
      </w:r>
      <w:r w:rsidRPr="00AC4B46">
        <w:rPr>
          <w:rFonts w:ascii="Arial" w:eastAsiaTheme="minorEastAsia" w:hAnsi="Arial" w:cs="Arial"/>
          <w:sz w:val="24"/>
          <w:szCs w:val="24"/>
          <w:lang w:val="sr-Cyrl-RS"/>
        </w:rPr>
        <w:t>. године.</w:t>
      </w:r>
    </w:p>
    <w:p w:rsidR="00AC5D1C" w:rsidRPr="00AC4B46" w:rsidRDefault="00AC5D1C" w:rsidP="00000D4F">
      <w:pPr>
        <w:jc w:val="both"/>
        <w:rPr>
          <w:rFonts w:ascii="Times New Roman" w:hAnsi="Times New Roman" w:cs="Times New Roman"/>
          <w:lang w:val="sr-Cyrl-RS"/>
        </w:rPr>
      </w:pPr>
    </w:p>
    <w:p w:rsidR="00000D4F" w:rsidRPr="00AC4B46" w:rsidRDefault="00000D4F" w:rsidP="00000D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t xml:space="preserve">Број:  </w:t>
      </w:r>
    </w:p>
    <w:p w:rsidR="00000D4F" w:rsidRPr="00AC4B46" w:rsidRDefault="00000D4F" w:rsidP="00000D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t xml:space="preserve">У Нишу,  </w:t>
      </w:r>
    </w:p>
    <w:p w:rsidR="00000D4F" w:rsidRPr="00AC4B46" w:rsidRDefault="00000D4F" w:rsidP="00000D4F">
      <w:pPr>
        <w:spacing w:after="0" w:line="240" w:lineRule="auto"/>
        <w:ind w:left="150" w:right="150" w:firstLine="240"/>
        <w:jc w:val="center"/>
        <w:rPr>
          <w:rFonts w:ascii="Arial" w:eastAsiaTheme="minorEastAsia" w:hAnsi="Arial" w:cs="Arial"/>
          <w:b/>
          <w:bCs/>
          <w:sz w:val="24"/>
          <w:szCs w:val="24"/>
          <w:lang w:val="sr-Cyrl-RS"/>
        </w:rPr>
      </w:pPr>
    </w:p>
    <w:p w:rsidR="00C662D5" w:rsidRDefault="00C662D5" w:rsidP="00000D4F">
      <w:pPr>
        <w:spacing w:after="0" w:line="240" w:lineRule="auto"/>
        <w:ind w:left="150" w:right="150" w:firstLine="240"/>
        <w:jc w:val="center"/>
        <w:rPr>
          <w:rFonts w:ascii="Arial" w:eastAsiaTheme="minorEastAsia" w:hAnsi="Arial" w:cs="Arial"/>
          <w:b/>
          <w:bCs/>
          <w:sz w:val="24"/>
          <w:szCs w:val="24"/>
          <w:lang w:val="sr-Cyrl-RS"/>
        </w:rPr>
      </w:pPr>
    </w:p>
    <w:p w:rsidR="00C177AC" w:rsidRPr="00C177AC" w:rsidRDefault="00C177AC" w:rsidP="00000D4F">
      <w:pPr>
        <w:spacing w:after="0" w:line="240" w:lineRule="auto"/>
        <w:ind w:left="150" w:right="150" w:firstLine="240"/>
        <w:jc w:val="center"/>
        <w:rPr>
          <w:rFonts w:ascii="Arial" w:eastAsiaTheme="minorEastAsia" w:hAnsi="Arial" w:cs="Arial"/>
          <w:b/>
          <w:bCs/>
          <w:sz w:val="24"/>
          <w:szCs w:val="24"/>
          <w:lang w:val="sr-Cyrl-RS"/>
        </w:rPr>
      </w:pPr>
    </w:p>
    <w:p w:rsidR="00000D4F" w:rsidRDefault="00000D4F" w:rsidP="00000D4F">
      <w:pPr>
        <w:spacing w:after="0" w:line="240" w:lineRule="auto"/>
        <w:ind w:left="150" w:right="150" w:firstLine="240"/>
        <w:jc w:val="center"/>
        <w:rPr>
          <w:rFonts w:ascii="Arial" w:eastAsiaTheme="minorEastAsia" w:hAnsi="Arial" w:cs="Arial"/>
          <w:b/>
          <w:bCs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b/>
          <w:bCs/>
          <w:sz w:val="24"/>
          <w:szCs w:val="24"/>
        </w:rPr>
        <w:t>СКУПШТИНА ГРАДА НИША</w:t>
      </w:r>
    </w:p>
    <w:p w:rsidR="00C177AC" w:rsidRPr="00C177AC" w:rsidRDefault="00C177AC" w:rsidP="00000D4F">
      <w:pPr>
        <w:spacing w:after="0" w:line="240" w:lineRule="auto"/>
        <w:ind w:left="150" w:right="150" w:firstLine="240"/>
        <w:jc w:val="center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AC5D1C" w:rsidRPr="00AC4B46" w:rsidRDefault="00AC5D1C" w:rsidP="00AC5D1C">
      <w:pPr>
        <w:ind w:firstLine="720"/>
        <w:jc w:val="both"/>
        <w:rPr>
          <w:rFonts w:ascii="Times New Roman" w:hAnsi="Times New Roman" w:cs="Times New Roman"/>
          <w:lang w:val="sr-Latn-RS"/>
        </w:rPr>
      </w:pPr>
    </w:p>
    <w:p w:rsidR="00000D4F" w:rsidRDefault="00000D4F" w:rsidP="00C177AC">
      <w:pPr>
        <w:spacing w:after="0" w:line="240" w:lineRule="auto"/>
        <w:ind w:left="5040" w:right="150" w:firstLine="240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>ПРЕДСЕДНИК</w:t>
      </w:r>
    </w:p>
    <w:p w:rsidR="00C177AC" w:rsidRPr="00AC4B46" w:rsidRDefault="00C177AC" w:rsidP="00C177AC">
      <w:pPr>
        <w:spacing w:after="0" w:line="240" w:lineRule="auto"/>
        <w:ind w:left="5040" w:right="150" w:firstLine="240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</w:p>
    <w:p w:rsidR="00000D4F" w:rsidRPr="00AC4B46" w:rsidRDefault="00000D4F" w:rsidP="00C177AC">
      <w:pPr>
        <w:spacing w:after="0" w:line="240" w:lineRule="auto"/>
        <w:ind w:left="5040" w:right="150" w:firstLine="240"/>
        <w:jc w:val="center"/>
        <w:rPr>
          <w:rFonts w:ascii="Arial" w:eastAsiaTheme="minorEastAsia" w:hAnsi="Arial" w:cs="Arial"/>
          <w:sz w:val="24"/>
          <w:szCs w:val="24"/>
          <w:lang w:val="sr-Cyrl-RS"/>
        </w:rPr>
      </w:pPr>
    </w:p>
    <w:p w:rsidR="00000D4F" w:rsidRPr="00AC4B46" w:rsidRDefault="00F26E6C" w:rsidP="00C177AC">
      <w:pPr>
        <w:spacing w:after="0" w:line="240" w:lineRule="auto"/>
        <w:ind w:left="5040" w:right="150" w:firstLine="240"/>
        <w:jc w:val="center"/>
        <w:rPr>
          <w:rFonts w:ascii="Arial" w:eastAsiaTheme="minorEastAsia" w:hAnsi="Arial" w:cs="Arial"/>
          <w:b/>
          <w:sz w:val="24"/>
          <w:szCs w:val="24"/>
          <w:lang w:val="sr-Cyrl-RS"/>
        </w:rPr>
      </w:pPr>
      <w:r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>Проф</w:t>
      </w:r>
      <w:r w:rsidR="00254D38"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>.</w:t>
      </w:r>
      <w:r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 xml:space="preserve"> </w:t>
      </w:r>
      <w:r w:rsidR="00000D4F" w:rsidRPr="00AC4B46">
        <w:rPr>
          <w:rFonts w:ascii="Arial" w:eastAsiaTheme="minorEastAsia" w:hAnsi="Arial" w:cs="Arial"/>
          <w:b/>
          <w:sz w:val="24"/>
          <w:szCs w:val="24"/>
          <w:lang w:val="sr-Cyrl-RS"/>
        </w:rPr>
        <w:t xml:space="preserve">др </w:t>
      </w:r>
      <w:r w:rsidR="00E2507B" w:rsidRPr="00AC4B46">
        <w:rPr>
          <w:rFonts w:ascii="Arial" w:eastAsiaTheme="minorEastAsia" w:hAnsi="Arial" w:cs="Arial"/>
          <w:b/>
          <w:bCs/>
          <w:sz w:val="24"/>
          <w:szCs w:val="24"/>
          <w:lang w:val="sr-Cyrl-RS"/>
        </w:rPr>
        <w:t>Игор Новаковић</w:t>
      </w:r>
    </w:p>
    <w:p w:rsidR="00AC5D1C" w:rsidRPr="00AC4B46" w:rsidRDefault="00AC5D1C" w:rsidP="00AC5D1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AC5D1C" w:rsidRPr="00AC4B46" w:rsidRDefault="00AC5D1C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65205" w:rsidRPr="00AC4B46" w:rsidRDefault="00065205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65205" w:rsidRPr="00AC4B46" w:rsidRDefault="00065205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65205" w:rsidRPr="00AC4B46" w:rsidRDefault="00065205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65205" w:rsidRPr="00AC4B46" w:rsidRDefault="00065205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65205" w:rsidRPr="00AC4B46" w:rsidRDefault="00065205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65205" w:rsidRPr="00AC4B46" w:rsidRDefault="00065205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65205" w:rsidRPr="00AC4B46" w:rsidRDefault="00065205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65205" w:rsidRPr="00AC4B46" w:rsidRDefault="00065205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65205" w:rsidRPr="00AC4B46" w:rsidRDefault="00065205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B0BE9" w:rsidRPr="00AC4B46" w:rsidRDefault="006B0BE9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B0BE9" w:rsidRPr="00AC4B46" w:rsidRDefault="006B0BE9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B0BE9" w:rsidRPr="00AC4B46" w:rsidRDefault="006B0BE9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B0BE9" w:rsidRPr="00AC4B46" w:rsidRDefault="006B0BE9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B0BE9" w:rsidRPr="00AC4B46" w:rsidRDefault="006B0BE9" w:rsidP="00AC5D1C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D653DD" w:rsidRDefault="00D653DD" w:rsidP="00065205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065205" w:rsidRDefault="00065205" w:rsidP="00065205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C4B46">
        <w:rPr>
          <w:rFonts w:ascii="Arial" w:hAnsi="Arial" w:cs="Arial"/>
          <w:b/>
          <w:sz w:val="24"/>
          <w:szCs w:val="24"/>
          <w:lang w:val="sr-Cyrl-RS"/>
        </w:rPr>
        <w:t>О б р а з л о ж е њ е</w:t>
      </w:r>
    </w:p>
    <w:p w:rsidR="00D653DD" w:rsidRPr="00AC4B46" w:rsidRDefault="00D653DD" w:rsidP="00065205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065205" w:rsidRPr="00AC4B46" w:rsidRDefault="00065205" w:rsidP="0006520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t>Чланом 77. став 3. Закона о запосленима у аутономним покрајинама и јединицама локалне самоуправе („Службени гласник РС“, бр. 21/2016, 113/2017, 113/2017-I- др. закон, 95/2018, 114/2021 и 92/2023) прописано је да кадровски план у јединици локалне самоуправе усваја скупштина града, истовремено са одлуком о буџету јединице локалне самоуправе. Ч</w:t>
      </w:r>
      <w:proofErr w:type="spellStart"/>
      <w:r w:rsidRPr="00AC4B46">
        <w:rPr>
          <w:rFonts w:ascii="Arial" w:hAnsi="Arial" w:cs="Arial"/>
          <w:sz w:val="24"/>
          <w:szCs w:val="24"/>
        </w:rPr>
        <w:t>лан</w:t>
      </w:r>
      <w:proofErr w:type="spellEnd"/>
      <w:r w:rsidRPr="00AC4B46">
        <w:rPr>
          <w:rFonts w:ascii="Arial" w:hAnsi="Arial" w:cs="Arial"/>
          <w:sz w:val="24"/>
          <w:szCs w:val="24"/>
          <w:lang w:val="sr-Cyrl-RS"/>
        </w:rPr>
        <w:t>ом</w:t>
      </w:r>
      <w:r w:rsidRPr="00AC4B46">
        <w:rPr>
          <w:rFonts w:ascii="Arial" w:hAnsi="Arial" w:cs="Arial"/>
          <w:sz w:val="24"/>
          <w:szCs w:val="24"/>
        </w:rPr>
        <w:t xml:space="preserve"> 76. </w:t>
      </w:r>
      <w:proofErr w:type="spellStart"/>
      <w:proofErr w:type="gramStart"/>
      <w:r w:rsidRPr="00AC4B46">
        <w:rPr>
          <w:rFonts w:ascii="Arial" w:hAnsi="Arial" w:cs="Arial"/>
          <w:sz w:val="24"/>
          <w:szCs w:val="24"/>
        </w:rPr>
        <w:t>став</w:t>
      </w:r>
      <w:proofErr w:type="spellEnd"/>
      <w:proofErr w:type="gramEnd"/>
      <w:r w:rsidRPr="00AC4B46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AC4B46">
        <w:rPr>
          <w:rFonts w:ascii="Arial" w:hAnsi="Arial" w:cs="Arial"/>
          <w:sz w:val="24"/>
          <w:szCs w:val="24"/>
        </w:rPr>
        <w:t>истог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C4B46">
        <w:rPr>
          <w:rFonts w:ascii="Arial" w:hAnsi="Arial" w:cs="Arial"/>
          <w:sz w:val="24"/>
          <w:szCs w:val="24"/>
        </w:rPr>
        <w:t>закона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C4B46">
        <w:rPr>
          <w:rFonts w:ascii="Arial" w:hAnsi="Arial" w:cs="Arial"/>
          <w:sz w:val="24"/>
          <w:szCs w:val="24"/>
        </w:rPr>
        <w:t>прописано</w:t>
      </w:r>
      <w:proofErr w:type="spellEnd"/>
      <w:proofErr w:type="gram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је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да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се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Кадровски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план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састоји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од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приказа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броја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запослених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према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радним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местима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C4B46">
        <w:rPr>
          <w:rFonts w:ascii="Arial" w:hAnsi="Arial" w:cs="Arial"/>
          <w:sz w:val="24"/>
          <w:szCs w:val="24"/>
        </w:rPr>
        <w:t>звањима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4B46">
        <w:rPr>
          <w:rFonts w:ascii="Arial" w:hAnsi="Arial" w:cs="Arial"/>
          <w:sz w:val="24"/>
          <w:szCs w:val="24"/>
        </w:rPr>
        <w:t>броја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запослених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са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радним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односом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на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неодређено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време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који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су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потребни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AC4B46">
        <w:rPr>
          <w:rFonts w:ascii="Arial" w:hAnsi="Arial" w:cs="Arial"/>
          <w:sz w:val="24"/>
          <w:szCs w:val="24"/>
        </w:rPr>
        <w:t>години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за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коју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се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доноси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Кадровски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план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4B46">
        <w:rPr>
          <w:rFonts w:ascii="Arial" w:hAnsi="Arial" w:cs="Arial"/>
          <w:sz w:val="24"/>
          <w:szCs w:val="24"/>
        </w:rPr>
        <w:t>броја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приправника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чији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се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пријем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планира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C4B46">
        <w:rPr>
          <w:rFonts w:ascii="Arial" w:hAnsi="Arial" w:cs="Arial"/>
          <w:sz w:val="24"/>
          <w:szCs w:val="24"/>
        </w:rPr>
        <w:t>броја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запослених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чији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се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пријем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AC4B46">
        <w:rPr>
          <w:rFonts w:ascii="Arial" w:hAnsi="Arial" w:cs="Arial"/>
          <w:sz w:val="24"/>
          <w:szCs w:val="24"/>
        </w:rPr>
        <w:t>радни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однос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на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одређено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време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планира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AC4B46">
        <w:rPr>
          <w:rFonts w:ascii="Arial" w:hAnsi="Arial" w:cs="Arial"/>
          <w:sz w:val="24"/>
          <w:szCs w:val="24"/>
        </w:rPr>
        <w:t>кабинету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градоначелника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или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броја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запослених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чији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се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пријем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AC4B46">
        <w:rPr>
          <w:rFonts w:ascii="Arial" w:hAnsi="Arial" w:cs="Arial"/>
          <w:sz w:val="24"/>
          <w:szCs w:val="24"/>
        </w:rPr>
        <w:t>радни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однос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на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одређено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време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планира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због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повећања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обима</w:t>
      </w:r>
      <w:proofErr w:type="spellEnd"/>
      <w:r w:rsidRPr="00AC4B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4B46">
        <w:rPr>
          <w:rFonts w:ascii="Arial" w:hAnsi="Arial" w:cs="Arial"/>
          <w:sz w:val="24"/>
          <w:szCs w:val="24"/>
        </w:rPr>
        <w:t>посла</w:t>
      </w:r>
      <w:proofErr w:type="spellEnd"/>
      <w:r w:rsidRPr="00AC4B46">
        <w:rPr>
          <w:rFonts w:ascii="Arial" w:hAnsi="Arial" w:cs="Arial"/>
          <w:sz w:val="24"/>
          <w:szCs w:val="24"/>
        </w:rPr>
        <w:t>.</w:t>
      </w:r>
    </w:p>
    <w:p w:rsidR="00065205" w:rsidRPr="00AC4B46" w:rsidRDefault="00065205" w:rsidP="0006520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t>Чланом 32. став 1. тачка 6) Закона о локалној самоуправи („Сл. гласник РС“ бр. 129/2007, 83/2014-др.закон, 101/2016-др.закон, 47/2018, 81/2020 - Одлука УС РС и 111/2021 - други закон), прописано је да скупштина општине  доноси прописе и друге опште акте, док је чланом 66. став 3. наведеног закона прописано да се одредбе овог закона које се односе на скупштину општине примењују и на градску скупштину.</w:t>
      </w:r>
    </w:p>
    <w:p w:rsidR="00065205" w:rsidRPr="00AC4B46" w:rsidRDefault="00065205" w:rsidP="0006520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t>Чланом 37. став 1. тачка 7) Статута Града Ниша („Сл. лист Града Ниша", број 88/2008, 143/2016 и 18/2019), прописано је да  Скупштина Града доноси прописе и  друге опште акте.</w:t>
      </w:r>
    </w:p>
    <w:p w:rsidR="00065205" w:rsidRPr="00AC4B46" w:rsidRDefault="00065205" w:rsidP="0006520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t xml:space="preserve">Кадровски план Градских управа града Ниша, </w:t>
      </w:r>
      <w:r w:rsidRPr="00AC4B46">
        <w:rPr>
          <w:rFonts w:ascii="Arial" w:hAnsi="Arial" w:cs="Arial"/>
          <w:bCs/>
          <w:sz w:val="24"/>
          <w:szCs w:val="24"/>
          <w:lang w:val="sr-Latn-RS"/>
        </w:rPr>
        <w:t>Правобрани</w:t>
      </w:r>
      <w:r w:rsidR="00880DAD" w:rsidRPr="00AC4B46">
        <w:rPr>
          <w:rFonts w:ascii="Arial" w:hAnsi="Arial" w:cs="Arial"/>
          <w:bCs/>
          <w:sz w:val="24"/>
          <w:szCs w:val="24"/>
          <w:lang w:val="sr-Latn-RS"/>
        </w:rPr>
        <w:t xml:space="preserve">лаштва Града Ниша, Канцеларије </w:t>
      </w:r>
      <w:r w:rsidR="00880DAD" w:rsidRPr="00AC4B46">
        <w:rPr>
          <w:rFonts w:ascii="Arial" w:hAnsi="Arial" w:cs="Arial"/>
          <w:bCs/>
          <w:sz w:val="24"/>
          <w:szCs w:val="24"/>
          <w:lang w:val="sr-Cyrl-RS"/>
        </w:rPr>
        <w:t>Л</w:t>
      </w:r>
      <w:r w:rsidRPr="00AC4B46">
        <w:rPr>
          <w:rFonts w:ascii="Arial" w:hAnsi="Arial" w:cs="Arial"/>
          <w:bCs/>
          <w:sz w:val="24"/>
          <w:szCs w:val="24"/>
          <w:lang w:val="sr-Latn-RS"/>
        </w:rPr>
        <w:t>окалног омбудсмана Града Ниша, Службе за интерну ревизију органа и служби Града Ниша и Кабинета Градоначелника</w:t>
      </w:r>
      <w:r w:rsidRPr="00AC4B46">
        <w:rPr>
          <w:rFonts w:ascii="Arial" w:hAnsi="Arial" w:cs="Arial"/>
          <w:sz w:val="24"/>
          <w:szCs w:val="24"/>
          <w:lang w:val="sr-Cyrl-RS"/>
        </w:rPr>
        <w:t xml:space="preserve"> за 202</w:t>
      </w:r>
      <w:r w:rsidR="006B0BE9" w:rsidRPr="00AC4B46">
        <w:rPr>
          <w:rFonts w:ascii="Arial" w:hAnsi="Arial" w:cs="Arial"/>
          <w:sz w:val="24"/>
          <w:szCs w:val="24"/>
          <w:lang w:val="sr-Cyrl-RS"/>
        </w:rPr>
        <w:t>6</w:t>
      </w:r>
      <w:r w:rsidRPr="00AC4B46">
        <w:rPr>
          <w:rFonts w:ascii="Arial" w:hAnsi="Arial" w:cs="Arial"/>
          <w:sz w:val="24"/>
          <w:szCs w:val="24"/>
          <w:lang w:val="sr-Cyrl-RS"/>
        </w:rPr>
        <w:t>. годину сачињен је у складу са организационим променама у градским управама, којима је извршена оптимизација послова, на начин да се адекватније користе капацитети за</w:t>
      </w:r>
      <w:r w:rsidRPr="00AC4B4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A4760" w:rsidRPr="00AC4B46">
        <w:rPr>
          <w:rFonts w:ascii="Arial" w:hAnsi="Arial" w:cs="Arial"/>
          <w:sz w:val="24"/>
          <w:szCs w:val="24"/>
          <w:lang w:val="sr-Cyrl-RS"/>
        </w:rPr>
        <w:t>извршавање изворних и поверених послова</w:t>
      </w:r>
      <w:r w:rsidRPr="00AC4B46">
        <w:rPr>
          <w:rFonts w:ascii="Arial" w:hAnsi="Arial" w:cs="Arial"/>
          <w:sz w:val="24"/>
          <w:szCs w:val="24"/>
          <w:lang w:val="sr-Cyrl-RS"/>
        </w:rPr>
        <w:t>.</w:t>
      </w:r>
    </w:p>
    <w:p w:rsidR="00065205" w:rsidRPr="00AC4B46" w:rsidRDefault="00065205" w:rsidP="0006520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t xml:space="preserve">Кадровски план садржи приказ броја запослених према звањима на дан </w:t>
      </w:r>
      <w:r w:rsidR="006B0BE9" w:rsidRPr="00AC4B46">
        <w:rPr>
          <w:rFonts w:ascii="Arial" w:hAnsi="Arial" w:cs="Arial"/>
          <w:sz w:val="24"/>
          <w:szCs w:val="24"/>
          <w:lang w:val="sr-Cyrl-RS"/>
        </w:rPr>
        <w:t>03</w:t>
      </w:r>
      <w:r w:rsidRPr="00AC4B46">
        <w:rPr>
          <w:rFonts w:ascii="Arial" w:hAnsi="Arial" w:cs="Arial"/>
          <w:sz w:val="24"/>
          <w:szCs w:val="24"/>
          <w:lang w:val="sr-Cyrl-RS"/>
        </w:rPr>
        <w:t>.1</w:t>
      </w:r>
      <w:r w:rsidR="006B0BE9" w:rsidRPr="00AC4B46">
        <w:rPr>
          <w:rFonts w:ascii="Arial" w:hAnsi="Arial" w:cs="Arial"/>
          <w:sz w:val="24"/>
          <w:szCs w:val="24"/>
          <w:lang w:val="sr-Cyrl-RS"/>
        </w:rPr>
        <w:t>2</w:t>
      </w:r>
      <w:r w:rsidRPr="00AC4B46">
        <w:rPr>
          <w:rFonts w:ascii="Arial" w:hAnsi="Arial" w:cs="Arial"/>
          <w:sz w:val="24"/>
          <w:szCs w:val="24"/>
          <w:lang w:val="sr-Cyrl-RS"/>
        </w:rPr>
        <w:t>.202</w:t>
      </w:r>
      <w:r w:rsidR="006B0BE9" w:rsidRPr="00AC4B46">
        <w:rPr>
          <w:rFonts w:ascii="Arial" w:hAnsi="Arial" w:cs="Arial"/>
          <w:sz w:val="24"/>
          <w:szCs w:val="24"/>
          <w:lang w:val="sr-Cyrl-RS"/>
        </w:rPr>
        <w:t>5</w:t>
      </w:r>
      <w:r w:rsidRPr="00AC4B46">
        <w:rPr>
          <w:rFonts w:ascii="Arial" w:hAnsi="Arial" w:cs="Arial"/>
          <w:sz w:val="24"/>
          <w:szCs w:val="24"/>
          <w:lang w:val="sr-Cyrl-RS"/>
        </w:rPr>
        <w:t xml:space="preserve">. године и то: функционера, службеника, намештеника, </w:t>
      </w:r>
      <w:r w:rsidR="006B0BE9" w:rsidRPr="00AC4B46">
        <w:rPr>
          <w:rFonts w:ascii="Arial" w:hAnsi="Arial" w:cs="Arial"/>
          <w:sz w:val="24"/>
          <w:szCs w:val="24"/>
          <w:lang w:val="sr-Cyrl-RS"/>
        </w:rPr>
        <w:t xml:space="preserve">као и број </w:t>
      </w:r>
      <w:r w:rsidRPr="00AC4B46">
        <w:rPr>
          <w:rFonts w:ascii="Arial" w:hAnsi="Arial" w:cs="Arial"/>
          <w:sz w:val="24"/>
          <w:szCs w:val="24"/>
          <w:lang w:val="sr-Cyrl-RS"/>
        </w:rPr>
        <w:t>запослених на одређено време због повећаног обима посла. Такође, дат је приказ планираног броја запослених функционера, службеника, намештеника, запослених на одређено време због повећаног обима посла, као и број приправника за 202</w:t>
      </w:r>
      <w:r w:rsidR="006B0BE9" w:rsidRPr="00AC4B46">
        <w:rPr>
          <w:rFonts w:ascii="Arial" w:hAnsi="Arial" w:cs="Arial"/>
          <w:sz w:val="24"/>
          <w:szCs w:val="24"/>
          <w:lang w:val="sr-Cyrl-RS"/>
        </w:rPr>
        <w:t>6</w:t>
      </w:r>
      <w:r w:rsidRPr="00AC4B46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065205" w:rsidRPr="00AC4B46" w:rsidRDefault="00065205" w:rsidP="0006520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t>Кадровски план садржи и приказ броја запослени</w:t>
      </w:r>
      <w:r w:rsidR="006B0BE9" w:rsidRPr="00AC4B46">
        <w:rPr>
          <w:rFonts w:ascii="Arial" w:hAnsi="Arial" w:cs="Arial"/>
          <w:sz w:val="24"/>
          <w:szCs w:val="24"/>
          <w:lang w:val="sr-Cyrl-RS"/>
        </w:rPr>
        <w:t>х на одређено време у Кабинету Г</w:t>
      </w:r>
      <w:r w:rsidRPr="00AC4B46">
        <w:rPr>
          <w:rFonts w:ascii="Arial" w:hAnsi="Arial" w:cs="Arial"/>
          <w:sz w:val="24"/>
          <w:szCs w:val="24"/>
          <w:lang w:val="sr-Cyrl-RS"/>
        </w:rPr>
        <w:t>радоначелника док траје дужност изабраних лица.</w:t>
      </w:r>
    </w:p>
    <w:p w:rsidR="00065205" w:rsidRDefault="00065205" w:rsidP="00C177A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lastRenderedPageBreak/>
        <w:t xml:space="preserve">Планирани процес попуњавања кадровских капацитета у органима и службама Града Ниша заснован је на рационалној потреби да се надлежност и делокруг рада органа и служби града Ниша обавља са адекватним бројем запослених, стручно и </w:t>
      </w:r>
      <w:r w:rsidR="00DC5F90" w:rsidRPr="00AC4B46">
        <w:rPr>
          <w:rFonts w:ascii="Arial" w:hAnsi="Arial" w:cs="Arial"/>
          <w:sz w:val="24"/>
          <w:szCs w:val="24"/>
          <w:lang w:val="sr-Cyrl-RS"/>
        </w:rPr>
        <w:t xml:space="preserve">благовремено. </w:t>
      </w:r>
      <w:r w:rsidRPr="00AC4B46">
        <w:rPr>
          <w:rFonts w:ascii="Arial" w:hAnsi="Arial" w:cs="Arial"/>
          <w:sz w:val="24"/>
          <w:szCs w:val="24"/>
          <w:lang w:val="sr-Cyrl-RS"/>
        </w:rPr>
        <w:t>Такође кадровским планом су обухваћени и службеници којима мирују права и обавезе из радног односа у органима града Ниша због постављења на функцију, а због прописане обавезе послодавца да се по престанку функције та лица распореде на одговарајућа извршилачка радна места код послодавца.</w:t>
      </w:r>
      <w:r w:rsidR="00C177AC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C177AC" w:rsidRDefault="00EF6A66" w:rsidP="00C177AC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>Планира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ње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броја и структуре запослених по звањима у органима и службама 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 xml:space="preserve"> Града Ниша заснован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о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 xml:space="preserve"> је на рационалној потреби да се надлежност и делокруг рада органа и служби града Ниша обавља са адекватним бројем запослених,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 а да се структура запослених по звањима одређује према сложености послова радних места</w:t>
      </w:r>
      <w:r w:rsidR="00C177AC">
        <w:rPr>
          <w:rFonts w:ascii="Arial" w:hAnsi="Arial" w:cs="Arial"/>
          <w:color w:val="000000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са циљем да се обезбеди 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>стручно и благовремено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 обављање послова  из њихове надлежности</w:t>
      </w:r>
      <w:r w:rsidR="00C177AC">
        <w:rPr>
          <w:rFonts w:ascii="Arial" w:hAnsi="Arial" w:cs="Arial"/>
          <w:color w:val="000000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а да се истовремено </w:t>
      </w:r>
      <w:r w:rsidR="00C177AC">
        <w:rPr>
          <w:rFonts w:ascii="Arial" w:hAnsi="Arial" w:cs="Arial"/>
          <w:color w:val="000000"/>
          <w:sz w:val="24"/>
          <w:szCs w:val="24"/>
          <w:lang w:val="sr-Cyrl-RS"/>
        </w:rPr>
        <w:t xml:space="preserve">током 2026. године </w:t>
      </w:r>
      <w:r w:rsidR="00B157C1">
        <w:rPr>
          <w:rFonts w:ascii="Arial" w:hAnsi="Arial" w:cs="Arial"/>
          <w:color w:val="000000"/>
          <w:sz w:val="24"/>
          <w:szCs w:val="24"/>
          <w:lang w:val="sr-Cyrl-RS"/>
        </w:rPr>
        <w:t xml:space="preserve">обезбеди адекватна  и благовремена замена кадрова који због испуњености  услова одлазе у старосну пензију и </w:t>
      </w:r>
      <w:r w:rsidR="00B157C1" w:rsidRPr="007D5507">
        <w:rPr>
          <w:rFonts w:ascii="Arial" w:hAnsi="Arial" w:cs="Arial"/>
          <w:color w:val="000000"/>
          <w:sz w:val="24"/>
          <w:szCs w:val="24"/>
          <w:lang w:val="sr-Cyrl-RS"/>
        </w:rPr>
        <w:t>пријем</w:t>
      </w:r>
      <w:r w:rsidR="00B157C1">
        <w:rPr>
          <w:rFonts w:ascii="Arial" w:hAnsi="Arial" w:cs="Arial"/>
          <w:color w:val="000000"/>
          <w:sz w:val="24"/>
          <w:szCs w:val="24"/>
          <w:lang w:val="sr-Cyrl-RS"/>
        </w:rPr>
        <w:t>ом</w:t>
      </w:r>
      <w:r w:rsidR="00B157C1" w:rsidRPr="007D5507">
        <w:rPr>
          <w:rFonts w:ascii="Arial" w:hAnsi="Arial" w:cs="Arial"/>
          <w:color w:val="000000"/>
          <w:sz w:val="24"/>
          <w:szCs w:val="24"/>
          <w:lang w:val="sr-Cyrl-RS"/>
        </w:rPr>
        <w:t xml:space="preserve"> нових кадрова јача кадровски капацитет органа и служби града Ниша</w:t>
      </w:r>
      <w:r w:rsidR="00B157C1"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:rsidR="00EF6A66" w:rsidRPr="007D5507" w:rsidRDefault="00EF6A66" w:rsidP="00B157C1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>Пријем планираног броја извршилаца за 202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6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>.годину, односно попуњавање радних места и реализација кадровског плана за 202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6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>.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 xml:space="preserve">годину, вршиће се сукцесивно у складу са потребама посла и у оквиру </w:t>
      </w:r>
      <w:r w:rsidR="00B157C1">
        <w:rPr>
          <w:rFonts w:ascii="Arial" w:hAnsi="Arial" w:cs="Arial"/>
          <w:color w:val="000000"/>
          <w:sz w:val="24"/>
          <w:szCs w:val="24"/>
          <w:lang w:val="sr-Cyrl-RS"/>
        </w:rPr>
        <w:t>обезбеђених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 xml:space="preserve"> средстава за 202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6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>.</w:t>
      </w:r>
      <w:r w:rsidR="00B157C1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7D5507">
        <w:rPr>
          <w:rFonts w:ascii="Arial" w:hAnsi="Arial" w:cs="Arial"/>
          <w:color w:val="000000"/>
          <w:sz w:val="24"/>
          <w:szCs w:val="24"/>
          <w:lang w:val="sr-Cyrl-RS"/>
        </w:rPr>
        <w:t xml:space="preserve">годину. </w:t>
      </w:r>
      <w:r w:rsidR="00B157C1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</w:p>
    <w:p w:rsidR="00127742" w:rsidRDefault="00127742" w:rsidP="00127742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C4B46">
        <w:rPr>
          <w:rFonts w:ascii="Arial" w:hAnsi="Arial" w:cs="Arial"/>
          <w:sz w:val="24"/>
          <w:szCs w:val="24"/>
          <w:lang w:val="sr-Cyrl-RS"/>
        </w:rPr>
        <w:t>Имајући у виду све наведено</w:t>
      </w:r>
      <w:r w:rsidR="00B157C1">
        <w:rPr>
          <w:rFonts w:ascii="Arial" w:hAnsi="Arial" w:cs="Arial"/>
          <w:sz w:val="24"/>
          <w:szCs w:val="24"/>
          <w:lang w:val="sr-Cyrl-RS"/>
        </w:rPr>
        <w:t>,</w:t>
      </w:r>
      <w:r w:rsidRPr="00AC4B46">
        <w:rPr>
          <w:rFonts w:ascii="Arial" w:hAnsi="Arial" w:cs="Arial"/>
          <w:sz w:val="24"/>
          <w:szCs w:val="24"/>
          <w:lang w:val="sr-Cyrl-RS"/>
        </w:rPr>
        <w:t xml:space="preserve"> предлаже се доношење Кадровског плана Градских управа града Ниша, </w:t>
      </w:r>
      <w:r w:rsidRPr="00AC4B46">
        <w:rPr>
          <w:rFonts w:ascii="Arial" w:hAnsi="Arial" w:cs="Arial"/>
          <w:bCs/>
          <w:sz w:val="24"/>
          <w:szCs w:val="24"/>
          <w:lang w:val="sr-Latn-RS"/>
        </w:rPr>
        <w:t>Правобрани</w:t>
      </w:r>
      <w:r w:rsidR="00880DAD" w:rsidRPr="00AC4B46">
        <w:rPr>
          <w:rFonts w:ascii="Arial" w:hAnsi="Arial" w:cs="Arial"/>
          <w:bCs/>
          <w:sz w:val="24"/>
          <w:szCs w:val="24"/>
          <w:lang w:val="sr-Latn-RS"/>
        </w:rPr>
        <w:t xml:space="preserve">лаштва Града Ниша, Канцеларије </w:t>
      </w:r>
      <w:r w:rsidR="00880DAD" w:rsidRPr="00AC4B46">
        <w:rPr>
          <w:rFonts w:ascii="Arial" w:hAnsi="Arial" w:cs="Arial"/>
          <w:bCs/>
          <w:sz w:val="24"/>
          <w:szCs w:val="24"/>
          <w:lang w:val="sr-Cyrl-RS"/>
        </w:rPr>
        <w:t>Л</w:t>
      </w:r>
      <w:r w:rsidRPr="00AC4B46">
        <w:rPr>
          <w:rFonts w:ascii="Arial" w:hAnsi="Arial" w:cs="Arial"/>
          <w:bCs/>
          <w:sz w:val="24"/>
          <w:szCs w:val="24"/>
          <w:lang w:val="sr-Latn-RS"/>
        </w:rPr>
        <w:t>окалног омбудсмана Града Ниша, Службе за интерну ревизију органа и служби Града Ниша и Кабинета Градоначелника</w:t>
      </w:r>
      <w:r w:rsidRPr="00AC4B46">
        <w:rPr>
          <w:rFonts w:ascii="Arial" w:hAnsi="Arial" w:cs="Arial"/>
          <w:sz w:val="24"/>
          <w:szCs w:val="24"/>
          <w:lang w:val="sr-Cyrl-RS"/>
        </w:rPr>
        <w:t xml:space="preserve"> за 202</w:t>
      </w:r>
      <w:r w:rsidR="006B0BE9" w:rsidRPr="00AC4B46">
        <w:rPr>
          <w:rFonts w:ascii="Arial" w:hAnsi="Arial" w:cs="Arial"/>
          <w:sz w:val="24"/>
          <w:szCs w:val="24"/>
          <w:lang w:val="sr-Cyrl-RS"/>
        </w:rPr>
        <w:t>6</w:t>
      </w:r>
      <w:r w:rsidRPr="00AC4B46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D653DD" w:rsidRPr="00AC4B46" w:rsidRDefault="00D653DD" w:rsidP="00127742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D653DD" w:rsidRDefault="00D653DD" w:rsidP="006B0BE9">
      <w:pPr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065205" w:rsidRPr="00AC4B46" w:rsidRDefault="006B0BE9" w:rsidP="006B0BE9">
      <w:pPr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C4B46">
        <w:rPr>
          <w:rFonts w:ascii="Arial" w:hAnsi="Arial" w:cs="Arial"/>
          <w:b/>
          <w:sz w:val="24"/>
          <w:szCs w:val="24"/>
          <w:lang w:val="sr-Cyrl-RS"/>
        </w:rPr>
        <w:t>НАЧЕЛНИК</w:t>
      </w:r>
    </w:p>
    <w:p w:rsidR="00065205" w:rsidRPr="00AC4B46" w:rsidRDefault="00065205" w:rsidP="006B0BE9">
      <w:pPr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C4B46">
        <w:rPr>
          <w:rFonts w:ascii="Arial" w:hAnsi="Arial" w:cs="Arial"/>
          <w:b/>
          <w:sz w:val="24"/>
          <w:szCs w:val="24"/>
          <w:lang w:val="sr-Cyrl-RS"/>
        </w:rPr>
        <w:t>ГРАДСКЕ УПРАВЕ ЗА ОРГАНЕ ГРАДА</w:t>
      </w:r>
    </w:p>
    <w:p w:rsidR="00065205" w:rsidRPr="00AC4B46" w:rsidRDefault="00065205" w:rsidP="006B0BE9">
      <w:pPr>
        <w:spacing w:after="0" w:line="240" w:lineRule="auto"/>
        <w:ind w:left="4536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C4B46">
        <w:rPr>
          <w:rFonts w:ascii="Arial" w:hAnsi="Arial" w:cs="Arial"/>
          <w:b/>
          <w:sz w:val="24"/>
          <w:szCs w:val="24"/>
          <w:lang w:val="sr-Cyrl-RS"/>
        </w:rPr>
        <w:t>ГРАЂАНСКА СТАЊА</w:t>
      </w:r>
      <w:r w:rsidR="006B0BE9" w:rsidRPr="00AC4B46">
        <w:rPr>
          <w:rFonts w:ascii="Arial" w:hAnsi="Arial" w:cs="Arial"/>
          <w:b/>
          <w:sz w:val="24"/>
          <w:szCs w:val="24"/>
          <w:lang w:val="sr-Cyrl-RS"/>
        </w:rPr>
        <w:t xml:space="preserve"> И  ЉУДСКЕ РЕСУРСЕ</w:t>
      </w:r>
    </w:p>
    <w:p w:rsidR="00065205" w:rsidRPr="00AC4B46" w:rsidRDefault="00065205" w:rsidP="006B0BE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065205" w:rsidRPr="00065205" w:rsidRDefault="00C345BD" w:rsidP="008E55D1">
      <w:pPr>
        <w:ind w:left="360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Горан Ђорђевић</w:t>
      </w:r>
    </w:p>
    <w:p w:rsidR="00004CC7" w:rsidRPr="007D5507" w:rsidRDefault="00004CC7" w:rsidP="00065205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sectPr w:rsidR="00004CC7" w:rsidRPr="007D5507" w:rsidSect="006B0BE9">
      <w:footerReference w:type="default" r:id="rId9"/>
      <w:pgSz w:w="12240" w:h="15840"/>
      <w:pgMar w:top="1134" w:right="1325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BD" w:rsidRDefault="00C345BD" w:rsidP="00AC5D1C">
      <w:pPr>
        <w:spacing w:after="0" w:line="240" w:lineRule="auto"/>
      </w:pPr>
      <w:r>
        <w:separator/>
      </w:r>
    </w:p>
  </w:endnote>
  <w:endnote w:type="continuationSeparator" w:id="0">
    <w:p w:rsidR="00C345BD" w:rsidRDefault="00C345BD" w:rsidP="00AC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542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5BD" w:rsidRDefault="00C345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B9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345BD" w:rsidRDefault="00C34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BD" w:rsidRDefault="00C345BD" w:rsidP="00AC5D1C">
      <w:pPr>
        <w:spacing w:after="0" w:line="240" w:lineRule="auto"/>
      </w:pPr>
      <w:r>
        <w:separator/>
      </w:r>
    </w:p>
  </w:footnote>
  <w:footnote w:type="continuationSeparator" w:id="0">
    <w:p w:rsidR="00C345BD" w:rsidRDefault="00C345BD" w:rsidP="00AC5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150"/>
    <w:multiLevelType w:val="hybridMultilevel"/>
    <w:tmpl w:val="C9C8A394"/>
    <w:lvl w:ilvl="0" w:tplc="464E6BE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81952C6"/>
    <w:multiLevelType w:val="hybridMultilevel"/>
    <w:tmpl w:val="057EF9E4"/>
    <w:lvl w:ilvl="0" w:tplc="4202ADA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E645EE"/>
    <w:multiLevelType w:val="hybridMultilevel"/>
    <w:tmpl w:val="C194CAC2"/>
    <w:lvl w:ilvl="0" w:tplc="EA3EC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28EF"/>
    <w:multiLevelType w:val="hybridMultilevel"/>
    <w:tmpl w:val="F008FFD2"/>
    <w:lvl w:ilvl="0" w:tplc="4202A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C86E2F"/>
    <w:multiLevelType w:val="hybridMultilevel"/>
    <w:tmpl w:val="8CC29308"/>
    <w:lvl w:ilvl="0" w:tplc="098A62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EE75BD9"/>
    <w:multiLevelType w:val="hybridMultilevel"/>
    <w:tmpl w:val="734823E4"/>
    <w:lvl w:ilvl="0" w:tplc="4202A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78D2399"/>
    <w:multiLevelType w:val="hybridMultilevel"/>
    <w:tmpl w:val="03A093A6"/>
    <w:lvl w:ilvl="0" w:tplc="A9A011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0381"/>
    <w:multiLevelType w:val="hybridMultilevel"/>
    <w:tmpl w:val="DEA2A606"/>
    <w:lvl w:ilvl="0" w:tplc="DD6AE11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9427A04"/>
    <w:multiLevelType w:val="hybridMultilevel"/>
    <w:tmpl w:val="776840F4"/>
    <w:lvl w:ilvl="0" w:tplc="4202ADA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4A"/>
    <w:rsid w:val="00000D4F"/>
    <w:rsid w:val="00004CC7"/>
    <w:rsid w:val="0005127F"/>
    <w:rsid w:val="00062956"/>
    <w:rsid w:val="00065205"/>
    <w:rsid w:val="00074EB2"/>
    <w:rsid w:val="000A34FB"/>
    <w:rsid w:val="000F4D4C"/>
    <w:rsid w:val="000F5A10"/>
    <w:rsid w:val="00112E19"/>
    <w:rsid w:val="001215E3"/>
    <w:rsid w:val="001221DF"/>
    <w:rsid w:val="00127742"/>
    <w:rsid w:val="0014232F"/>
    <w:rsid w:val="00142471"/>
    <w:rsid w:val="0017198C"/>
    <w:rsid w:val="001737B0"/>
    <w:rsid w:val="001826DF"/>
    <w:rsid w:val="001876C2"/>
    <w:rsid w:val="0019221A"/>
    <w:rsid w:val="001B7F5B"/>
    <w:rsid w:val="001D06E0"/>
    <w:rsid w:val="001E6EA7"/>
    <w:rsid w:val="001F34D0"/>
    <w:rsid w:val="00221A33"/>
    <w:rsid w:val="00223EDF"/>
    <w:rsid w:val="00244F9F"/>
    <w:rsid w:val="00252736"/>
    <w:rsid w:val="00254D38"/>
    <w:rsid w:val="002A06D6"/>
    <w:rsid w:val="002A73A4"/>
    <w:rsid w:val="002F1A13"/>
    <w:rsid w:val="00311A97"/>
    <w:rsid w:val="00367A54"/>
    <w:rsid w:val="00371587"/>
    <w:rsid w:val="00397042"/>
    <w:rsid w:val="003A6F5F"/>
    <w:rsid w:val="003D112A"/>
    <w:rsid w:val="004060F6"/>
    <w:rsid w:val="004656E3"/>
    <w:rsid w:val="00474673"/>
    <w:rsid w:val="00475B6A"/>
    <w:rsid w:val="00491E47"/>
    <w:rsid w:val="004A141D"/>
    <w:rsid w:val="004D19D4"/>
    <w:rsid w:val="004E77AB"/>
    <w:rsid w:val="00526A9B"/>
    <w:rsid w:val="00527BD4"/>
    <w:rsid w:val="005426AF"/>
    <w:rsid w:val="0054318D"/>
    <w:rsid w:val="00551A44"/>
    <w:rsid w:val="00552E97"/>
    <w:rsid w:val="00557E83"/>
    <w:rsid w:val="00560222"/>
    <w:rsid w:val="00582BDA"/>
    <w:rsid w:val="005A137B"/>
    <w:rsid w:val="005C7898"/>
    <w:rsid w:val="005C7F67"/>
    <w:rsid w:val="005E38BA"/>
    <w:rsid w:val="005F30DD"/>
    <w:rsid w:val="005F3DBC"/>
    <w:rsid w:val="0060003B"/>
    <w:rsid w:val="00602CC5"/>
    <w:rsid w:val="00614957"/>
    <w:rsid w:val="00616568"/>
    <w:rsid w:val="0062503B"/>
    <w:rsid w:val="00645EE9"/>
    <w:rsid w:val="00656BB3"/>
    <w:rsid w:val="00657E50"/>
    <w:rsid w:val="0068518B"/>
    <w:rsid w:val="00687CE1"/>
    <w:rsid w:val="006B0BE9"/>
    <w:rsid w:val="006F2531"/>
    <w:rsid w:val="006F4F38"/>
    <w:rsid w:val="00712CB3"/>
    <w:rsid w:val="007415B9"/>
    <w:rsid w:val="0075475E"/>
    <w:rsid w:val="00770C87"/>
    <w:rsid w:val="00772CAC"/>
    <w:rsid w:val="007C6D76"/>
    <w:rsid w:val="007D5507"/>
    <w:rsid w:val="008114F4"/>
    <w:rsid w:val="0081366D"/>
    <w:rsid w:val="008237F2"/>
    <w:rsid w:val="00825827"/>
    <w:rsid w:val="00832EE7"/>
    <w:rsid w:val="008410F0"/>
    <w:rsid w:val="0084621C"/>
    <w:rsid w:val="00857FBC"/>
    <w:rsid w:val="00876517"/>
    <w:rsid w:val="00880DAD"/>
    <w:rsid w:val="00895929"/>
    <w:rsid w:val="008A0992"/>
    <w:rsid w:val="008A4760"/>
    <w:rsid w:val="008D4495"/>
    <w:rsid w:val="008E24F8"/>
    <w:rsid w:val="008E55D1"/>
    <w:rsid w:val="009076A7"/>
    <w:rsid w:val="009258A9"/>
    <w:rsid w:val="0094489A"/>
    <w:rsid w:val="00951A25"/>
    <w:rsid w:val="00963B26"/>
    <w:rsid w:val="00980D3A"/>
    <w:rsid w:val="00995341"/>
    <w:rsid w:val="00A020D6"/>
    <w:rsid w:val="00A14A07"/>
    <w:rsid w:val="00A216B3"/>
    <w:rsid w:val="00A26339"/>
    <w:rsid w:val="00A27013"/>
    <w:rsid w:val="00A35A3D"/>
    <w:rsid w:val="00A3762F"/>
    <w:rsid w:val="00A41294"/>
    <w:rsid w:val="00A422A3"/>
    <w:rsid w:val="00A50847"/>
    <w:rsid w:val="00A532BE"/>
    <w:rsid w:val="00A67CA9"/>
    <w:rsid w:val="00A94EE0"/>
    <w:rsid w:val="00A953B6"/>
    <w:rsid w:val="00AA1E5C"/>
    <w:rsid w:val="00AC4B46"/>
    <w:rsid w:val="00AC5D1C"/>
    <w:rsid w:val="00AD36C6"/>
    <w:rsid w:val="00AD3A65"/>
    <w:rsid w:val="00AE0C4C"/>
    <w:rsid w:val="00B157C1"/>
    <w:rsid w:val="00B24244"/>
    <w:rsid w:val="00B81D04"/>
    <w:rsid w:val="00BE3783"/>
    <w:rsid w:val="00C05041"/>
    <w:rsid w:val="00C177AC"/>
    <w:rsid w:val="00C17B90"/>
    <w:rsid w:val="00C20F3D"/>
    <w:rsid w:val="00C345BD"/>
    <w:rsid w:val="00C51C4A"/>
    <w:rsid w:val="00C662D5"/>
    <w:rsid w:val="00C70D3F"/>
    <w:rsid w:val="00C91C15"/>
    <w:rsid w:val="00C93283"/>
    <w:rsid w:val="00CA242A"/>
    <w:rsid w:val="00CB234C"/>
    <w:rsid w:val="00CD73E3"/>
    <w:rsid w:val="00CE7E14"/>
    <w:rsid w:val="00D27BB5"/>
    <w:rsid w:val="00D42023"/>
    <w:rsid w:val="00D55464"/>
    <w:rsid w:val="00D653DD"/>
    <w:rsid w:val="00D73CD1"/>
    <w:rsid w:val="00D94A60"/>
    <w:rsid w:val="00D95A64"/>
    <w:rsid w:val="00D97AE6"/>
    <w:rsid w:val="00DC5C4E"/>
    <w:rsid w:val="00DC5F90"/>
    <w:rsid w:val="00DC680D"/>
    <w:rsid w:val="00DE11A3"/>
    <w:rsid w:val="00DE4138"/>
    <w:rsid w:val="00E01FE7"/>
    <w:rsid w:val="00E24778"/>
    <w:rsid w:val="00E2507B"/>
    <w:rsid w:val="00E317C2"/>
    <w:rsid w:val="00E4518A"/>
    <w:rsid w:val="00EC6645"/>
    <w:rsid w:val="00EC79D4"/>
    <w:rsid w:val="00EF6A66"/>
    <w:rsid w:val="00F24806"/>
    <w:rsid w:val="00F26E6C"/>
    <w:rsid w:val="00F428B6"/>
    <w:rsid w:val="00F671D6"/>
    <w:rsid w:val="00F806A0"/>
    <w:rsid w:val="00F94BE9"/>
    <w:rsid w:val="00FA3477"/>
    <w:rsid w:val="00FA5B68"/>
    <w:rsid w:val="00FB6E94"/>
    <w:rsid w:val="00FE33E0"/>
    <w:rsid w:val="00FE7F88"/>
    <w:rsid w:val="00FF4287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1C4A"/>
  </w:style>
  <w:style w:type="character" w:styleId="Hyperlink">
    <w:name w:val="Hyperlink"/>
    <w:basedOn w:val="DefaultParagraphFont"/>
    <w:uiPriority w:val="99"/>
    <w:semiHidden/>
    <w:unhideWhenUsed/>
    <w:rsid w:val="00C51C4A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C4A"/>
    <w:rPr>
      <w:color w:val="000080"/>
      <w:u w:val="single"/>
    </w:rPr>
  </w:style>
  <w:style w:type="paragraph" w:customStyle="1" w:styleId="1tekst">
    <w:name w:val="_1tekst"/>
    <w:basedOn w:val="Normal"/>
    <w:rsid w:val="00C51C4A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customStyle="1" w:styleId="osnovnitekst">
    <w:name w:val="osnovnitekst"/>
    <w:basedOn w:val="Normal"/>
    <w:rsid w:val="00C51C4A"/>
    <w:pPr>
      <w:spacing w:before="100" w:beforeAutospacing="1" w:after="100" w:afterAutospacing="1" w:line="240" w:lineRule="auto"/>
      <w:ind w:left="240" w:right="240"/>
    </w:pPr>
    <w:rPr>
      <w:rFonts w:ascii="Tahoma" w:eastAsiaTheme="minorEastAsi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rsid w:val="00C51C4A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sz w:val="27"/>
      <w:szCs w:val="27"/>
    </w:rPr>
  </w:style>
  <w:style w:type="paragraph" w:customStyle="1" w:styleId="obrazac">
    <w:name w:val="obrazac"/>
    <w:basedOn w:val="Normal"/>
    <w:rsid w:val="00C51C4A"/>
    <w:pPr>
      <w:spacing w:before="100" w:beforeAutospacing="1" w:after="100" w:afterAutospacing="1" w:line="240" w:lineRule="auto"/>
      <w:jc w:val="right"/>
    </w:pPr>
    <w:rPr>
      <w:rFonts w:ascii="Tahoma" w:eastAsiaTheme="minorEastAsia" w:hAnsi="Tahoma" w:cs="Tahoma"/>
      <w:b/>
      <w:bCs/>
      <w:sz w:val="24"/>
      <w:szCs w:val="24"/>
    </w:rPr>
  </w:style>
  <w:style w:type="paragraph" w:customStyle="1" w:styleId="izmene">
    <w:name w:val="izmene"/>
    <w:basedOn w:val="Normal"/>
    <w:rsid w:val="00C51C4A"/>
    <w:pPr>
      <w:shd w:val="clear" w:color="auto" w:fill="FFCCCC"/>
      <w:spacing w:before="100" w:beforeAutospacing="1" w:after="100" w:afterAutospacing="1" w:line="240" w:lineRule="auto"/>
      <w:ind w:firstLine="240"/>
    </w:pPr>
    <w:rPr>
      <w:rFonts w:ascii="Tahoma" w:eastAsiaTheme="minorEastAsi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rsid w:val="00C51C4A"/>
    <w:pPr>
      <w:shd w:val="clear" w:color="auto" w:fill="FFCCCC"/>
      <w:spacing w:before="100" w:beforeAutospacing="1" w:after="100" w:afterAutospacing="1" w:line="240" w:lineRule="auto"/>
      <w:ind w:firstLine="240"/>
    </w:pPr>
    <w:rPr>
      <w:rFonts w:ascii="Tahoma" w:eastAsiaTheme="minorEastAsi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rsid w:val="00C51C4A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rsid w:val="00C51C4A"/>
    <w:pPr>
      <w:spacing w:before="60" w:after="30" w:line="240" w:lineRule="auto"/>
      <w:jc w:val="center"/>
    </w:pPr>
    <w:rPr>
      <w:rFonts w:ascii="Tahoma" w:eastAsiaTheme="minorEastAsia" w:hAnsi="Tahoma" w:cs="Tahoma"/>
      <w:sz w:val="32"/>
      <w:szCs w:val="32"/>
    </w:rPr>
  </w:style>
  <w:style w:type="paragraph" w:customStyle="1" w:styleId="5nadnaslov">
    <w:name w:val="_5nadnaslov"/>
    <w:basedOn w:val="Normal"/>
    <w:rsid w:val="00C51C4A"/>
    <w:pPr>
      <w:spacing w:before="240" w:after="0" w:line="240" w:lineRule="auto"/>
      <w:jc w:val="center"/>
    </w:pPr>
    <w:rPr>
      <w:rFonts w:ascii="Tahoma" w:eastAsiaTheme="minorEastAsi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rsid w:val="00C51C4A"/>
    <w:pPr>
      <w:spacing w:before="60" w:after="0" w:line="240" w:lineRule="auto"/>
      <w:jc w:val="center"/>
    </w:pPr>
    <w:rPr>
      <w:rFonts w:ascii="Tahoma" w:eastAsiaTheme="minorEastAsi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3mesto">
    <w:name w:val="_3mesto"/>
    <w:basedOn w:val="Normal"/>
    <w:rsid w:val="00C51C4A"/>
    <w:pPr>
      <w:spacing w:before="100" w:beforeAutospacing="1" w:after="100" w:afterAutospacing="1" w:line="240" w:lineRule="auto"/>
      <w:ind w:left="375" w:right="375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4clan">
    <w:name w:val="_4clan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paragraph" w:customStyle="1" w:styleId="medjclan">
    <w:name w:val="medjclan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rsid w:val="00C51C4A"/>
    <w:pPr>
      <w:spacing w:after="0" w:line="240" w:lineRule="auto"/>
      <w:ind w:left="525" w:right="525" w:firstLine="240"/>
      <w:jc w:val="both"/>
    </w:pPr>
    <w:rPr>
      <w:rFonts w:ascii="Tahoma" w:eastAsiaTheme="minorEastAsia" w:hAnsi="Tahoma" w:cs="Tahoma"/>
      <w:sz w:val="27"/>
      <w:szCs w:val="27"/>
    </w:rPr>
  </w:style>
  <w:style w:type="paragraph" w:customStyle="1" w:styleId="glava">
    <w:name w:val="glava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33"/>
      <w:szCs w:val="33"/>
    </w:rPr>
  </w:style>
  <w:style w:type="paragraph" w:customStyle="1" w:styleId="vidi">
    <w:name w:val="vidi"/>
    <w:basedOn w:val="Normal"/>
    <w:rsid w:val="00C51C4A"/>
    <w:pPr>
      <w:spacing w:after="0" w:line="240" w:lineRule="auto"/>
      <w:ind w:right="1650"/>
    </w:pPr>
    <w:rPr>
      <w:rFonts w:ascii="Tahoma" w:eastAsiaTheme="minorEastAsi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sid w:val="00C51C4A"/>
    <w:pPr>
      <w:spacing w:after="0" w:line="240" w:lineRule="auto"/>
    </w:pPr>
    <w:rPr>
      <w:rFonts w:ascii="Tahoma" w:eastAsiaTheme="minorEastAsi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rsid w:val="00C51C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vlinkovi">
    <w:name w:val="vlinkovi"/>
    <w:basedOn w:val="Normal"/>
    <w:rsid w:val="00C51C4A"/>
    <w:pPr>
      <w:spacing w:after="0" w:line="240" w:lineRule="auto"/>
      <w:ind w:left="375" w:right="375"/>
    </w:pPr>
    <w:rPr>
      <w:rFonts w:ascii="Tahoma" w:eastAsiaTheme="minorEastAsia" w:hAnsi="Tahoma" w:cs="Tahoma"/>
      <w:sz w:val="20"/>
      <w:szCs w:val="20"/>
    </w:rPr>
  </w:style>
  <w:style w:type="paragraph" w:customStyle="1" w:styleId="vlb">
    <w:name w:val="vlb"/>
    <w:basedOn w:val="Normal"/>
    <w:rsid w:val="00C51C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7"/>
      <w:szCs w:val="17"/>
    </w:rPr>
  </w:style>
  <w:style w:type="paragraph" w:customStyle="1" w:styleId="vlnowrap">
    <w:name w:val="vlnowrap"/>
    <w:basedOn w:val="Normal"/>
    <w:rsid w:val="00C51C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80"/>
      <w:sz w:val="24"/>
      <w:szCs w:val="24"/>
    </w:rPr>
  </w:style>
  <w:style w:type="paragraph" w:customStyle="1" w:styleId="vlf">
    <w:name w:val="vlf"/>
    <w:basedOn w:val="Normal"/>
    <w:rsid w:val="00C51C4A"/>
    <w:pPr>
      <w:shd w:val="clear" w:color="auto" w:fill="FFFFFF"/>
      <w:spacing w:before="75" w:after="0" w:line="240" w:lineRule="auto"/>
      <w:ind w:right="225"/>
    </w:pPr>
    <w:rPr>
      <w:rFonts w:ascii="Times New Roman" w:eastAsiaTheme="minorEastAsia" w:hAnsi="Times New Roman" w:cs="Times New Roman"/>
      <w:b/>
      <w:bCs/>
      <w:color w:val="8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1C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138"/>
    <w:pPr>
      <w:ind w:left="720"/>
      <w:contextualSpacing/>
    </w:pPr>
  </w:style>
  <w:style w:type="paragraph" w:styleId="NoSpacing">
    <w:name w:val="No Spacing"/>
    <w:uiPriority w:val="1"/>
    <w:qFormat/>
    <w:rsid w:val="00AC5D1C"/>
    <w:pPr>
      <w:spacing w:after="0" w:line="240" w:lineRule="auto"/>
    </w:pPr>
    <w:rPr>
      <w:rFonts w:ascii="Calibri" w:eastAsia="Calibri" w:hAnsi="Calibri" w:cs="Arial"/>
      <w:sz w:val="20"/>
      <w:szCs w:val="20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AC5D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1C"/>
  </w:style>
  <w:style w:type="paragraph" w:styleId="Footer">
    <w:name w:val="footer"/>
    <w:basedOn w:val="Normal"/>
    <w:link w:val="FooterChar"/>
    <w:uiPriority w:val="99"/>
    <w:unhideWhenUsed/>
    <w:rsid w:val="00AC5D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D1C"/>
  </w:style>
  <w:style w:type="paragraph" w:styleId="BalloonText">
    <w:name w:val="Balloon Text"/>
    <w:basedOn w:val="Normal"/>
    <w:link w:val="BalloonTextChar"/>
    <w:uiPriority w:val="99"/>
    <w:semiHidden/>
    <w:unhideWhenUsed/>
    <w:rsid w:val="0074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1C4A"/>
  </w:style>
  <w:style w:type="character" w:styleId="Hyperlink">
    <w:name w:val="Hyperlink"/>
    <w:basedOn w:val="DefaultParagraphFont"/>
    <w:uiPriority w:val="99"/>
    <w:semiHidden/>
    <w:unhideWhenUsed/>
    <w:rsid w:val="00C51C4A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C4A"/>
    <w:rPr>
      <w:color w:val="000080"/>
      <w:u w:val="single"/>
    </w:rPr>
  </w:style>
  <w:style w:type="paragraph" w:customStyle="1" w:styleId="1tekst">
    <w:name w:val="_1tekst"/>
    <w:basedOn w:val="Normal"/>
    <w:rsid w:val="00C51C4A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customStyle="1" w:styleId="osnovnitekst">
    <w:name w:val="osnovnitekst"/>
    <w:basedOn w:val="Normal"/>
    <w:rsid w:val="00C51C4A"/>
    <w:pPr>
      <w:spacing w:before="100" w:beforeAutospacing="1" w:after="100" w:afterAutospacing="1" w:line="240" w:lineRule="auto"/>
      <w:ind w:left="240" w:right="240"/>
    </w:pPr>
    <w:rPr>
      <w:rFonts w:ascii="Tahoma" w:eastAsiaTheme="minorEastAsi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rsid w:val="00C51C4A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sz w:val="27"/>
      <w:szCs w:val="27"/>
    </w:rPr>
  </w:style>
  <w:style w:type="paragraph" w:customStyle="1" w:styleId="obrazac">
    <w:name w:val="obrazac"/>
    <w:basedOn w:val="Normal"/>
    <w:rsid w:val="00C51C4A"/>
    <w:pPr>
      <w:spacing w:before="100" w:beforeAutospacing="1" w:after="100" w:afterAutospacing="1" w:line="240" w:lineRule="auto"/>
      <w:jc w:val="right"/>
    </w:pPr>
    <w:rPr>
      <w:rFonts w:ascii="Tahoma" w:eastAsiaTheme="minorEastAsia" w:hAnsi="Tahoma" w:cs="Tahoma"/>
      <w:b/>
      <w:bCs/>
      <w:sz w:val="24"/>
      <w:szCs w:val="24"/>
    </w:rPr>
  </w:style>
  <w:style w:type="paragraph" w:customStyle="1" w:styleId="izmene">
    <w:name w:val="izmene"/>
    <w:basedOn w:val="Normal"/>
    <w:rsid w:val="00C51C4A"/>
    <w:pPr>
      <w:shd w:val="clear" w:color="auto" w:fill="FFCCCC"/>
      <w:spacing w:before="100" w:beforeAutospacing="1" w:after="100" w:afterAutospacing="1" w:line="240" w:lineRule="auto"/>
      <w:ind w:firstLine="240"/>
    </w:pPr>
    <w:rPr>
      <w:rFonts w:ascii="Tahoma" w:eastAsiaTheme="minorEastAsi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rsid w:val="00C51C4A"/>
    <w:pPr>
      <w:shd w:val="clear" w:color="auto" w:fill="FFCCCC"/>
      <w:spacing w:before="100" w:beforeAutospacing="1" w:after="100" w:afterAutospacing="1" w:line="240" w:lineRule="auto"/>
      <w:ind w:firstLine="240"/>
    </w:pPr>
    <w:rPr>
      <w:rFonts w:ascii="Tahoma" w:eastAsiaTheme="minorEastAsi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rsid w:val="00C51C4A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rsid w:val="00C51C4A"/>
    <w:pPr>
      <w:spacing w:before="60" w:after="30" w:line="240" w:lineRule="auto"/>
      <w:jc w:val="center"/>
    </w:pPr>
    <w:rPr>
      <w:rFonts w:ascii="Tahoma" w:eastAsiaTheme="minorEastAsia" w:hAnsi="Tahoma" w:cs="Tahoma"/>
      <w:sz w:val="32"/>
      <w:szCs w:val="32"/>
    </w:rPr>
  </w:style>
  <w:style w:type="paragraph" w:customStyle="1" w:styleId="5nadnaslov">
    <w:name w:val="_5nadnaslov"/>
    <w:basedOn w:val="Normal"/>
    <w:rsid w:val="00C51C4A"/>
    <w:pPr>
      <w:spacing w:before="240" w:after="0" w:line="240" w:lineRule="auto"/>
      <w:jc w:val="center"/>
    </w:pPr>
    <w:rPr>
      <w:rFonts w:ascii="Tahoma" w:eastAsiaTheme="minorEastAsi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rsid w:val="00C51C4A"/>
    <w:pPr>
      <w:spacing w:before="60" w:after="0" w:line="240" w:lineRule="auto"/>
      <w:jc w:val="center"/>
    </w:pPr>
    <w:rPr>
      <w:rFonts w:ascii="Tahoma" w:eastAsiaTheme="minorEastAsi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3mesto">
    <w:name w:val="_3mesto"/>
    <w:basedOn w:val="Normal"/>
    <w:rsid w:val="00C51C4A"/>
    <w:pPr>
      <w:spacing w:before="100" w:beforeAutospacing="1" w:after="100" w:afterAutospacing="1" w:line="240" w:lineRule="auto"/>
      <w:ind w:left="375" w:right="375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4clan">
    <w:name w:val="_4clan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paragraph" w:customStyle="1" w:styleId="medjclan">
    <w:name w:val="medjclan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rsid w:val="00C51C4A"/>
    <w:pPr>
      <w:spacing w:after="0" w:line="240" w:lineRule="auto"/>
      <w:ind w:left="525" w:right="525" w:firstLine="240"/>
      <w:jc w:val="both"/>
    </w:pPr>
    <w:rPr>
      <w:rFonts w:ascii="Tahoma" w:eastAsiaTheme="minorEastAsia" w:hAnsi="Tahoma" w:cs="Tahoma"/>
      <w:sz w:val="27"/>
      <w:szCs w:val="27"/>
    </w:rPr>
  </w:style>
  <w:style w:type="paragraph" w:customStyle="1" w:styleId="glava">
    <w:name w:val="glava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rsid w:val="00C51C4A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33"/>
      <w:szCs w:val="33"/>
    </w:rPr>
  </w:style>
  <w:style w:type="paragraph" w:customStyle="1" w:styleId="vidi">
    <w:name w:val="vidi"/>
    <w:basedOn w:val="Normal"/>
    <w:rsid w:val="00C51C4A"/>
    <w:pPr>
      <w:spacing w:after="0" w:line="240" w:lineRule="auto"/>
      <w:ind w:right="1650"/>
    </w:pPr>
    <w:rPr>
      <w:rFonts w:ascii="Tahoma" w:eastAsiaTheme="minorEastAsi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sid w:val="00C51C4A"/>
    <w:pPr>
      <w:spacing w:after="0" w:line="240" w:lineRule="auto"/>
    </w:pPr>
    <w:rPr>
      <w:rFonts w:ascii="Tahoma" w:eastAsiaTheme="minorEastAsi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rsid w:val="00C51C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</w:rPr>
  </w:style>
  <w:style w:type="paragraph" w:customStyle="1" w:styleId="vlinkovi">
    <w:name w:val="vlinkovi"/>
    <w:basedOn w:val="Normal"/>
    <w:rsid w:val="00C51C4A"/>
    <w:pPr>
      <w:spacing w:after="0" w:line="240" w:lineRule="auto"/>
      <w:ind w:left="375" w:right="375"/>
    </w:pPr>
    <w:rPr>
      <w:rFonts w:ascii="Tahoma" w:eastAsiaTheme="minorEastAsia" w:hAnsi="Tahoma" w:cs="Tahoma"/>
      <w:sz w:val="20"/>
      <w:szCs w:val="20"/>
    </w:rPr>
  </w:style>
  <w:style w:type="paragraph" w:customStyle="1" w:styleId="vlb">
    <w:name w:val="vlb"/>
    <w:basedOn w:val="Normal"/>
    <w:rsid w:val="00C51C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17"/>
      <w:szCs w:val="17"/>
    </w:rPr>
  </w:style>
  <w:style w:type="paragraph" w:customStyle="1" w:styleId="vlnowrap">
    <w:name w:val="vlnowrap"/>
    <w:basedOn w:val="Normal"/>
    <w:rsid w:val="00C51C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80"/>
      <w:sz w:val="24"/>
      <w:szCs w:val="24"/>
    </w:rPr>
  </w:style>
  <w:style w:type="paragraph" w:customStyle="1" w:styleId="vlf">
    <w:name w:val="vlf"/>
    <w:basedOn w:val="Normal"/>
    <w:rsid w:val="00C51C4A"/>
    <w:pPr>
      <w:shd w:val="clear" w:color="auto" w:fill="FFFFFF"/>
      <w:spacing w:before="75" w:after="0" w:line="240" w:lineRule="auto"/>
      <w:ind w:right="225"/>
    </w:pPr>
    <w:rPr>
      <w:rFonts w:ascii="Times New Roman" w:eastAsiaTheme="minorEastAsia" w:hAnsi="Times New Roman" w:cs="Times New Roman"/>
      <w:b/>
      <w:bCs/>
      <w:color w:val="8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1C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138"/>
    <w:pPr>
      <w:ind w:left="720"/>
      <w:contextualSpacing/>
    </w:pPr>
  </w:style>
  <w:style w:type="paragraph" w:styleId="NoSpacing">
    <w:name w:val="No Spacing"/>
    <w:uiPriority w:val="1"/>
    <w:qFormat/>
    <w:rsid w:val="00AC5D1C"/>
    <w:pPr>
      <w:spacing w:after="0" w:line="240" w:lineRule="auto"/>
    </w:pPr>
    <w:rPr>
      <w:rFonts w:ascii="Calibri" w:eastAsia="Calibri" w:hAnsi="Calibri" w:cs="Arial"/>
      <w:sz w:val="20"/>
      <w:szCs w:val="20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AC5D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1C"/>
  </w:style>
  <w:style w:type="paragraph" w:styleId="Footer">
    <w:name w:val="footer"/>
    <w:basedOn w:val="Normal"/>
    <w:link w:val="FooterChar"/>
    <w:uiPriority w:val="99"/>
    <w:unhideWhenUsed/>
    <w:rsid w:val="00AC5D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D1C"/>
  </w:style>
  <w:style w:type="paragraph" w:styleId="BalloonText">
    <w:name w:val="Balloon Text"/>
    <w:basedOn w:val="Normal"/>
    <w:link w:val="BalloonTextChar"/>
    <w:uiPriority w:val="99"/>
    <w:semiHidden/>
    <w:unhideWhenUsed/>
    <w:rsid w:val="00741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07BA-63CE-4862-BAA7-4CD096F1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17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Milojković</dc:creator>
  <cp:lastModifiedBy>Milan Zlatanović</cp:lastModifiedBy>
  <cp:revision>73</cp:revision>
  <cp:lastPrinted>2025-12-09T09:19:00Z</cp:lastPrinted>
  <dcterms:created xsi:type="dcterms:W3CDTF">2024-03-20T08:23:00Z</dcterms:created>
  <dcterms:modified xsi:type="dcterms:W3CDTF">2025-12-10T06:28:00Z</dcterms:modified>
</cp:coreProperties>
</file>