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553E1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Pr="009E09C1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14:paraId="31BF9D01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F70708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D58551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682BDF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09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ПРАВНИ ОСНОВ</w:t>
      </w:r>
    </w:p>
    <w:p w14:paraId="1667F3BD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E5887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>Закон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 xml:space="preserve"> о j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>Службени гласник РС'', бр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 xml:space="preserve"> 72/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11, 88/13, 105/14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E09C1">
        <w:rPr>
          <w:rFonts w:ascii="Times New Roman" w:hAnsi="Times New Roman" w:cs="Times New Roman"/>
          <w:sz w:val="24"/>
          <w:szCs w:val="24"/>
        </w:rPr>
        <w:t xml:space="preserve">04/2016 –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др.закон,</w:t>
      </w:r>
      <w:r w:rsidRPr="009E09C1">
        <w:rPr>
          <w:rFonts w:ascii="Times New Roman" w:hAnsi="Times New Roman" w:cs="Times New Roman"/>
          <w:sz w:val="24"/>
          <w:szCs w:val="24"/>
        </w:rPr>
        <w:t xml:space="preserve"> 108/2016</w:t>
      </w:r>
      <w:r w:rsidR="009E09C1">
        <w:rPr>
          <w:rFonts w:ascii="Times New Roman" w:hAnsi="Times New Roman" w:cs="Times New Roman"/>
          <w:sz w:val="24"/>
          <w:szCs w:val="24"/>
          <w:lang w:val="sr-Cyrl-CS"/>
        </w:rPr>
        <w:t>, 113/2017, 95/2018</w:t>
      </w:r>
      <w:r w:rsidR="009E09C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 153/2020</w:t>
      </w:r>
      <w:r w:rsidR="009E09C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E09C1">
        <w:rPr>
          <w:rFonts w:ascii="Times New Roman" w:hAnsi="Times New Roman" w:cs="Times New Roman"/>
          <w:sz w:val="24"/>
          <w:szCs w:val="24"/>
          <w:lang w:val="sr-Cyrl-RS"/>
        </w:rPr>
        <w:t>и 94/2024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18. став 1. утврђено је да су носиоци права јавне својине Република Србија, аутономна покрајина и јединица локалне самоуправе. </w:t>
      </w:r>
    </w:p>
    <w:p w14:paraId="3496F5BB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Чланом 27. став 10 наведеног закона, прописано је да о прибављању ствари и располагању стварима у својини јединице локалне самоуправе под условима прописаним законом, одлучује орган јединице локалне самоуправе одређен у складу са законом и статутом јединице локалне самоуправе. У складу са чланом 28. став 2 прописано је да, орган надлежан за одлучивање и предлагање аката о прибављању, коришћењу, управљању и располагању стварима које користе органи јединице локалне самоуправе утврђује се прописом  јединице локалне самоуправе, а чланом 36. став 6 прописано је да се лице надлежно за закључивање уговора о прибављању и располагању стварима одређује прописом јединице локалне самоуправе, док је чланом 49. став 3. прописано  да се коришћење, одржавање и управљање стварима у јавној својини које користе јединице локалне самоуправе ближе уређују прописом надлежног органа јединице локалне самоуправе.</w:t>
      </w:r>
    </w:p>
    <w:p w14:paraId="1E5DD3BD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Град Ниш као носиоц права јавне својине уредио је поступак прибављања, располагања и управљања стварима у јавној својини Града Ниша </w:t>
      </w:r>
      <w:r w:rsidRPr="009E09C1">
        <w:rPr>
          <w:rFonts w:ascii="Times New Roman" w:hAnsi="Times New Roman" w:cs="Times New Roman"/>
          <w:sz w:val="24"/>
          <w:szCs w:val="24"/>
          <w:lang w:val="sr-Cyrl-CS"/>
        </w:rPr>
        <w:t>Одлуком о прибављању, располагању и управљању стварима у јавној својини („Службени лист Града Ниша“ бр.</w:t>
      </w:r>
      <w:r w:rsidRPr="009E09C1">
        <w:rPr>
          <w:rFonts w:ascii="Times New Roman" w:hAnsi="Times New Roman" w:cs="Times New Roman"/>
          <w:sz w:val="24"/>
          <w:szCs w:val="24"/>
          <w:lang w:val="sr-Latn-CS"/>
        </w:rPr>
        <w:t>80/2021-</w:t>
      </w:r>
      <w:r w:rsidRPr="009E09C1">
        <w:rPr>
          <w:rFonts w:ascii="Times New Roman" w:hAnsi="Times New Roman" w:cs="Times New Roman"/>
          <w:sz w:val="24"/>
          <w:szCs w:val="24"/>
          <w:lang w:val="sr-Cyrl-CS"/>
        </w:rPr>
        <w:t>пречишћен текст</w:t>
      </w:r>
      <w:r w:rsidR="009E09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85/2021</w:t>
      </w:r>
      <w:r w:rsidR="009E09C1">
        <w:rPr>
          <w:rFonts w:ascii="Times New Roman" w:hAnsi="Times New Roman" w:cs="Times New Roman"/>
          <w:sz w:val="24"/>
          <w:szCs w:val="24"/>
          <w:lang w:val="sr-Cyrl-RS"/>
        </w:rPr>
        <w:t xml:space="preserve"> и 85/2022</w:t>
      </w:r>
      <w:r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у складу са одредбама наведеног закона.</w:t>
      </w:r>
    </w:p>
    <w:p w14:paraId="1090B41C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A3D5D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складу са чланом</w:t>
      </w:r>
      <w:r w:rsidRPr="009E09C1">
        <w:rPr>
          <w:rFonts w:ascii="Times New Roman" w:hAnsi="Times New Roman" w:cs="Times New Roman"/>
          <w:sz w:val="24"/>
          <w:szCs w:val="24"/>
        </w:rPr>
        <w:t xml:space="preserve"> 32.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став 1. тачка 6.</w:t>
      </w:r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9C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локалн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РС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E0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>. 129/2007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E09C1">
        <w:rPr>
          <w:rFonts w:ascii="Times New Roman" w:hAnsi="Times New Roman" w:cs="Times New Roman"/>
          <w:sz w:val="24"/>
          <w:szCs w:val="24"/>
        </w:rPr>
        <w:t xml:space="preserve"> 83/2014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-др.закон,</w:t>
      </w:r>
      <w:r w:rsidRPr="009E09C1">
        <w:rPr>
          <w:rFonts w:ascii="Times New Roman" w:hAnsi="Times New Roman" w:cs="Times New Roman"/>
          <w:sz w:val="24"/>
          <w:szCs w:val="24"/>
        </w:rPr>
        <w:t xml:space="preserve"> 101/2016 –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др.закон, 47/2018 и 111/2021-др.закон</w:t>
      </w:r>
      <w:r w:rsidRPr="009E09C1">
        <w:rPr>
          <w:rFonts w:ascii="Times New Roman" w:hAnsi="Times New Roman" w:cs="Times New Roman"/>
          <w:sz w:val="24"/>
          <w:szCs w:val="24"/>
        </w:rPr>
        <w:t xml:space="preserve">)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утврђена је надлежност скупштине за доношење прописа и других општих аката.</w:t>
      </w:r>
      <w:proofErr w:type="gramEnd"/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 а на основу </w:t>
      </w:r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9E09C1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proofErr w:type="gramStart"/>
      <w:r w:rsidRPr="009E09C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9E09C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9E09C1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9E09C1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Pr="009E09C1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09C1">
        <w:rPr>
          <w:rFonts w:ascii="Times New Roman" w:hAnsi="Times New Roman" w:cs="Times New Roman"/>
          <w:sz w:val="24"/>
          <w:szCs w:val="24"/>
        </w:rPr>
        <w:t>(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E0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88/2008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, 143/2016 и 18/2019</w:t>
      </w:r>
      <w:r w:rsidRPr="009E09C1">
        <w:rPr>
          <w:rFonts w:ascii="Times New Roman" w:hAnsi="Times New Roman" w:cs="Times New Roman"/>
          <w:sz w:val="24"/>
          <w:szCs w:val="24"/>
        </w:rPr>
        <w:t>)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, прописано је да Скупштина Града доноси прописе и друге опште акте.</w:t>
      </w:r>
      <w:proofErr w:type="gramEnd"/>
    </w:p>
    <w:p w14:paraId="12F0CC30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D61824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268FA97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</w:t>
      </w:r>
    </w:p>
    <w:p w14:paraId="506240B5" w14:textId="77777777" w:rsidR="00EE5958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4592F07" w14:textId="77777777" w:rsidR="00331CCB" w:rsidRDefault="00331CCB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6E0020" w14:textId="14AC225D" w:rsidR="00331CCB" w:rsidRPr="00187498" w:rsidRDefault="00331CCB" w:rsidP="00331C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7498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187498" w:rsidRPr="001874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7498">
        <w:rPr>
          <w:rFonts w:ascii="Times New Roman" w:hAnsi="Times New Roman" w:cs="Times New Roman"/>
          <w:sz w:val="24"/>
          <w:szCs w:val="24"/>
          <w:lang w:val="sr-Cyrl-RS"/>
        </w:rPr>
        <w:t>Доношењем Одлуке о градским управама Града Ниша („Службени лист Града Ниша“ број 134/2024</w:t>
      </w:r>
      <w:r w:rsidR="0065441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54415" w:rsidRPr="00654415">
        <w:rPr>
          <w:rFonts w:ascii="Times New Roman" w:hAnsi="Times New Roman" w:cs="Times New Roman"/>
          <w:sz w:val="24"/>
          <w:szCs w:val="24"/>
          <w:lang w:val="sr-Cyrl-RS"/>
        </w:rPr>
        <w:t>47/2025 и 105/2025</w:t>
      </w:r>
      <w:r w:rsidRPr="00187498">
        <w:rPr>
          <w:rFonts w:ascii="Times New Roman" w:hAnsi="Times New Roman" w:cs="Times New Roman"/>
          <w:sz w:val="24"/>
          <w:szCs w:val="24"/>
          <w:lang w:val="sr-Cyrl-RS"/>
        </w:rPr>
        <w:t>) престала је да важи Одлука о организацији градских управа Града Ниша („Службени лист Града Ниша“ број 71/2023 и 87/2023).</w:t>
      </w:r>
    </w:p>
    <w:p w14:paraId="3307AAA3" w14:textId="221C9043" w:rsidR="00331CCB" w:rsidRPr="00187498" w:rsidRDefault="00331CCB" w:rsidP="00331C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7498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87498" w:rsidRPr="001874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7498">
        <w:rPr>
          <w:rFonts w:ascii="Times New Roman" w:hAnsi="Times New Roman" w:cs="Times New Roman"/>
          <w:sz w:val="24"/>
          <w:szCs w:val="24"/>
          <w:lang w:val="sr-Cyrl-RS"/>
        </w:rPr>
        <w:t>Одлуком о градским управама Града Ниша („Службени лист Града Ниша“ број 134/2024</w:t>
      </w:r>
      <w:r w:rsidR="00E613B7">
        <w:rPr>
          <w:rFonts w:ascii="Times New Roman" w:hAnsi="Times New Roman" w:cs="Times New Roman"/>
          <w:sz w:val="24"/>
          <w:szCs w:val="24"/>
          <w:lang w:val="sr-Cyrl-RS"/>
        </w:rPr>
        <w:t>, 47/2025 и 105/2025</w:t>
      </w:r>
      <w:r w:rsidRPr="00187498">
        <w:rPr>
          <w:rFonts w:ascii="Times New Roman" w:hAnsi="Times New Roman" w:cs="Times New Roman"/>
          <w:sz w:val="24"/>
          <w:szCs w:val="24"/>
          <w:lang w:val="sr-Cyrl-RS"/>
        </w:rPr>
        <w:t>) образоване су градске управе за поједине области и утврђен је њихов делокруг, начин рада, начела унутрашње организације, права и дужности из радних односа, средства за рад, као и друга питања од значаја за рад градских управа.</w:t>
      </w:r>
    </w:p>
    <w:p w14:paraId="4829EEFB" w14:textId="77777777" w:rsidR="00331CCB" w:rsidRPr="00187498" w:rsidRDefault="00331CCB" w:rsidP="00331C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C1DCC4" w14:textId="77777777" w:rsidR="00331CCB" w:rsidRPr="009E09C1" w:rsidRDefault="00331CCB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3F0CEB" w14:textId="70410277" w:rsidR="007A20B0" w:rsidRDefault="007A20B0" w:rsidP="007A20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3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046F">
        <w:rPr>
          <w:rFonts w:ascii="Times New Roman" w:hAnsi="Times New Roman" w:cs="Times New Roman"/>
          <w:sz w:val="24"/>
          <w:szCs w:val="24"/>
          <w:lang w:val="sr-Cyrl-RS"/>
        </w:rPr>
        <w:t>Предложеним изменама</w:t>
      </w:r>
      <w:r w:rsidR="00E613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чланова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58" w:rsidRPr="001023AE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EE5958" w:rsidRPr="001023AE"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>извршено је усаглашавање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Pr="007A20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67F5" w:rsidRPr="004C67F5">
        <w:rPr>
          <w:rFonts w:ascii="Times New Roman" w:hAnsi="Times New Roman" w:cs="Times New Roman"/>
          <w:sz w:val="24"/>
          <w:szCs w:val="24"/>
          <w:lang w:val="sr-Cyrl-RS"/>
        </w:rPr>
        <w:t>Одлуком о градским управама Града Ниша („Службени лист Града Ниша“ број 134/2024</w:t>
      </w:r>
      <w:r w:rsidR="00E613B7">
        <w:rPr>
          <w:rFonts w:ascii="Times New Roman" w:hAnsi="Times New Roman" w:cs="Times New Roman"/>
          <w:sz w:val="24"/>
          <w:szCs w:val="24"/>
          <w:lang w:val="sr-Cyrl-RS"/>
        </w:rPr>
        <w:t>, 47/2025 и 105/2025</w:t>
      </w:r>
      <w:r w:rsidR="004C67F5" w:rsidRPr="004C67F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23AE">
        <w:rPr>
          <w:rFonts w:ascii="Times New Roman" w:hAnsi="Times New Roman" w:cs="Times New Roman"/>
          <w:sz w:val="24"/>
          <w:szCs w:val="24"/>
          <w:lang w:val="sr-Cyrl-RS"/>
        </w:rPr>
        <w:t xml:space="preserve">којом су утврђене 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надлежности </w:t>
      </w:r>
      <w:r w:rsidR="00016971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управа и у вези с тим 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имовину, привреду и заштиту животне средине, Градске управе за заједничке послове и информационо комуникационе технологије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на основу одлуке која је престала да важи биле обједињене као Градска управа за имовину и одрживи развој</w:t>
      </w:r>
      <w:r w:rsidR="004B4137">
        <w:rPr>
          <w:rFonts w:ascii="Times New Roman" w:hAnsi="Times New Roman" w:cs="Times New Roman"/>
          <w:sz w:val="24"/>
          <w:szCs w:val="24"/>
          <w:lang w:val="sr-Cyrl-RS"/>
        </w:rPr>
        <w:t>. Градска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4B413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C67F5">
        <w:rPr>
          <w:rFonts w:ascii="Times New Roman" w:hAnsi="Times New Roman" w:cs="Times New Roman"/>
          <w:sz w:val="24"/>
          <w:szCs w:val="24"/>
          <w:lang w:val="sr-Cyrl-RS"/>
        </w:rPr>
        <w:t xml:space="preserve"> за планирање и изградњу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331CCB" w:rsidRPr="00331CC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одлуке која је престала да важи </w:t>
      </w:r>
      <w:r w:rsidR="00331CCB">
        <w:rPr>
          <w:rFonts w:ascii="Times New Roman" w:hAnsi="Times New Roman" w:cs="Times New Roman"/>
          <w:sz w:val="24"/>
          <w:szCs w:val="24"/>
          <w:lang w:val="sr-Cyrl-RS"/>
        </w:rPr>
        <w:t xml:space="preserve">била Градска управа 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>за грађевинарс</w:t>
      </w:r>
      <w:r w:rsidR="00016971">
        <w:rPr>
          <w:rFonts w:ascii="Times New Roman" w:hAnsi="Times New Roman" w:cs="Times New Roman"/>
          <w:sz w:val="24"/>
          <w:szCs w:val="24"/>
          <w:lang w:val="sr-Cyrl-RS"/>
        </w:rPr>
        <w:t>тво и Градска управа за органе Г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="00404E6E">
        <w:rPr>
          <w:rFonts w:ascii="Times New Roman" w:hAnsi="Times New Roman" w:cs="Times New Roman"/>
          <w:sz w:val="24"/>
          <w:szCs w:val="24"/>
          <w:lang w:val="sr-Cyrl-RS"/>
        </w:rPr>
        <w:t xml:space="preserve">, грађанска стања и људске ресурсе 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4B4137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претходном одлуком 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>била Градска управа за органе Г</w:t>
      </w:r>
      <w:r w:rsidR="003E4C93" w:rsidRPr="003E4C93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E4C93" w:rsidRPr="003E4C93">
        <w:rPr>
          <w:rFonts w:ascii="Times New Roman" w:hAnsi="Times New Roman" w:cs="Times New Roman"/>
          <w:sz w:val="24"/>
          <w:szCs w:val="24"/>
          <w:lang w:val="sr-Cyrl-RS"/>
        </w:rPr>
        <w:t>грађанска стања</w:t>
      </w:r>
      <w:r w:rsidR="003E4C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C93" w:rsidRPr="003E4C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6576119" w14:textId="54938036" w:rsidR="00743C5E" w:rsidRPr="001D3A05" w:rsidRDefault="00743C5E" w:rsidP="007A20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27D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D3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7D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Предложен</w:t>
      </w:r>
      <w:r w:rsidR="0048014C">
        <w:rPr>
          <w:rFonts w:ascii="Times New Roman" w:hAnsi="Times New Roman" w:cs="Times New Roman"/>
          <w:sz w:val="24"/>
          <w:szCs w:val="24"/>
          <w:lang w:val="sr-Cyrl-RS"/>
        </w:rPr>
        <w:t>им изменама</w:t>
      </w:r>
      <w:r w:rsidR="001D3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BD1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5C3BD1">
        <w:rPr>
          <w:rFonts w:ascii="Times New Roman" w:hAnsi="Times New Roman" w:cs="Times New Roman"/>
          <w:sz w:val="24"/>
          <w:szCs w:val="24"/>
          <w:lang w:val="sr-Latn-RS"/>
        </w:rPr>
        <w:t xml:space="preserve"> 62.</w:t>
      </w:r>
      <w:r w:rsidR="005C3B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2D80">
        <w:rPr>
          <w:rFonts w:ascii="Times New Roman" w:hAnsi="Times New Roman" w:cs="Times New Roman"/>
          <w:sz w:val="24"/>
          <w:szCs w:val="24"/>
          <w:lang w:val="sr-Cyrl-RS"/>
        </w:rPr>
        <w:t>и чла</w:t>
      </w:r>
      <w:r w:rsidR="008C1A12">
        <w:rPr>
          <w:rFonts w:ascii="Times New Roman" w:hAnsi="Times New Roman" w:cs="Times New Roman"/>
          <w:sz w:val="24"/>
          <w:szCs w:val="24"/>
          <w:lang w:val="sr-Cyrl-RS"/>
        </w:rPr>
        <w:t xml:space="preserve">на 71. став 2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A12" w:rsidRPr="008C1A12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8C1A12" w:rsidRPr="008C1A12"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</w:t>
      </w:r>
      <w:r w:rsidR="0090078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C1A12">
        <w:rPr>
          <w:rFonts w:ascii="Times New Roman" w:hAnsi="Times New Roman" w:cs="Times New Roman"/>
          <w:sz w:val="24"/>
          <w:szCs w:val="24"/>
          <w:lang w:val="sr-Cyrl-RS"/>
        </w:rPr>
        <w:t xml:space="preserve"> извршено</w:t>
      </w:r>
      <w:r w:rsidR="00927D67">
        <w:rPr>
          <w:rFonts w:ascii="Times New Roman" w:hAnsi="Times New Roman" w:cs="Times New Roman"/>
          <w:sz w:val="24"/>
          <w:szCs w:val="24"/>
          <w:lang w:val="sr-Cyrl-RS"/>
        </w:rPr>
        <w:t xml:space="preserve"> је усаглашавање са</w:t>
      </w:r>
      <w:r w:rsidR="00927D67" w:rsidRPr="00927D6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Уредбом о условима прибављања и отуђења непокретности непосредном погодбом,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(„Службени гласник РС“ бр. 16/2018 и 79/2023)</w:t>
      </w:r>
      <w:r w:rsidR="00A70E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која прописује</w:t>
      </w:r>
      <w:r w:rsidR="00900781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A70E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 се може дати у закуп пословни простор</w:t>
      </w:r>
      <w:r w:rsidR="00CC1E8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прописаној категорији субјеката </w:t>
      </w:r>
      <w:r w:rsidR="0090078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који пословни простор не користе за стицање прихода, </w:t>
      </w:r>
      <w:r w:rsidR="00CC1E85">
        <w:rPr>
          <w:rFonts w:ascii="Times New Roman" w:hAnsi="Times New Roman" w:cs="Times New Roman"/>
          <w:bCs/>
          <w:sz w:val="24"/>
          <w:szCs w:val="24"/>
          <w:lang w:val="sr-Cyrl-CS"/>
        </w:rPr>
        <w:t>уз обавезу</w:t>
      </w:r>
      <w:r w:rsidR="00A70E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="00A70E07" w:rsidRPr="00A70E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плаћања закупнине у висини од 10% од </w:t>
      </w:r>
      <w:r w:rsidR="00A70E07" w:rsidRPr="00A70E07">
        <w:rPr>
          <w:rFonts w:ascii="Times New Roman" w:hAnsi="Times New Roman" w:cs="Times New Roman"/>
          <w:bCs/>
          <w:sz w:val="24"/>
          <w:szCs w:val="24"/>
          <w:lang w:val="sr-Cyrl-RS"/>
        </w:rPr>
        <w:t>висине</w:t>
      </w:r>
      <w:r w:rsidR="00A70E07" w:rsidRPr="00A70E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закупнине </w:t>
      </w:r>
      <w:r w:rsidR="00CC1E8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 процењене тржишне висине закупнине односно </w:t>
      </w:r>
      <w:r w:rsidR="00A70E07" w:rsidRPr="00A70E07">
        <w:rPr>
          <w:rFonts w:ascii="Times New Roman" w:hAnsi="Times New Roman" w:cs="Times New Roman"/>
          <w:bCs/>
          <w:sz w:val="24"/>
          <w:szCs w:val="24"/>
          <w:lang w:val="sr-Cyrl-CS"/>
        </w:rPr>
        <w:t>утврђене чланом 59. Одлуке</w:t>
      </w:r>
      <w:r w:rsidR="00A70E07" w:rsidRPr="00A70E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DF5250" w14:textId="77777777" w:rsidR="00EE5958" w:rsidRPr="009E09C1" w:rsidRDefault="007A20B0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20B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EE5958"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</w:p>
    <w:p w14:paraId="6A6590B7" w14:textId="55DE02ED" w:rsidR="00EE5958" w:rsidRPr="009E09C1" w:rsidRDefault="007A20B0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EE5958" w:rsidRPr="009E09C1">
        <w:rPr>
          <w:rFonts w:ascii="Times New Roman" w:hAnsi="Times New Roman" w:cs="Times New Roman"/>
          <w:sz w:val="24"/>
          <w:szCs w:val="24"/>
          <w:lang w:val="sr-Cyrl-RS"/>
        </w:rPr>
        <w:t>Имајући у виду да је предлог</w:t>
      </w:r>
      <w:r w:rsidR="00EE5958"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E5958" w:rsidRPr="009E09C1">
        <w:rPr>
          <w:rFonts w:ascii="Times New Roman" w:hAnsi="Times New Roman" w:cs="Times New Roman"/>
          <w:sz w:val="24"/>
          <w:szCs w:val="24"/>
        </w:rPr>
        <w:t xml:space="preserve"> о </w:t>
      </w:r>
      <w:r w:rsidR="00EE5958" w:rsidRPr="009E09C1">
        <w:rPr>
          <w:rFonts w:ascii="Times New Roman" w:hAnsi="Times New Roman" w:cs="Times New Roman"/>
          <w:sz w:val="24"/>
          <w:szCs w:val="24"/>
          <w:lang w:val="sr-Cyrl-RS"/>
        </w:rPr>
        <w:t>измен</w:t>
      </w:r>
      <w:r w:rsidR="0048014C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EE5958"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958" w:rsidRPr="009E09C1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EE5958"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</w:t>
      </w:r>
      <w:r w:rsidR="00EE5958"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сачињен у складу са важећим законским прописима и пратећом нормативом, предлаже се доношење Одлуке као у диспозитиву.</w:t>
      </w:r>
    </w:p>
    <w:p w14:paraId="556DAB86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5A14DC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b/>
          <w:sz w:val="24"/>
          <w:szCs w:val="24"/>
          <w:lang w:val="sr-Cyrl-RS"/>
        </w:rPr>
        <w:t>СРЕДСТВА ПОТРЕБНА ЗА РЕАЛИЗАЦИЈУ ОДЛУКЕ</w:t>
      </w:r>
    </w:p>
    <w:p w14:paraId="79DF2C50" w14:textId="189DE0B3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09C1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</w:t>
      </w:r>
      <w:r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9E09C1">
        <w:rPr>
          <w:rFonts w:ascii="Times New Roman" w:hAnsi="Times New Roman" w:cs="Times New Roman"/>
          <w:sz w:val="24"/>
          <w:szCs w:val="24"/>
        </w:rPr>
        <w:t xml:space="preserve"> о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>измен</w:t>
      </w:r>
      <w:r w:rsidR="00654415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9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C1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9E09C1"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 није потребно ангажовање додатних средстава буџета Града Ниша.</w:t>
      </w:r>
    </w:p>
    <w:p w14:paraId="01B3E497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551B24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E0E167" w14:textId="77777777" w:rsidR="00EE5958" w:rsidRPr="009E09C1" w:rsidRDefault="00EE5958" w:rsidP="009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42174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F454DB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09C1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</w:t>
      </w:r>
      <w:r w:rsidRPr="009E09C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14:paraId="2F8B9242" w14:textId="60B3B9E0" w:rsidR="00EE5958" w:rsidRPr="00654415" w:rsidRDefault="00EE5958" w:rsidP="009E09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C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</w:t>
      </w:r>
      <w:r w:rsidRPr="009E09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65441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</w:t>
      </w:r>
    </w:p>
    <w:p w14:paraId="1876BA08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DCB8665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3EFA117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03C560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B7BB6F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9E56B6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713F3C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93C6B2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3A9C11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820653" w14:textId="77777777" w:rsidR="00EE5958" w:rsidRPr="009E09C1" w:rsidRDefault="00EE5958" w:rsidP="009E09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EE5958" w:rsidRPr="009E09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C9"/>
    <w:rsid w:val="00016971"/>
    <w:rsid w:val="000A65E9"/>
    <w:rsid w:val="000A7150"/>
    <w:rsid w:val="001023AE"/>
    <w:rsid w:val="00163F66"/>
    <w:rsid w:val="00187498"/>
    <w:rsid w:val="001D3A05"/>
    <w:rsid w:val="002626F2"/>
    <w:rsid w:val="0032775E"/>
    <w:rsid w:val="00331CCB"/>
    <w:rsid w:val="00352D80"/>
    <w:rsid w:val="00354930"/>
    <w:rsid w:val="00392955"/>
    <w:rsid w:val="003E1C44"/>
    <w:rsid w:val="003E4C93"/>
    <w:rsid w:val="00404E6E"/>
    <w:rsid w:val="00455E9C"/>
    <w:rsid w:val="0048014C"/>
    <w:rsid w:val="004B4137"/>
    <w:rsid w:val="004C67F5"/>
    <w:rsid w:val="004C6E7C"/>
    <w:rsid w:val="00505E31"/>
    <w:rsid w:val="005C3BD1"/>
    <w:rsid w:val="00645629"/>
    <w:rsid w:val="00654415"/>
    <w:rsid w:val="00721014"/>
    <w:rsid w:val="00743C5E"/>
    <w:rsid w:val="007A20B0"/>
    <w:rsid w:val="007C6C0E"/>
    <w:rsid w:val="00891CC4"/>
    <w:rsid w:val="008C1A12"/>
    <w:rsid w:val="00900781"/>
    <w:rsid w:val="00927D67"/>
    <w:rsid w:val="00972EB2"/>
    <w:rsid w:val="009E09C1"/>
    <w:rsid w:val="00A70E07"/>
    <w:rsid w:val="00A80DC9"/>
    <w:rsid w:val="00AF046F"/>
    <w:rsid w:val="00B86CD0"/>
    <w:rsid w:val="00BC2251"/>
    <w:rsid w:val="00CC1E85"/>
    <w:rsid w:val="00D71A35"/>
    <w:rsid w:val="00E4530E"/>
    <w:rsid w:val="00E613B7"/>
    <w:rsid w:val="00EE5958"/>
    <w:rsid w:val="00F352A3"/>
    <w:rsid w:val="00F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9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Lilić</dc:creator>
  <cp:keywords/>
  <dc:description/>
  <cp:lastModifiedBy>Jelena Lilić</cp:lastModifiedBy>
  <cp:revision>48</cp:revision>
  <cp:lastPrinted>2025-11-06T11:52:00Z</cp:lastPrinted>
  <dcterms:created xsi:type="dcterms:W3CDTF">2025-06-02T06:53:00Z</dcterms:created>
  <dcterms:modified xsi:type="dcterms:W3CDTF">2025-11-06T11:52:00Z</dcterms:modified>
</cp:coreProperties>
</file>