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21" w:rsidRPr="00A23928" w:rsidRDefault="005F5121" w:rsidP="00EF511C">
      <w:pPr>
        <w:spacing w:before="100" w:beforeAutospacing="1" w:after="100" w:afterAutospacing="1"/>
        <w:jc w:val="both"/>
        <w:outlineLvl w:val="1"/>
        <w:rPr>
          <w:rFonts w:ascii="Times New Roman" w:eastAsia="Times New Roman" w:hAnsi="Times New Roman" w:cs="Times New Roman"/>
          <w:bCs/>
          <w:sz w:val="24"/>
          <w:szCs w:val="24"/>
        </w:rPr>
      </w:pPr>
      <w:r w:rsidRPr="00981159">
        <w:rPr>
          <w:rFonts w:ascii="Times New Roman" w:eastAsia="Times New Roman" w:hAnsi="Times New Roman" w:cs="Times New Roman"/>
          <w:sz w:val="24"/>
          <w:szCs w:val="24"/>
          <w:lang w:val="sr-Cyrl-RS"/>
        </w:rPr>
        <w:tab/>
      </w:r>
      <w:proofErr w:type="spellStart"/>
      <w:proofErr w:type="gramStart"/>
      <w:r w:rsidRPr="00981159">
        <w:rPr>
          <w:rFonts w:ascii="Times New Roman" w:eastAsia="Times New Roman" w:hAnsi="Times New Roman" w:cs="Times New Roman"/>
          <w:sz w:val="24"/>
          <w:szCs w:val="24"/>
        </w:rPr>
        <w:t>На</w:t>
      </w:r>
      <w:proofErr w:type="spellEnd"/>
      <w:r w:rsidRPr="00981159">
        <w:rPr>
          <w:rFonts w:ascii="Times New Roman" w:eastAsia="Times New Roman" w:hAnsi="Times New Roman" w:cs="Times New Roman"/>
          <w:sz w:val="24"/>
          <w:szCs w:val="24"/>
          <w:lang w:val="sr-Cyrl-RS"/>
        </w:rPr>
        <w:t xml:space="preserve"> </w:t>
      </w:r>
      <w:proofErr w:type="spellStart"/>
      <w:r w:rsidRPr="00981159">
        <w:rPr>
          <w:rFonts w:ascii="Times New Roman" w:eastAsia="Times New Roman" w:hAnsi="Times New Roman" w:cs="Times New Roman"/>
          <w:sz w:val="24"/>
          <w:szCs w:val="24"/>
        </w:rPr>
        <w:t>основу</w:t>
      </w:r>
      <w:proofErr w:type="spellEnd"/>
      <w:r w:rsidRPr="00981159">
        <w:rPr>
          <w:rFonts w:ascii="Times New Roman" w:eastAsia="Times New Roman" w:hAnsi="Times New Roman" w:cs="Times New Roman"/>
          <w:sz w:val="24"/>
          <w:szCs w:val="24"/>
          <w:lang w:val="sr-Cyrl-RS"/>
        </w:rPr>
        <w:t xml:space="preserve"> </w:t>
      </w:r>
      <w:proofErr w:type="spellStart"/>
      <w:r w:rsidRPr="00981159">
        <w:rPr>
          <w:rFonts w:ascii="Times New Roman" w:eastAsia="Times New Roman" w:hAnsi="Times New Roman" w:cs="Times New Roman"/>
          <w:sz w:val="24"/>
          <w:szCs w:val="24"/>
        </w:rPr>
        <w:t>члана</w:t>
      </w:r>
      <w:proofErr w:type="spellEnd"/>
      <w:r w:rsidRPr="00981159">
        <w:rPr>
          <w:rFonts w:ascii="Times New Roman" w:eastAsia="Times New Roman" w:hAnsi="Times New Roman" w:cs="Times New Roman"/>
          <w:sz w:val="24"/>
          <w:szCs w:val="24"/>
          <w:lang w:val="sr-Cyrl-RS"/>
        </w:rPr>
        <w:t xml:space="preserve"> </w:t>
      </w:r>
      <w:r w:rsidRPr="00981159">
        <w:rPr>
          <w:rFonts w:ascii="Times New Roman" w:eastAsia="Times New Roman" w:hAnsi="Times New Roman" w:cs="Times New Roman"/>
          <w:sz w:val="24"/>
          <w:szCs w:val="24"/>
        </w:rPr>
        <w:t>99.</w:t>
      </w:r>
      <w:proofErr w:type="gramEnd"/>
      <w:r w:rsidRPr="00981159">
        <w:rPr>
          <w:rFonts w:ascii="Times New Roman" w:eastAsia="Times New Roman" w:hAnsi="Times New Roman" w:cs="Times New Roman"/>
          <w:sz w:val="24"/>
          <w:szCs w:val="24"/>
        </w:rPr>
        <w:t xml:space="preserve"> </w:t>
      </w:r>
      <w:proofErr w:type="spellStart"/>
      <w:proofErr w:type="gramStart"/>
      <w:r w:rsidRPr="00981159">
        <w:rPr>
          <w:rFonts w:ascii="Times New Roman" w:eastAsia="Times New Roman" w:hAnsi="Times New Roman" w:cs="Times New Roman"/>
          <w:sz w:val="24"/>
          <w:szCs w:val="24"/>
        </w:rPr>
        <w:t>ст</w:t>
      </w:r>
      <w:proofErr w:type="spellEnd"/>
      <w:r w:rsidRPr="00981159">
        <w:rPr>
          <w:rFonts w:ascii="Times New Roman" w:eastAsia="Times New Roman" w:hAnsi="Times New Roman" w:cs="Times New Roman"/>
          <w:sz w:val="24"/>
          <w:szCs w:val="24"/>
          <w:lang w:val="sr-Cyrl-RS"/>
        </w:rPr>
        <w:t>ав</w:t>
      </w:r>
      <w:proofErr w:type="gramEnd"/>
      <w:r w:rsidRPr="00981159">
        <w:rPr>
          <w:rFonts w:ascii="Times New Roman" w:eastAsia="Times New Roman" w:hAnsi="Times New Roman" w:cs="Times New Roman"/>
          <w:sz w:val="24"/>
          <w:szCs w:val="24"/>
        </w:rPr>
        <w:t>. 5</w:t>
      </w:r>
      <w:r w:rsidRPr="00981159">
        <w:rPr>
          <w:rFonts w:ascii="Times New Roman" w:eastAsia="Times New Roman" w:hAnsi="Times New Roman" w:cs="Times New Roman"/>
          <w:sz w:val="24"/>
          <w:szCs w:val="24"/>
          <w:lang w:val="sr-Cyrl-RS"/>
        </w:rPr>
        <w:t xml:space="preserve">. </w:t>
      </w:r>
      <w:proofErr w:type="gramStart"/>
      <w:r w:rsidRPr="00981159">
        <w:rPr>
          <w:rFonts w:ascii="Times New Roman" w:eastAsia="Times New Roman" w:hAnsi="Times New Roman" w:cs="Times New Roman"/>
          <w:sz w:val="24"/>
          <w:szCs w:val="24"/>
          <w:lang w:val="sr-Cyrl-RS"/>
        </w:rPr>
        <w:t>и</w:t>
      </w:r>
      <w:proofErr w:type="gramEnd"/>
      <w:r w:rsidRPr="00981159">
        <w:rPr>
          <w:rFonts w:ascii="Times New Roman" w:eastAsia="Times New Roman" w:hAnsi="Times New Roman" w:cs="Times New Roman"/>
          <w:sz w:val="24"/>
          <w:szCs w:val="24"/>
        </w:rPr>
        <w:t xml:space="preserve"> 17.  </w:t>
      </w:r>
      <w:proofErr w:type="spellStart"/>
      <w:r w:rsidRPr="00981159">
        <w:rPr>
          <w:rFonts w:ascii="Times New Roman" w:eastAsia="Times New Roman" w:hAnsi="Times New Roman" w:cs="Times New Roman"/>
          <w:sz w:val="24"/>
          <w:szCs w:val="24"/>
        </w:rPr>
        <w:t>Закона</w:t>
      </w:r>
      <w:proofErr w:type="spellEnd"/>
      <w:r w:rsidRPr="00981159">
        <w:rPr>
          <w:rFonts w:ascii="Times New Roman" w:eastAsia="Times New Roman" w:hAnsi="Times New Roman" w:cs="Times New Roman"/>
          <w:sz w:val="24"/>
          <w:szCs w:val="24"/>
          <w:lang w:val="sr-Cyrl-RS"/>
        </w:rPr>
        <w:t xml:space="preserve"> </w:t>
      </w:r>
      <w:r w:rsidRPr="00981159">
        <w:rPr>
          <w:rFonts w:ascii="Times New Roman" w:eastAsia="Times New Roman" w:hAnsi="Times New Roman" w:cs="Times New Roman"/>
          <w:sz w:val="24"/>
          <w:szCs w:val="24"/>
        </w:rPr>
        <w:t>о</w:t>
      </w:r>
      <w:r w:rsidRPr="00981159">
        <w:rPr>
          <w:rFonts w:ascii="Times New Roman" w:eastAsia="Times New Roman" w:hAnsi="Times New Roman" w:cs="Times New Roman"/>
          <w:sz w:val="24"/>
          <w:szCs w:val="24"/>
          <w:lang w:val="sr-Cyrl-RS"/>
        </w:rPr>
        <w:t xml:space="preserve"> </w:t>
      </w:r>
      <w:proofErr w:type="spellStart"/>
      <w:r w:rsidRPr="00981159">
        <w:rPr>
          <w:rFonts w:ascii="Times New Roman" w:eastAsia="Times New Roman" w:hAnsi="Times New Roman" w:cs="Times New Roman"/>
          <w:sz w:val="24"/>
          <w:szCs w:val="24"/>
        </w:rPr>
        <w:t>планирању</w:t>
      </w:r>
      <w:proofErr w:type="spellEnd"/>
      <w:r w:rsidRPr="00981159">
        <w:rPr>
          <w:rFonts w:ascii="Times New Roman" w:eastAsia="Times New Roman" w:hAnsi="Times New Roman" w:cs="Times New Roman"/>
          <w:sz w:val="24"/>
          <w:szCs w:val="24"/>
          <w:lang w:val="sr-Cyrl-RS"/>
        </w:rPr>
        <w:t xml:space="preserve"> </w:t>
      </w:r>
      <w:r w:rsidRPr="00981159">
        <w:rPr>
          <w:rFonts w:ascii="Times New Roman" w:eastAsia="Times New Roman" w:hAnsi="Times New Roman" w:cs="Times New Roman"/>
          <w:sz w:val="24"/>
          <w:szCs w:val="24"/>
        </w:rPr>
        <w:t>и</w:t>
      </w:r>
      <w:r w:rsidRPr="00981159">
        <w:rPr>
          <w:rFonts w:ascii="Times New Roman" w:eastAsia="Times New Roman" w:hAnsi="Times New Roman" w:cs="Times New Roman"/>
          <w:sz w:val="24"/>
          <w:szCs w:val="24"/>
          <w:lang w:val="sr-Cyrl-RS"/>
        </w:rPr>
        <w:t xml:space="preserve"> </w:t>
      </w:r>
      <w:proofErr w:type="spellStart"/>
      <w:r w:rsidRPr="00981159">
        <w:rPr>
          <w:rFonts w:ascii="Times New Roman" w:eastAsia="Times New Roman" w:hAnsi="Times New Roman" w:cs="Times New Roman"/>
          <w:sz w:val="24"/>
          <w:szCs w:val="24"/>
        </w:rPr>
        <w:t>изградњи</w:t>
      </w:r>
      <w:proofErr w:type="spellEnd"/>
      <w:r w:rsidRPr="00981159">
        <w:rPr>
          <w:rFonts w:ascii="Times New Roman" w:eastAsia="Times New Roman" w:hAnsi="Times New Roman" w:cs="Times New Roman"/>
          <w:sz w:val="24"/>
          <w:szCs w:val="24"/>
          <w:lang w:val="sr-Cyrl-RS"/>
        </w:rPr>
        <w:t xml:space="preserve"> </w:t>
      </w:r>
      <w:r w:rsidRPr="00957853">
        <w:rPr>
          <w:rFonts w:ascii="Times New Roman" w:eastAsia="Times New Roman" w:hAnsi="Times New Roman" w:cs="Times New Roman"/>
          <w:sz w:val="24"/>
          <w:szCs w:val="24"/>
        </w:rPr>
        <w:t>(„</w:t>
      </w:r>
      <w:proofErr w:type="spellStart"/>
      <w:r w:rsidRPr="00957853">
        <w:rPr>
          <w:rFonts w:ascii="Times New Roman" w:eastAsia="Times New Roman" w:hAnsi="Times New Roman" w:cs="Times New Roman"/>
          <w:sz w:val="24"/>
          <w:szCs w:val="24"/>
        </w:rPr>
        <w:t>Службени</w:t>
      </w:r>
      <w:proofErr w:type="spellEnd"/>
      <w:r w:rsidRPr="00957853">
        <w:rPr>
          <w:rFonts w:ascii="Times New Roman" w:eastAsia="Times New Roman" w:hAnsi="Times New Roman" w:cs="Times New Roman"/>
          <w:sz w:val="24"/>
          <w:szCs w:val="24"/>
          <w:lang w:val="sr-Cyrl-RS"/>
        </w:rPr>
        <w:t xml:space="preserve"> </w:t>
      </w:r>
      <w:proofErr w:type="spellStart"/>
      <w:r w:rsidRPr="00957853">
        <w:rPr>
          <w:rFonts w:ascii="Times New Roman" w:eastAsia="Times New Roman" w:hAnsi="Times New Roman" w:cs="Times New Roman"/>
          <w:sz w:val="24"/>
          <w:szCs w:val="24"/>
        </w:rPr>
        <w:t>гласник</w:t>
      </w:r>
      <w:proofErr w:type="spellEnd"/>
      <w:r w:rsidRPr="00957853">
        <w:rPr>
          <w:rFonts w:ascii="Times New Roman" w:eastAsia="Times New Roman" w:hAnsi="Times New Roman" w:cs="Times New Roman"/>
          <w:sz w:val="24"/>
          <w:szCs w:val="24"/>
          <w:lang w:val="sr-Cyrl-RS"/>
        </w:rPr>
        <w:t xml:space="preserve"> </w:t>
      </w:r>
      <w:r w:rsidRPr="00957853">
        <w:rPr>
          <w:rFonts w:ascii="Times New Roman" w:eastAsia="Times New Roman" w:hAnsi="Times New Roman" w:cs="Times New Roman"/>
          <w:sz w:val="24"/>
          <w:szCs w:val="24"/>
        </w:rPr>
        <w:t xml:space="preserve">РС", </w:t>
      </w:r>
      <w:proofErr w:type="spellStart"/>
      <w:r w:rsidRPr="00957853">
        <w:rPr>
          <w:rFonts w:ascii="Times New Roman" w:eastAsia="Times New Roman" w:hAnsi="Times New Roman" w:cs="Times New Roman"/>
          <w:sz w:val="24"/>
          <w:szCs w:val="24"/>
        </w:rPr>
        <w:t>бр</w:t>
      </w:r>
      <w:proofErr w:type="spellEnd"/>
      <w:r w:rsidRPr="00957853">
        <w:rPr>
          <w:rFonts w:ascii="Times New Roman" w:eastAsia="Times New Roman" w:hAnsi="Times New Roman" w:cs="Times New Roman"/>
          <w:sz w:val="24"/>
          <w:szCs w:val="24"/>
        </w:rPr>
        <w:t>. 72/09, 81/09, 64/10, 24/11, 121/1</w:t>
      </w:r>
      <w:r w:rsidR="006434B2" w:rsidRPr="00957853">
        <w:rPr>
          <w:rFonts w:ascii="Times New Roman" w:eastAsia="Times New Roman" w:hAnsi="Times New Roman" w:cs="Times New Roman"/>
          <w:sz w:val="24"/>
          <w:szCs w:val="24"/>
        </w:rPr>
        <w:t>2, 42/13, 50/13, 98/13, 132/14</w:t>
      </w:r>
      <w:r w:rsidR="006434B2" w:rsidRPr="00957853">
        <w:rPr>
          <w:rFonts w:ascii="Times New Roman" w:eastAsia="Times New Roman" w:hAnsi="Times New Roman" w:cs="Times New Roman"/>
          <w:sz w:val="24"/>
          <w:szCs w:val="24"/>
          <w:lang w:val="sr-Cyrl-RS"/>
        </w:rPr>
        <w:t xml:space="preserve">, </w:t>
      </w:r>
      <w:r w:rsidRPr="00957853">
        <w:rPr>
          <w:rFonts w:ascii="Times New Roman" w:eastAsia="Times New Roman" w:hAnsi="Times New Roman" w:cs="Times New Roman"/>
          <w:sz w:val="24"/>
          <w:szCs w:val="24"/>
        </w:rPr>
        <w:t>145/14</w:t>
      </w:r>
      <w:r w:rsidR="00957853" w:rsidRPr="00957853">
        <w:rPr>
          <w:rFonts w:ascii="Times New Roman" w:eastAsia="Times New Roman" w:hAnsi="Times New Roman" w:cs="Times New Roman"/>
          <w:sz w:val="24"/>
          <w:szCs w:val="24"/>
          <w:lang w:val="sr-Cyrl-RS"/>
        </w:rPr>
        <w:t>, 83/2018,</w:t>
      </w:r>
      <w:r w:rsidR="00A23928">
        <w:rPr>
          <w:rFonts w:ascii="Times New Roman" w:eastAsia="Times New Roman" w:hAnsi="Times New Roman" w:cs="Times New Roman"/>
          <w:sz w:val="24"/>
          <w:szCs w:val="24"/>
          <w:lang w:val="sr-Cyrl-RS"/>
        </w:rPr>
        <w:t xml:space="preserve"> 31/2019, 37/2019 - др. закон</w:t>
      </w:r>
      <w:r w:rsidR="00A23928">
        <w:rPr>
          <w:rFonts w:ascii="Times New Roman" w:eastAsia="Times New Roman" w:hAnsi="Times New Roman" w:cs="Times New Roman"/>
          <w:sz w:val="24"/>
          <w:szCs w:val="24"/>
          <w:lang w:val="sr-Latn-RS"/>
        </w:rPr>
        <w:t xml:space="preserve">, </w:t>
      </w:r>
      <w:r w:rsidR="00957853" w:rsidRPr="00957853">
        <w:rPr>
          <w:rFonts w:ascii="Times New Roman" w:eastAsia="Times New Roman" w:hAnsi="Times New Roman" w:cs="Times New Roman"/>
          <w:sz w:val="24"/>
          <w:szCs w:val="24"/>
          <w:lang w:val="sr-Cyrl-RS"/>
        </w:rPr>
        <w:t>9/2020</w:t>
      </w:r>
      <w:r w:rsidR="00A23928">
        <w:rPr>
          <w:rFonts w:ascii="Times New Roman" w:eastAsia="Times New Roman" w:hAnsi="Times New Roman" w:cs="Times New Roman"/>
          <w:sz w:val="24"/>
          <w:szCs w:val="24"/>
          <w:lang w:val="sr-Latn-RS"/>
        </w:rPr>
        <w:t xml:space="preserve">, </w:t>
      </w:r>
      <w:r w:rsidR="00CC7C6A">
        <w:rPr>
          <w:rFonts w:ascii="Times New Roman" w:eastAsia="Times New Roman" w:hAnsi="Times New Roman" w:cs="Times New Roman"/>
          <w:bCs/>
          <w:sz w:val="24"/>
          <w:szCs w:val="24"/>
        </w:rPr>
        <w:t xml:space="preserve">52/2021, </w:t>
      </w:r>
      <w:r w:rsidR="00A23928" w:rsidRPr="00A23928">
        <w:rPr>
          <w:rFonts w:ascii="Times New Roman" w:eastAsia="Times New Roman" w:hAnsi="Times New Roman" w:cs="Times New Roman"/>
          <w:bCs/>
          <w:sz w:val="24"/>
          <w:szCs w:val="24"/>
        </w:rPr>
        <w:t>62/2023</w:t>
      </w:r>
      <w:r w:rsidR="00CC7C6A">
        <w:rPr>
          <w:rFonts w:ascii="Times New Roman" w:eastAsia="Times New Roman" w:hAnsi="Times New Roman" w:cs="Times New Roman"/>
          <w:bCs/>
          <w:sz w:val="24"/>
          <w:szCs w:val="24"/>
        </w:rPr>
        <w:t xml:space="preserve"> </w:t>
      </w:r>
      <w:proofErr w:type="gramStart"/>
      <w:r w:rsidR="00CC7C6A">
        <w:rPr>
          <w:rFonts w:ascii="Times New Roman" w:eastAsia="Times New Roman" w:hAnsi="Times New Roman" w:cs="Times New Roman"/>
          <w:bCs/>
          <w:sz w:val="24"/>
          <w:szCs w:val="24"/>
          <w:lang w:val="sr-Cyrl-RS"/>
        </w:rPr>
        <w:t xml:space="preserve">и </w:t>
      </w:r>
      <w:r w:rsidR="00CC7C6A">
        <w:rPr>
          <w:rFonts w:ascii="Times New Roman" w:eastAsia="Times New Roman" w:hAnsi="Times New Roman" w:cs="Times New Roman"/>
          <w:bCs/>
          <w:sz w:val="24"/>
          <w:szCs w:val="24"/>
        </w:rPr>
        <w:t xml:space="preserve"> 91</w:t>
      </w:r>
      <w:proofErr w:type="gramEnd"/>
      <w:r w:rsidR="00CC7C6A">
        <w:rPr>
          <w:rFonts w:ascii="Times New Roman" w:eastAsia="Times New Roman" w:hAnsi="Times New Roman" w:cs="Times New Roman"/>
          <w:bCs/>
          <w:sz w:val="24"/>
          <w:szCs w:val="24"/>
        </w:rPr>
        <w:t>/2025</w:t>
      </w:r>
      <w:r w:rsidR="00A23928" w:rsidRPr="00A23928">
        <w:rPr>
          <w:rFonts w:ascii="Times New Roman" w:eastAsia="Times New Roman" w:hAnsi="Times New Roman" w:cs="Times New Roman"/>
          <w:bCs/>
          <w:sz w:val="24"/>
          <w:szCs w:val="24"/>
        </w:rPr>
        <w:t xml:space="preserve">) </w:t>
      </w:r>
      <w:r w:rsidRPr="004574B9">
        <w:rPr>
          <w:rFonts w:ascii="Times New Roman" w:eastAsia="Times New Roman" w:hAnsi="Times New Roman" w:cs="Times New Roman"/>
          <w:color w:val="FF0000"/>
          <w:sz w:val="24"/>
          <w:szCs w:val="24"/>
        </w:rPr>
        <w:t xml:space="preserve"> </w:t>
      </w:r>
      <w:r w:rsidRPr="00981159">
        <w:rPr>
          <w:rFonts w:ascii="Times New Roman" w:eastAsia="Times New Roman" w:hAnsi="Times New Roman" w:cs="Times New Roman"/>
          <w:sz w:val="24"/>
          <w:szCs w:val="24"/>
          <w:lang w:val="sr-Cyrl-RS"/>
        </w:rPr>
        <w:t xml:space="preserve">и </w:t>
      </w:r>
      <w:proofErr w:type="spellStart"/>
      <w:r w:rsidRPr="00981159">
        <w:rPr>
          <w:rFonts w:ascii="Times New Roman" w:hAnsi="Times New Roman" w:cs="Times New Roman"/>
          <w:sz w:val="24"/>
          <w:szCs w:val="24"/>
        </w:rPr>
        <w:t>члана</w:t>
      </w:r>
      <w:proofErr w:type="spellEnd"/>
      <w:r w:rsidRPr="00981159">
        <w:rPr>
          <w:rFonts w:ascii="Times New Roman" w:hAnsi="Times New Roman" w:cs="Times New Roman"/>
          <w:sz w:val="24"/>
          <w:szCs w:val="24"/>
        </w:rPr>
        <w:t xml:space="preserve"> 3</w:t>
      </w:r>
      <w:r w:rsidRPr="00981159">
        <w:rPr>
          <w:rFonts w:ascii="Times New Roman" w:hAnsi="Times New Roman" w:cs="Times New Roman"/>
          <w:sz w:val="24"/>
          <w:szCs w:val="24"/>
          <w:lang w:val="sr-Cyrl-RS"/>
        </w:rPr>
        <w:t>7</w:t>
      </w:r>
      <w:r w:rsidRPr="00981159">
        <w:rPr>
          <w:rFonts w:ascii="Times New Roman" w:hAnsi="Times New Roman" w:cs="Times New Roman"/>
          <w:sz w:val="24"/>
          <w:szCs w:val="24"/>
        </w:rPr>
        <w:t xml:space="preserve">. </w:t>
      </w:r>
      <w:proofErr w:type="spellStart"/>
      <w:r w:rsidRPr="00981159">
        <w:rPr>
          <w:rFonts w:ascii="Times New Roman" w:hAnsi="Times New Roman" w:cs="Times New Roman"/>
          <w:sz w:val="24"/>
          <w:szCs w:val="24"/>
        </w:rPr>
        <w:t>Статута</w:t>
      </w:r>
      <w:proofErr w:type="spellEnd"/>
      <w:r w:rsidRPr="00981159">
        <w:rPr>
          <w:rFonts w:ascii="Times New Roman" w:hAnsi="Times New Roman" w:cs="Times New Roman"/>
          <w:sz w:val="24"/>
          <w:szCs w:val="24"/>
        </w:rPr>
        <w:t xml:space="preserve"> </w:t>
      </w:r>
      <w:proofErr w:type="spellStart"/>
      <w:r w:rsidRPr="00981159">
        <w:rPr>
          <w:rFonts w:ascii="Times New Roman" w:hAnsi="Times New Roman" w:cs="Times New Roman"/>
          <w:sz w:val="24"/>
          <w:szCs w:val="24"/>
        </w:rPr>
        <w:t>Града</w:t>
      </w:r>
      <w:proofErr w:type="spellEnd"/>
      <w:r w:rsidRPr="00981159">
        <w:rPr>
          <w:rFonts w:ascii="Times New Roman" w:hAnsi="Times New Roman" w:cs="Times New Roman"/>
          <w:sz w:val="24"/>
          <w:szCs w:val="24"/>
        </w:rPr>
        <w:t xml:space="preserve"> </w:t>
      </w:r>
      <w:r w:rsidRPr="00981159">
        <w:rPr>
          <w:rFonts w:ascii="Times New Roman" w:hAnsi="Times New Roman" w:cs="Times New Roman"/>
          <w:sz w:val="24"/>
          <w:szCs w:val="24"/>
          <w:lang w:val="sr-Cyrl-RS"/>
        </w:rPr>
        <w:t>Ниша</w:t>
      </w:r>
      <w:r w:rsidRPr="00981159">
        <w:rPr>
          <w:rFonts w:ascii="Times New Roman" w:hAnsi="Times New Roman" w:cs="Times New Roman"/>
          <w:sz w:val="24"/>
          <w:szCs w:val="24"/>
        </w:rPr>
        <w:t xml:space="preserve"> </w:t>
      </w:r>
      <w:r w:rsidRPr="00957853">
        <w:rPr>
          <w:rFonts w:ascii="Times New Roman" w:hAnsi="Times New Roman" w:cs="Times New Roman"/>
          <w:sz w:val="24"/>
          <w:szCs w:val="24"/>
        </w:rPr>
        <w:t>(„</w:t>
      </w:r>
      <w:proofErr w:type="spellStart"/>
      <w:r w:rsidRPr="00957853">
        <w:rPr>
          <w:rFonts w:ascii="Times New Roman" w:hAnsi="Times New Roman" w:cs="Times New Roman"/>
          <w:sz w:val="24"/>
          <w:szCs w:val="24"/>
        </w:rPr>
        <w:t>Службени</w:t>
      </w:r>
      <w:proofErr w:type="spellEnd"/>
      <w:r w:rsidRPr="00957853">
        <w:rPr>
          <w:rFonts w:ascii="Times New Roman" w:hAnsi="Times New Roman" w:cs="Times New Roman"/>
          <w:sz w:val="24"/>
          <w:szCs w:val="24"/>
        </w:rPr>
        <w:t xml:space="preserve"> </w:t>
      </w:r>
      <w:proofErr w:type="spellStart"/>
      <w:r w:rsidRPr="00957853">
        <w:rPr>
          <w:rFonts w:ascii="Times New Roman" w:hAnsi="Times New Roman" w:cs="Times New Roman"/>
          <w:sz w:val="24"/>
          <w:szCs w:val="24"/>
        </w:rPr>
        <w:t>лист</w:t>
      </w:r>
      <w:proofErr w:type="spellEnd"/>
      <w:r w:rsidRPr="00957853">
        <w:rPr>
          <w:rFonts w:ascii="Times New Roman" w:hAnsi="Times New Roman" w:cs="Times New Roman"/>
          <w:sz w:val="24"/>
          <w:szCs w:val="24"/>
        </w:rPr>
        <w:t xml:space="preserve"> </w:t>
      </w:r>
      <w:proofErr w:type="spellStart"/>
      <w:r w:rsidRPr="00957853">
        <w:rPr>
          <w:rFonts w:ascii="Times New Roman" w:hAnsi="Times New Roman" w:cs="Times New Roman"/>
          <w:sz w:val="24"/>
          <w:szCs w:val="24"/>
        </w:rPr>
        <w:t>Града</w:t>
      </w:r>
      <w:proofErr w:type="spellEnd"/>
      <w:r w:rsidRPr="00957853">
        <w:rPr>
          <w:rFonts w:ascii="Times New Roman" w:hAnsi="Times New Roman" w:cs="Times New Roman"/>
          <w:sz w:val="24"/>
          <w:szCs w:val="24"/>
        </w:rPr>
        <w:t xml:space="preserve"> </w:t>
      </w:r>
      <w:r w:rsidRPr="00957853">
        <w:rPr>
          <w:rFonts w:ascii="Times New Roman" w:hAnsi="Times New Roman" w:cs="Times New Roman"/>
          <w:sz w:val="24"/>
          <w:szCs w:val="24"/>
          <w:lang w:val="sr-Cyrl-RS"/>
        </w:rPr>
        <w:t>Ниша</w:t>
      </w:r>
      <w:r w:rsidRPr="00957853">
        <w:rPr>
          <w:rFonts w:ascii="Times New Roman" w:hAnsi="Times New Roman" w:cs="Times New Roman"/>
          <w:sz w:val="24"/>
          <w:szCs w:val="24"/>
        </w:rPr>
        <w:t xml:space="preserve">”, </w:t>
      </w:r>
      <w:proofErr w:type="spellStart"/>
      <w:r w:rsidRPr="00957853">
        <w:rPr>
          <w:rFonts w:ascii="Times New Roman" w:hAnsi="Times New Roman" w:cs="Times New Roman"/>
          <w:sz w:val="24"/>
          <w:szCs w:val="24"/>
        </w:rPr>
        <w:t>бр</w:t>
      </w:r>
      <w:proofErr w:type="spellEnd"/>
      <w:r w:rsidRPr="00957853">
        <w:rPr>
          <w:rFonts w:ascii="Times New Roman" w:hAnsi="Times New Roman" w:cs="Times New Roman"/>
          <w:sz w:val="24"/>
          <w:szCs w:val="24"/>
        </w:rPr>
        <w:t xml:space="preserve">. </w:t>
      </w:r>
      <w:r w:rsidRPr="00957853">
        <w:rPr>
          <w:rFonts w:ascii="Times New Roman" w:hAnsi="Times New Roman" w:cs="Times New Roman"/>
          <w:sz w:val="24"/>
          <w:szCs w:val="24"/>
          <w:lang w:val="sr-Cyrl-RS"/>
        </w:rPr>
        <w:t>88</w:t>
      </w:r>
      <w:r w:rsidRPr="00957853">
        <w:rPr>
          <w:rFonts w:ascii="Times New Roman" w:hAnsi="Times New Roman" w:cs="Times New Roman"/>
          <w:sz w:val="24"/>
          <w:szCs w:val="24"/>
        </w:rPr>
        <w:t>/</w:t>
      </w:r>
      <w:r w:rsidRPr="00957853">
        <w:rPr>
          <w:rFonts w:ascii="Times New Roman" w:hAnsi="Times New Roman" w:cs="Times New Roman"/>
          <w:sz w:val="24"/>
          <w:szCs w:val="24"/>
          <w:lang w:val="sr-Cyrl-RS"/>
        </w:rPr>
        <w:t>20</w:t>
      </w:r>
      <w:r w:rsidRPr="00957853">
        <w:rPr>
          <w:rFonts w:ascii="Times New Roman" w:hAnsi="Times New Roman" w:cs="Times New Roman"/>
          <w:sz w:val="24"/>
          <w:szCs w:val="24"/>
        </w:rPr>
        <w:t>08</w:t>
      </w:r>
      <w:r w:rsidR="00957853">
        <w:rPr>
          <w:rFonts w:ascii="Times New Roman" w:hAnsi="Times New Roman" w:cs="Times New Roman"/>
          <w:sz w:val="24"/>
          <w:szCs w:val="24"/>
          <w:lang w:val="sr-Cyrl-RS"/>
        </w:rPr>
        <w:t xml:space="preserve">, </w:t>
      </w:r>
      <w:r w:rsidRPr="00957853">
        <w:rPr>
          <w:rFonts w:ascii="Times New Roman" w:hAnsi="Times New Roman" w:cs="Times New Roman"/>
          <w:sz w:val="24"/>
          <w:szCs w:val="24"/>
          <w:lang w:val="sr-Cyrl-RS"/>
        </w:rPr>
        <w:t>143/2016</w:t>
      </w:r>
      <w:r w:rsidR="00957853">
        <w:rPr>
          <w:rFonts w:ascii="Times New Roman" w:hAnsi="Times New Roman" w:cs="Times New Roman"/>
          <w:sz w:val="24"/>
          <w:szCs w:val="24"/>
          <w:lang w:val="sr-Cyrl-RS"/>
        </w:rPr>
        <w:t xml:space="preserve"> и 18/2019</w:t>
      </w:r>
      <w:r w:rsidRPr="00957853">
        <w:rPr>
          <w:rFonts w:ascii="Times New Roman" w:hAnsi="Times New Roman" w:cs="Times New Roman"/>
          <w:sz w:val="24"/>
          <w:szCs w:val="24"/>
        </w:rPr>
        <w:t>)</w:t>
      </w:r>
    </w:p>
    <w:p w:rsidR="005F5121" w:rsidRPr="00981159" w:rsidRDefault="005F5121" w:rsidP="005F5121">
      <w:pPr>
        <w:autoSpaceDE w:val="0"/>
        <w:autoSpaceDN w:val="0"/>
        <w:adjustRightInd w:val="0"/>
        <w:ind w:firstLine="720"/>
        <w:jc w:val="both"/>
        <w:rPr>
          <w:rFonts w:ascii="Times New Roman" w:hAnsi="Times New Roman" w:cs="Times New Roman"/>
          <w:bCs/>
          <w:sz w:val="24"/>
          <w:szCs w:val="24"/>
          <w:lang w:val="sr-Cyrl-RS"/>
        </w:rPr>
      </w:pPr>
      <w:r w:rsidRPr="00981159">
        <w:rPr>
          <w:rFonts w:ascii="Times New Roman" w:hAnsi="Times New Roman" w:cs="Times New Roman"/>
          <w:sz w:val="24"/>
          <w:szCs w:val="24"/>
          <w:lang w:val="sr-Cyrl-RS"/>
        </w:rPr>
        <w:t>Скупштина Града Ниша</w:t>
      </w:r>
      <w:r w:rsidRPr="00981159">
        <w:rPr>
          <w:rFonts w:ascii="Times New Roman" w:hAnsi="Times New Roman" w:cs="Times New Roman"/>
          <w:sz w:val="24"/>
          <w:szCs w:val="24"/>
        </w:rPr>
        <w:t>,</w:t>
      </w:r>
      <w:r w:rsidRPr="00981159">
        <w:rPr>
          <w:rFonts w:ascii="Times New Roman" w:hAnsi="Times New Roman" w:cs="Times New Roman"/>
          <w:sz w:val="24"/>
          <w:szCs w:val="24"/>
          <w:lang w:val="sr-Cyrl-RS"/>
        </w:rPr>
        <w:t xml:space="preserve"> на седници од ____________ 20</w:t>
      </w:r>
      <w:r w:rsidR="00D105F2">
        <w:rPr>
          <w:rFonts w:ascii="Times New Roman" w:hAnsi="Times New Roman" w:cs="Times New Roman"/>
          <w:sz w:val="24"/>
          <w:szCs w:val="24"/>
          <w:lang w:val="sr-Cyrl-RS"/>
        </w:rPr>
        <w:t>2</w:t>
      </w:r>
      <w:r w:rsidR="00D105F2">
        <w:rPr>
          <w:rFonts w:ascii="Times New Roman" w:hAnsi="Times New Roman" w:cs="Times New Roman"/>
          <w:sz w:val="24"/>
          <w:szCs w:val="24"/>
          <w:lang w:val="sr-Latn-RS"/>
        </w:rPr>
        <w:t>5</w:t>
      </w:r>
      <w:r w:rsidRPr="00981159">
        <w:rPr>
          <w:rFonts w:ascii="Times New Roman" w:hAnsi="Times New Roman" w:cs="Times New Roman"/>
          <w:sz w:val="24"/>
          <w:szCs w:val="24"/>
          <w:lang w:val="sr-Cyrl-RS"/>
        </w:rPr>
        <w:t xml:space="preserve">. године, </w:t>
      </w:r>
      <w:r w:rsidR="00A23928">
        <w:rPr>
          <w:rFonts w:ascii="Times New Roman" w:hAnsi="Times New Roman" w:cs="Times New Roman"/>
          <w:sz w:val="24"/>
          <w:szCs w:val="24"/>
          <w:lang w:val="sr-Cyrl-RS"/>
        </w:rPr>
        <w:t>доноси</w:t>
      </w:r>
    </w:p>
    <w:p w:rsidR="005F5121" w:rsidRPr="00981159" w:rsidRDefault="005F5121" w:rsidP="005F5121">
      <w:pPr>
        <w:autoSpaceDE w:val="0"/>
        <w:autoSpaceDN w:val="0"/>
        <w:adjustRightInd w:val="0"/>
        <w:jc w:val="center"/>
        <w:rPr>
          <w:rFonts w:ascii="Times New Roman" w:hAnsi="Times New Roman" w:cs="Times New Roman"/>
          <w:bCs/>
          <w:sz w:val="24"/>
          <w:szCs w:val="24"/>
          <w:lang w:val="sr-Cyrl-RS"/>
        </w:rPr>
      </w:pPr>
    </w:p>
    <w:p w:rsidR="005F5121" w:rsidRPr="00981159" w:rsidRDefault="005F5121" w:rsidP="005F5121">
      <w:pPr>
        <w:autoSpaceDE w:val="0"/>
        <w:autoSpaceDN w:val="0"/>
        <w:adjustRightInd w:val="0"/>
        <w:jc w:val="center"/>
        <w:rPr>
          <w:rFonts w:ascii="Times New Roman" w:hAnsi="Times New Roman" w:cs="Times New Roman"/>
          <w:bCs/>
          <w:sz w:val="24"/>
          <w:szCs w:val="24"/>
          <w:lang w:val="sr-Cyrl-RS"/>
        </w:rPr>
      </w:pPr>
    </w:p>
    <w:p w:rsidR="005F5121" w:rsidRPr="00981159" w:rsidRDefault="005F5121" w:rsidP="005F5121">
      <w:pPr>
        <w:autoSpaceDE w:val="0"/>
        <w:autoSpaceDN w:val="0"/>
        <w:adjustRightInd w:val="0"/>
        <w:jc w:val="center"/>
        <w:rPr>
          <w:rFonts w:ascii="Times New Roman" w:hAnsi="Times New Roman" w:cs="Times New Roman"/>
          <w:bCs/>
          <w:sz w:val="24"/>
          <w:szCs w:val="24"/>
          <w:lang w:val="sr-Cyrl-RS"/>
        </w:rPr>
      </w:pPr>
      <w:r w:rsidRPr="00981159">
        <w:rPr>
          <w:rFonts w:ascii="Times New Roman" w:hAnsi="Times New Roman" w:cs="Times New Roman"/>
          <w:bCs/>
          <w:sz w:val="24"/>
          <w:szCs w:val="24"/>
        </w:rPr>
        <w:t>О</w:t>
      </w:r>
      <w:r w:rsidRPr="00981159">
        <w:rPr>
          <w:rFonts w:ascii="Times New Roman" w:hAnsi="Times New Roman" w:cs="Times New Roman"/>
          <w:bCs/>
          <w:sz w:val="24"/>
          <w:szCs w:val="24"/>
          <w:lang w:val="sr-Cyrl-RS"/>
        </w:rPr>
        <w:t xml:space="preserve"> </w:t>
      </w:r>
      <w:r w:rsidRPr="00981159">
        <w:rPr>
          <w:rFonts w:ascii="Times New Roman" w:hAnsi="Times New Roman" w:cs="Times New Roman"/>
          <w:bCs/>
          <w:sz w:val="24"/>
          <w:szCs w:val="24"/>
        </w:rPr>
        <w:t>Д</w:t>
      </w:r>
      <w:r w:rsidRPr="00981159">
        <w:rPr>
          <w:rFonts w:ascii="Times New Roman" w:hAnsi="Times New Roman" w:cs="Times New Roman"/>
          <w:bCs/>
          <w:sz w:val="24"/>
          <w:szCs w:val="24"/>
          <w:lang w:val="sr-Cyrl-RS"/>
        </w:rPr>
        <w:t xml:space="preserve"> </w:t>
      </w:r>
      <w:r w:rsidRPr="00981159">
        <w:rPr>
          <w:rFonts w:ascii="Times New Roman" w:hAnsi="Times New Roman" w:cs="Times New Roman"/>
          <w:bCs/>
          <w:sz w:val="24"/>
          <w:szCs w:val="24"/>
        </w:rPr>
        <w:t>Л</w:t>
      </w:r>
      <w:r w:rsidRPr="00981159">
        <w:rPr>
          <w:rFonts w:ascii="Times New Roman" w:hAnsi="Times New Roman" w:cs="Times New Roman"/>
          <w:bCs/>
          <w:sz w:val="24"/>
          <w:szCs w:val="24"/>
          <w:lang w:val="sr-Cyrl-RS"/>
        </w:rPr>
        <w:t xml:space="preserve"> </w:t>
      </w:r>
      <w:r w:rsidRPr="00981159">
        <w:rPr>
          <w:rFonts w:ascii="Times New Roman" w:hAnsi="Times New Roman" w:cs="Times New Roman"/>
          <w:bCs/>
          <w:sz w:val="24"/>
          <w:szCs w:val="24"/>
        </w:rPr>
        <w:t>У</w:t>
      </w:r>
      <w:r w:rsidRPr="00981159">
        <w:rPr>
          <w:rFonts w:ascii="Times New Roman" w:hAnsi="Times New Roman" w:cs="Times New Roman"/>
          <w:bCs/>
          <w:sz w:val="24"/>
          <w:szCs w:val="24"/>
          <w:lang w:val="sr-Cyrl-RS"/>
        </w:rPr>
        <w:t xml:space="preserve"> </w:t>
      </w:r>
      <w:r w:rsidRPr="00981159">
        <w:rPr>
          <w:rFonts w:ascii="Times New Roman" w:hAnsi="Times New Roman" w:cs="Times New Roman"/>
          <w:bCs/>
          <w:sz w:val="24"/>
          <w:szCs w:val="24"/>
        </w:rPr>
        <w:t>К</w:t>
      </w:r>
      <w:r w:rsidRPr="00981159">
        <w:rPr>
          <w:rFonts w:ascii="Times New Roman" w:hAnsi="Times New Roman" w:cs="Times New Roman"/>
          <w:bCs/>
          <w:sz w:val="24"/>
          <w:szCs w:val="24"/>
          <w:lang w:val="sr-Cyrl-RS"/>
        </w:rPr>
        <w:t xml:space="preserve"> </w:t>
      </w:r>
      <w:r w:rsidRPr="00981159">
        <w:rPr>
          <w:rFonts w:ascii="Times New Roman" w:hAnsi="Times New Roman" w:cs="Times New Roman"/>
          <w:bCs/>
          <w:sz w:val="24"/>
          <w:szCs w:val="24"/>
        </w:rPr>
        <w:t xml:space="preserve">У </w:t>
      </w:r>
    </w:p>
    <w:p w:rsidR="005F5121" w:rsidRPr="00981159" w:rsidRDefault="005F5121" w:rsidP="005F5121">
      <w:pPr>
        <w:autoSpaceDE w:val="0"/>
        <w:autoSpaceDN w:val="0"/>
        <w:adjustRightInd w:val="0"/>
        <w:jc w:val="center"/>
        <w:rPr>
          <w:rFonts w:ascii="Times New Roman" w:hAnsi="Times New Roman" w:cs="Times New Roman"/>
          <w:bCs/>
          <w:sz w:val="24"/>
          <w:szCs w:val="24"/>
          <w:lang w:val="sr-Cyrl-RS"/>
        </w:rPr>
      </w:pPr>
      <w:r w:rsidRPr="00981159">
        <w:rPr>
          <w:rFonts w:ascii="Times New Roman" w:hAnsi="Times New Roman" w:cs="Times New Roman"/>
          <w:bCs/>
          <w:sz w:val="24"/>
          <w:szCs w:val="24"/>
        </w:rPr>
        <w:t xml:space="preserve">O </w:t>
      </w:r>
      <w:r w:rsidRPr="00981159">
        <w:rPr>
          <w:rFonts w:ascii="Times New Roman" w:hAnsi="Times New Roman" w:cs="Times New Roman"/>
          <w:bCs/>
          <w:sz w:val="24"/>
          <w:szCs w:val="24"/>
          <w:lang w:val="sr-Cyrl-RS"/>
        </w:rPr>
        <w:t>ИЗМЕНАМА И ДОПУНАМА ОДЛУКЕ</w:t>
      </w:r>
    </w:p>
    <w:p w:rsidR="005F5121" w:rsidRPr="00981159" w:rsidRDefault="005F5121" w:rsidP="005F5121">
      <w:pPr>
        <w:autoSpaceDE w:val="0"/>
        <w:autoSpaceDN w:val="0"/>
        <w:adjustRightInd w:val="0"/>
        <w:jc w:val="center"/>
        <w:rPr>
          <w:rFonts w:ascii="Times New Roman" w:hAnsi="Times New Roman" w:cs="Times New Roman"/>
          <w:bCs/>
          <w:sz w:val="24"/>
          <w:szCs w:val="24"/>
        </w:rPr>
      </w:pPr>
      <w:r w:rsidRPr="00981159">
        <w:rPr>
          <w:rFonts w:ascii="Times New Roman" w:hAnsi="Times New Roman" w:cs="Times New Roman"/>
          <w:bCs/>
          <w:sz w:val="24"/>
          <w:szCs w:val="24"/>
        </w:rPr>
        <w:t>О ГРАЂЕВИНСКОМ ЗЕМЉИШТУ</w:t>
      </w:r>
    </w:p>
    <w:p w:rsidR="005F5121" w:rsidRPr="00981159" w:rsidRDefault="005F5121" w:rsidP="005F5121">
      <w:pPr>
        <w:autoSpaceDE w:val="0"/>
        <w:autoSpaceDN w:val="0"/>
        <w:adjustRightInd w:val="0"/>
        <w:jc w:val="center"/>
        <w:rPr>
          <w:rFonts w:ascii="Times New Roman" w:hAnsi="Times New Roman" w:cs="Times New Roman"/>
          <w:bCs/>
          <w:sz w:val="24"/>
          <w:szCs w:val="24"/>
          <w:lang w:val="sr-Latn-RS"/>
        </w:rPr>
      </w:pPr>
    </w:p>
    <w:p w:rsidR="005F5121" w:rsidRPr="00981159" w:rsidRDefault="005F5121" w:rsidP="005F5121">
      <w:pPr>
        <w:autoSpaceDE w:val="0"/>
        <w:autoSpaceDN w:val="0"/>
        <w:adjustRightInd w:val="0"/>
        <w:jc w:val="center"/>
        <w:rPr>
          <w:rFonts w:ascii="Times New Roman" w:hAnsi="Times New Roman" w:cs="Times New Roman"/>
          <w:bCs/>
          <w:sz w:val="24"/>
          <w:szCs w:val="24"/>
          <w:lang w:val="sr-Latn-RS"/>
        </w:rPr>
      </w:pPr>
    </w:p>
    <w:p w:rsidR="005F5121" w:rsidRPr="00981159" w:rsidRDefault="005F5121" w:rsidP="00430A15">
      <w:pPr>
        <w:autoSpaceDE w:val="0"/>
        <w:autoSpaceDN w:val="0"/>
        <w:adjustRightInd w:val="0"/>
        <w:jc w:val="center"/>
        <w:rPr>
          <w:rFonts w:ascii="Times New Roman" w:hAnsi="Times New Roman" w:cs="Times New Roman"/>
          <w:sz w:val="24"/>
          <w:szCs w:val="24"/>
          <w:lang w:val="sr-Cyrl-RS"/>
        </w:rPr>
      </w:pPr>
      <w:proofErr w:type="spellStart"/>
      <w:proofErr w:type="gramStart"/>
      <w:r w:rsidRPr="00981159">
        <w:rPr>
          <w:rFonts w:ascii="Times New Roman" w:hAnsi="Times New Roman" w:cs="Times New Roman"/>
          <w:sz w:val="24"/>
          <w:szCs w:val="24"/>
        </w:rPr>
        <w:t>Члан</w:t>
      </w:r>
      <w:proofErr w:type="spellEnd"/>
      <w:r w:rsidRPr="00981159">
        <w:rPr>
          <w:rFonts w:ascii="Times New Roman" w:hAnsi="Times New Roman" w:cs="Times New Roman"/>
          <w:sz w:val="24"/>
          <w:szCs w:val="24"/>
        </w:rPr>
        <w:t xml:space="preserve"> 1</w:t>
      </w:r>
      <w:r w:rsidRPr="00981159">
        <w:rPr>
          <w:rFonts w:ascii="Times New Roman" w:hAnsi="Times New Roman" w:cs="Times New Roman"/>
          <w:sz w:val="24"/>
          <w:szCs w:val="24"/>
          <w:lang w:val="sr-Cyrl-RS"/>
        </w:rPr>
        <w:t>.</w:t>
      </w:r>
      <w:proofErr w:type="gramEnd"/>
    </w:p>
    <w:p w:rsidR="005F5121" w:rsidRPr="00D105F2" w:rsidRDefault="005F5121" w:rsidP="00957853">
      <w:pPr>
        <w:autoSpaceDE w:val="0"/>
        <w:autoSpaceDN w:val="0"/>
        <w:adjustRightInd w:val="0"/>
        <w:jc w:val="both"/>
        <w:rPr>
          <w:rFonts w:ascii="Times New Roman" w:hAnsi="Times New Roman" w:cs="Times New Roman"/>
          <w:b/>
          <w:sz w:val="24"/>
          <w:szCs w:val="24"/>
          <w:lang w:val="sr-Cyrl-RS"/>
        </w:rPr>
      </w:pPr>
      <w:r w:rsidRPr="00981159">
        <w:rPr>
          <w:rFonts w:ascii="Times New Roman" w:hAnsi="Times New Roman" w:cs="Times New Roman"/>
          <w:sz w:val="24"/>
          <w:szCs w:val="24"/>
          <w:lang w:val="sr-Cyrl-RS"/>
        </w:rPr>
        <w:t xml:space="preserve">          У Одлуци о грађевинском земљишту („Сл.лист Града Ниша“ бр.18/16</w:t>
      </w:r>
      <w:r w:rsidR="00957853">
        <w:rPr>
          <w:rFonts w:ascii="Times New Roman" w:hAnsi="Times New Roman" w:cs="Times New Roman"/>
          <w:sz w:val="24"/>
          <w:szCs w:val="24"/>
          <w:lang w:val="sr-Cyrl-RS"/>
        </w:rPr>
        <w:t xml:space="preserve"> и бр.118/18</w:t>
      </w:r>
      <w:r w:rsidRPr="00981159">
        <w:rPr>
          <w:rFonts w:ascii="Times New Roman" w:hAnsi="Times New Roman" w:cs="Times New Roman"/>
          <w:sz w:val="24"/>
          <w:szCs w:val="24"/>
          <w:lang w:val="sr-Cyrl-RS"/>
        </w:rPr>
        <w:t xml:space="preserve">),  </w:t>
      </w:r>
      <w:r w:rsidR="004574B9">
        <w:rPr>
          <w:rFonts w:ascii="Times New Roman" w:hAnsi="Times New Roman" w:cs="Times New Roman"/>
          <w:sz w:val="24"/>
          <w:szCs w:val="24"/>
          <w:lang w:val="sr-Cyrl-RS"/>
        </w:rPr>
        <w:t xml:space="preserve">у </w:t>
      </w:r>
      <w:r w:rsidRPr="00981159">
        <w:rPr>
          <w:rFonts w:ascii="Times New Roman" w:hAnsi="Times New Roman" w:cs="Times New Roman"/>
          <w:sz w:val="24"/>
          <w:szCs w:val="24"/>
          <w:lang w:val="sr-Cyrl-RS"/>
        </w:rPr>
        <w:t>члан</w:t>
      </w:r>
      <w:r w:rsidR="004574B9">
        <w:rPr>
          <w:rFonts w:ascii="Times New Roman" w:hAnsi="Times New Roman" w:cs="Times New Roman"/>
          <w:sz w:val="24"/>
          <w:szCs w:val="24"/>
          <w:lang w:val="sr-Cyrl-RS"/>
        </w:rPr>
        <w:t>у</w:t>
      </w:r>
      <w:r w:rsidRPr="00981159">
        <w:rPr>
          <w:rFonts w:ascii="Times New Roman" w:hAnsi="Times New Roman" w:cs="Times New Roman"/>
          <w:sz w:val="24"/>
          <w:szCs w:val="24"/>
          <w:lang w:val="sr-Cyrl-RS"/>
        </w:rPr>
        <w:t xml:space="preserve"> 11. </w:t>
      </w:r>
      <w:r w:rsidR="004574B9">
        <w:rPr>
          <w:rFonts w:ascii="Times New Roman" w:hAnsi="Times New Roman" w:cs="Times New Roman"/>
          <w:sz w:val="24"/>
          <w:szCs w:val="24"/>
          <w:lang w:val="sr-Cyrl-RS"/>
        </w:rPr>
        <w:t xml:space="preserve">став 4. </w:t>
      </w:r>
      <w:r w:rsidRPr="00981159">
        <w:rPr>
          <w:rFonts w:ascii="Times New Roman" w:hAnsi="Times New Roman" w:cs="Times New Roman"/>
          <w:sz w:val="24"/>
          <w:szCs w:val="24"/>
          <w:lang w:val="sr-Cyrl-RS"/>
        </w:rPr>
        <w:t>мења се и гласи:</w:t>
      </w:r>
      <w:r w:rsidR="002850BD">
        <w:rPr>
          <w:rFonts w:ascii="Times New Roman" w:hAnsi="Times New Roman" w:cs="Times New Roman"/>
          <w:sz w:val="24"/>
          <w:szCs w:val="24"/>
          <w:lang w:val="sr-Cyrl-RS"/>
        </w:rPr>
        <w:t xml:space="preserve"> </w:t>
      </w:r>
      <w:r w:rsidR="004574B9">
        <w:rPr>
          <w:rFonts w:ascii="Times New Roman" w:hAnsi="Times New Roman" w:cs="Times New Roman"/>
          <w:sz w:val="24"/>
          <w:szCs w:val="24"/>
          <w:lang w:val="sr-Cyrl-RS"/>
        </w:rPr>
        <w:t xml:space="preserve">“ </w:t>
      </w:r>
      <w:r w:rsidR="00A20F0C">
        <w:rPr>
          <w:rFonts w:ascii="Times New Roman" w:hAnsi="Times New Roman" w:cs="Times New Roman"/>
          <w:sz w:val="24"/>
          <w:szCs w:val="24"/>
          <w:lang w:val="sr-Cyrl-RS"/>
        </w:rPr>
        <w:t>Комисија из става 2. овог члана</w:t>
      </w:r>
      <w:r w:rsidR="004574B9">
        <w:rPr>
          <w:rFonts w:ascii="Times New Roman" w:hAnsi="Times New Roman" w:cs="Times New Roman"/>
          <w:sz w:val="24"/>
          <w:szCs w:val="24"/>
          <w:lang w:val="sr-Cyrl-RS"/>
        </w:rPr>
        <w:t xml:space="preserve">, ради у саставу:председник и четири члана који имају заменике, а који се именују из реда запослених </w:t>
      </w:r>
      <w:r w:rsidR="006067FB">
        <w:rPr>
          <w:rFonts w:ascii="Times New Roman" w:hAnsi="Times New Roman" w:cs="Times New Roman"/>
          <w:sz w:val="24"/>
          <w:szCs w:val="24"/>
          <w:lang w:val="sr-Cyrl-RS"/>
        </w:rPr>
        <w:t xml:space="preserve">Градске </w:t>
      </w:r>
      <w:r w:rsidR="004574B9" w:rsidRPr="00A23928">
        <w:rPr>
          <w:rFonts w:ascii="Times New Roman" w:hAnsi="Times New Roman" w:cs="Times New Roman"/>
          <w:sz w:val="24"/>
          <w:szCs w:val="24"/>
          <w:lang w:val="sr-Cyrl-RS"/>
        </w:rPr>
        <w:t>управе надлеж</w:t>
      </w:r>
      <w:r w:rsidR="00D105F2" w:rsidRPr="00A23928">
        <w:rPr>
          <w:rFonts w:ascii="Times New Roman" w:hAnsi="Times New Roman" w:cs="Times New Roman"/>
          <w:sz w:val="24"/>
          <w:szCs w:val="24"/>
          <w:lang w:val="sr-Cyrl-RS"/>
        </w:rPr>
        <w:t>не за имовинско-правне послове</w:t>
      </w:r>
      <w:r w:rsidR="00E8290E" w:rsidRPr="00A23928">
        <w:rPr>
          <w:rFonts w:ascii="Times New Roman" w:hAnsi="Times New Roman" w:cs="Times New Roman"/>
          <w:sz w:val="24"/>
          <w:szCs w:val="24"/>
          <w:lang w:val="sr-Cyrl-RS"/>
        </w:rPr>
        <w:t xml:space="preserve">, </w:t>
      </w:r>
      <w:r w:rsidR="006067FB">
        <w:rPr>
          <w:rFonts w:ascii="Times New Roman" w:hAnsi="Times New Roman" w:cs="Times New Roman"/>
          <w:sz w:val="24"/>
          <w:szCs w:val="24"/>
          <w:lang w:val="sr-Cyrl-RS"/>
        </w:rPr>
        <w:t xml:space="preserve">Градске </w:t>
      </w:r>
      <w:r w:rsidR="00E8290E" w:rsidRPr="00A23928">
        <w:rPr>
          <w:rFonts w:ascii="Times New Roman" w:hAnsi="Times New Roman" w:cs="Times New Roman"/>
          <w:sz w:val="24"/>
          <w:szCs w:val="24"/>
          <w:lang w:val="sr-Cyrl-RS"/>
        </w:rPr>
        <w:t xml:space="preserve">управе надлежне за послове планирања и изградње, </w:t>
      </w:r>
      <w:r w:rsidR="006067FB">
        <w:rPr>
          <w:rFonts w:ascii="Times New Roman" w:hAnsi="Times New Roman" w:cs="Times New Roman"/>
          <w:sz w:val="24"/>
          <w:szCs w:val="24"/>
          <w:lang w:val="sr-Cyrl-RS"/>
        </w:rPr>
        <w:t xml:space="preserve">Градске </w:t>
      </w:r>
      <w:r w:rsidR="00E8290E" w:rsidRPr="00A23928">
        <w:rPr>
          <w:rFonts w:ascii="Times New Roman" w:hAnsi="Times New Roman" w:cs="Times New Roman"/>
          <w:sz w:val="24"/>
          <w:szCs w:val="24"/>
          <w:lang w:val="sr-Cyrl-RS"/>
        </w:rPr>
        <w:t xml:space="preserve">управе </w:t>
      </w:r>
      <w:r w:rsidR="002850BD" w:rsidRPr="00A23928">
        <w:rPr>
          <w:rFonts w:ascii="Times New Roman" w:hAnsi="Times New Roman" w:cs="Times New Roman"/>
          <w:sz w:val="24"/>
          <w:szCs w:val="24"/>
          <w:lang w:val="sr-Cyrl-RS"/>
        </w:rPr>
        <w:t>надлежне за инспекцијске послове и ЈП“Дирекција за изградњу Града Ниша</w:t>
      </w:r>
      <w:r w:rsidR="002850BD" w:rsidRPr="00D105F2">
        <w:rPr>
          <w:rFonts w:ascii="Times New Roman" w:hAnsi="Times New Roman" w:cs="Times New Roman"/>
          <w:b/>
          <w:sz w:val="24"/>
          <w:szCs w:val="24"/>
          <w:lang w:val="sr-Cyrl-RS"/>
        </w:rPr>
        <w:t>“.</w:t>
      </w:r>
    </w:p>
    <w:p w:rsidR="002850BD" w:rsidRDefault="002850BD" w:rsidP="005F5121">
      <w:pPr>
        <w:autoSpaceDE w:val="0"/>
        <w:autoSpaceDN w:val="0"/>
        <w:adjustRightInd w:val="0"/>
        <w:rPr>
          <w:rFonts w:ascii="Times New Roman" w:hAnsi="Times New Roman" w:cs="Times New Roman"/>
          <w:sz w:val="24"/>
          <w:szCs w:val="24"/>
          <w:lang w:val="sr-Cyrl-RS"/>
        </w:rPr>
      </w:pPr>
    </w:p>
    <w:p w:rsidR="002850BD" w:rsidRPr="00981159" w:rsidRDefault="002850BD" w:rsidP="002850BD">
      <w:pPr>
        <w:autoSpaceDE w:val="0"/>
        <w:autoSpaceDN w:val="0"/>
        <w:adjustRightInd w:val="0"/>
        <w:jc w:val="center"/>
        <w:rPr>
          <w:rFonts w:ascii="Times New Roman" w:hAnsi="Times New Roman" w:cs="Times New Roman"/>
          <w:sz w:val="24"/>
          <w:szCs w:val="24"/>
          <w:lang w:val="sr-Cyrl-RS"/>
        </w:rPr>
      </w:pPr>
      <w:r>
        <w:rPr>
          <w:rFonts w:ascii="Times New Roman" w:hAnsi="Times New Roman" w:cs="Times New Roman"/>
          <w:sz w:val="24"/>
          <w:szCs w:val="24"/>
          <w:lang w:val="sr-Cyrl-RS"/>
        </w:rPr>
        <w:tab/>
      </w:r>
      <w:r w:rsidRPr="00981159">
        <w:rPr>
          <w:rFonts w:ascii="Times New Roman" w:hAnsi="Times New Roman" w:cs="Times New Roman"/>
          <w:sz w:val="24"/>
          <w:szCs w:val="24"/>
          <w:lang w:val="sr-Cyrl-RS"/>
        </w:rPr>
        <w:t>Члан 2.</w:t>
      </w:r>
    </w:p>
    <w:p w:rsidR="00A747F5" w:rsidRDefault="002850BD" w:rsidP="006434B2">
      <w:pPr>
        <w:autoSpaceDE w:val="0"/>
        <w:autoSpaceDN w:val="0"/>
        <w:adjustRightInd w:val="0"/>
        <w:jc w:val="both"/>
        <w:rPr>
          <w:rFonts w:ascii="Times New Roman" w:hAnsi="Times New Roman" w:cs="Times New Roman"/>
          <w:sz w:val="24"/>
          <w:szCs w:val="24"/>
          <w:lang w:val="sr-Cyrl-RS"/>
        </w:rPr>
      </w:pPr>
      <w:r w:rsidRPr="00981159">
        <w:rPr>
          <w:rFonts w:ascii="Times New Roman" w:hAnsi="Times New Roman" w:cs="Times New Roman"/>
          <w:sz w:val="24"/>
          <w:szCs w:val="24"/>
          <w:lang w:val="sr-Cyrl-RS"/>
        </w:rPr>
        <w:t xml:space="preserve">             У члану </w:t>
      </w:r>
      <w:r>
        <w:rPr>
          <w:rFonts w:ascii="Times New Roman" w:hAnsi="Times New Roman" w:cs="Times New Roman"/>
          <w:sz w:val="24"/>
          <w:szCs w:val="24"/>
          <w:lang w:val="sr-Cyrl-RS"/>
        </w:rPr>
        <w:t>11</w:t>
      </w:r>
      <w:r w:rsidR="006434B2">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981159">
        <w:rPr>
          <w:rFonts w:ascii="Times New Roman" w:hAnsi="Times New Roman" w:cs="Times New Roman"/>
          <w:sz w:val="24"/>
          <w:szCs w:val="24"/>
          <w:lang w:val="sr-Cyrl-RS"/>
        </w:rPr>
        <w:t>12., 19., 20., 22., 29., 37., 39., 41., 45., 50., 53., 64. и 68. реч „</w:t>
      </w:r>
      <w:r w:rsidR="006434B2">
        <w:rPr>
          <w:rFonts w:ascii="Times New Roman" w:hAnsi="Times New Roman" w:cs="Times New Roman"/>
          <w:sz w:val="24"/>
          <w:szCs w:val="24"/>
          <w:lang w:val="sr-Cyrl-RS"/>
        </w:rPr>
        <w:t>Секретаријат</w:t>
      </w:r>
      <w:r w:rsidRPr="00981159">
        <w:rPr>
          <w:rFonts w:ascii="Times New Roman" w:hAnsi="Times New Roman" w:cs="Times New Roman"/>
          <w:sz w:val="24"/>
          <w:szCs w:val="24"/>
          <w:lang w:val="sr-Cyrl-RS"/>
        </w:rPr>
        <w:t>“, у одговарајућем падежу, замењује се речју: “</w:t>
      </w:r>
      <w:r w:rsidR="006434B2">
        <w:rPr>
          <w:rFonts w:ascii="Times New Roman" w:hAnsi="Times New Roman" w:cs="Times New Roman"/>
          <w:sz w:val="24"/>
          <w:szCs w:val="24"/>
          <w:lang w:val="sr-Cyrl-RS"/>
        </w:rPr>
        <w:t>управа</w:t>
      </w:r>
      <w:r w:rsidRPr="00981159">
        <w:rPr>
          <w:rFonts w:ascii="Times New Roman" w:hAnsi="Times New Roman" w:cs="Times New Roman"/>
          <w:sz w:val="24"/>
          <w:szCs w:val="24"/>
          <w:lang w:val="sr-Cyrl-RS"/>
        </w:rPr>
        <w:t xml:space="preserve">“ у одговарајућем падежу.   </w:t>
      </w:r>
    </w:p>
    <w:p w:rsidR="005F5121" w:rsidRPr="00981159" w:rsidRDefault="005F5121" w:rsidP="00A747F5">
      <w:pPr>
        <w:autoSpaceDE w:val="0"/>
        <w:autoSpaceDN w:val="0"/>
        <w:adjustRightInd w:val="0"/>
        <w:jc w:val="both"/>
        <w:rPr>
          <w:rFonts w:ascii="Times New Roman" w:hAnsi="Times New Roman" w:cs="Times New Roman"/>
          <w:sz w:val="24"/>
          <w:szCs w:val="24"/>
          <w:lang w:val="sr-Cyrl-RS"/>
        </w:rPr>
      </w:pPr>
      <w:r w:rsidRPr="00981159">
        <w:rPr>
          <w:rFonts w:ascii="Times New Roman" w:hAnsi="Times New Roman" w:cs="Times New Roman"/>
          <w:sz w:val="24"/>
          <w:szCs w:val="24"/>
          <w:lang w:val="sr-Cyrl-RS"/>
        </w:rPr>
        <w:t xml:space="preserve">                                                                  </w:t>
      </w:r>
    </w:p>
    <w:p w:rsidR="004910A1" w:rsidRPr="00981159" w:rsidRDefault="004910A1" w:rsidP="004910A1">
      <w:pPr>
        <w:autoSpaceDE w:val="0"/>
        <w:autoSpaceDN w:val="0"/>
        <w:adjustRightInd w:val="0"/>
        <w:rPr>
          <w:rFonts w:ascii="Times New Roman" w:hAnsi="Times New Roman" w:cs="Times New Roman"/>
          <w:sz w:val="24"/>
          <w:szCs w:val="24"/>
          <w:lang w:val="sr-Cyrl-CS"/>
        </w:rPr>
      </w:pPr>
    </w:p>
    <w:p w:rsidR="00C677F9" w:rsidRPr="00981159" w:rsidRDefault="006B5D0D" w:rsidP="0016231A">
      <w:pPr>
        <w:autoSpaceDE w:val="0"/>
        <w:autoSpaceDN w:val="0"/>
        <w:adjustRightInd w:val="0"/>
        <w:jc w:val="center"/>
        <w:rPr>
          <w:rFonts w:ascii="Times New Roman" w:hAnsi="Times New Roman" w:cs="Times New Roman"/>
          <w:sz w:val="24"/>
          <w:szCs w:val="24"/>
          <w:lang w:val="sr-Cyrl-CS"/>
        </w:rPr>
      </w:pPr>
      <w:r w:rsidRPr="00981159">
        <w:rPr>
          <w:rFonts w:ascii="Times New Roman" w:hAnsi="Times New Roman" w:cs="Times New Roman"/>
          <w:sz w:val="24"/>
          <w:szCs w:val="24"/>
          <w:lang w:val="sr-Cyrl-CS"/>
        </w:rPr>
        <w:t>Члан 3</w:t>
      </w:r>
      <w:r w:rsidR="0016231A" w:rsidRPr="00981159">
        <w:rPr>
          <w:rFonts w:ascii="Times New Roman" w:hAnsi="Times New Roman" w:cs="Times New Roman"/>
          <w:sz w:val="24"/>
          <w:szCs w:val="24"/>
          <w:lang w:val="sr-Cyrl-CS"/>
        </w:rPr>
        <w:t>.</w:t>
      </w:r>
    </w:p>
    <w:p w:rsidR="00430A15" w:rsidRPr="00981159" w:rsidRDefault="00430A15" w:rsidP="00430A15">
      <w:pPr>
        <w:autoSpaceDE w:val="0"/>
        <w:autoSpaceDN w:val="0"/>
        <w:adjustRightInd w:val="0"/>
        <w:ind w:firstLine="720"/>
        <w:jc w:val="both"/>
        <w:rPr>
          <w:rFonts w:ascii="Times New Roman" w:hAnsi="Times New Roman" w:cs="Times New Roman"/>
          <w:sz w:val="24"/>
          <w:szCs w:val="24"/>
          <w:lang w:val="sr-Cyrl-RS"/>
        </w:rPr>
      </w:pPr>
      <w:r w:rsidRPr="00981159">
        <w:rPr>
          <w:rFonts w:ascii="Times New Roman" w:hAnsi="Times New Roman" w:cs="Times New Roman"/>
          <w:sz w:val="24"/>
          <w:szCs w:val="24"/>
          <w:lang w:val="sr-Cyrl-RS"/>
        </w:rPr>
        <w:t>У члану 14. став 3.</w:t>
      </w:r>
      <w:r w:rsidR="006434B2">
        <w:rPr>
          <w:rFonts w:ascii="Times New Roman" w:hAnsi="Times New Roman" w:cs="Times New Roman"/>
          <w:sz w:val="24"/>
          <w:szCs w:val="24"/>
          <w:lang w:val="sr-Cyrl-RS"/>
        </w:rPr>
        <w:t xml:space="preserve">, </w:t>
      </w:r>
      <w:r w:rsidR="006434B2" w:rsidRPr="00981159">
        <w:rPr>
          <w:rFonts w:ascii="Times New Roman" w:hAnsi="Times New Roman" w:cs="Times New Roman"/>
          <w:sz w:val="24"/>
          <w:szCs w:val="24"/>
          <w:lang w:val="sr-Cyrl-RS"/>
        </w:rPr>
        <w:t>45. став 2</w:t>
      </w:r>
      <w:r w:rsidR="006434B2">
        <w:rPr>
          <w:rFonts w:ascii="Times New Roman" w:hAnsi="Times New Roman" w:cs="Times New Roman"/>
          <w:sz w:val="24"/>
          <w:szCs w:val="24"/>
          <w:lang w:val="sr-Cyrl-RS"/>
        </w:rPr>
        <w:t xml:space="preserve">., </w:t>
      </w:r>
      <w:r w:rsidR="006434B2" w:rsidRPr="00981159">
        <w:rPr>
          <w:rFonts w:ascii="Times New Roman" w:hAnsi="Times New Roman" w:cs="Times New Roman"/>
          <w:sz w:val="24"/>
          <w:szCs w:val="24"/>
          <w:lang w:val="sr-Cyrl-RS"/>
        </w:rPr>
        <w:t>члану 60. став 4.</w:t>
      </w:r>
      <w:r w:rsidR="006434B2">
        <w:rPr>
          <w:rFonts w:ascii="Times New Roman" w:hAnsi="Times New Roman" w:cs="Times New Roman"/>
          <w:sz w:val="24"/>
          <w:szCs w:val="24"/>
          <w:lang w:val="sr-Cyrl-RS"/>
        </w:rPr>
        <w:t>,</w:t>
      </w:r>
      <w:r w:rsidR="006434B2" w:rsidRPr="00981159">
        <w:rPr>
          <w:rFonts w:ascii="Times New Roman" w:hAnsi="Times New Roman" w:cs="Times New Roman"/>
          <w:sz w:val="24"/>
          <w:szCs w:val="24"/>
          <w:lang w:val="sr-Cyrl-RS"/>
        </w:rPr>
        <w:t xml:space="preserve"> </w:t>
      </w:r>
      <w:r w:rsidRPr="00981159">
        <w:rPr>
          <w:rFonts w:ascii="Times New Roman" w:hAnsi="Times New Roman" w:cs="Times New Roman"/>
          <w:sz w:val="24"/>
          <w:szCs w:val="24"/>
          <w:lang w:val="sr-Cyrl-RS"/>
        </w:rPr>
        <w:t xml:space="preserve"> </w:t>
      </w:r>
      <w:r w:rsidR="006434B2" w:rsidRPr="00981159">
        <w:rPr>
          <w:rFonts w:ascii="Times New Roman" w:hAnsi="Times New Roman" w:cs="Times New Roman"/>
          <w:sz w:val="24"/>
          <w:szCs w:val="24"/>
          <w:lang w:val="sr-Cyrl-RS"/>
        </w:rPr>
        <w:t xml:space="preserve">члану 62. став 4. </w:t>
      </w:r>
      <w:r w:rsidRPr="00981159">
        <w:rPr>
          <w:rFonts w:ascii="Times New Roman" w:hAnsi="Times New Roman" w:cs="Times New Roman"/>
          <w:sz w:val="24"/>
          <w:szCs w:val="24"/>
          <w:lang w:val="sr-Cyrl-RS"/>
        </w:rPr>
        <w:t>речи “</w:t>
      </w:r>
      <w:r w:rsidR="006434B2" w:rsidRPr="00981159">
        <w:rPr>
          <w:rFonts w:ascii="Times New Roman" w:hAnsi="Times New Roman" w:cs="Times New Roman"/>
          <w:sz w:val="24"/>
          <w:szCs w:val="24"/>
          <w:lang w:val="sr-Cyrl-RS"/>
        </w:rPr>
        <w:t>секретаријат надлежан за послове утврђивања пореза на имовину</w:t>
      </w:r>
      <w:r w:rsidR="006434B2">
        <w:rPr>
          <w:rFonts w:ascii="Times New Roman" w:hAnsi="Times New Roman" w:cs="Times New Roman"/>
          <w:sz w:val="24"/>
          <w:szCs w:val="24"/>
          <w:lang w:val="sr-Cyrl-RS"/>
        </w:rPr>
        <w:t xml:space="preserve">“ </w:t>
      </w:r>
      <w:r w:rsidR="006434B2" w:rsidRPr="00981159">
        <w:rPr>
          <w:rFonts w:ascii="Times New Roman" w:hAnsi="Times New Roman" w:cs="Times New Roman"/>
          <w:sz w:val="24"/>
          <w:szCs w:val="24"/>
          <w:lang w:val="sr-Cyrl-RS"/>
        </w:rPr>
        <w:t>“ и члану 63. став. 5. речи “организациона јединица градске управе надлежна за послове утврђивања пореза на имовину“</w:t>
      </w:r>
      <w:r w:rsidR="006434B2">
        <w:rPr>
          <w:rFonts w:ascii="Times New Roman" w:hAnsi="Times New Roman" w:cs="Times New Roman"/>
          <w:sz w:val="24"/>
          <w:szCs w:val="24"/>
          <w:lang w:val="sr-Cyrl-RS"/>
        </w:rPr>
        <w:t xml:space="preserve"> </w:t>
      </w:r>
      <w:r w:rsidRPr="00981159">
        <w:rPr>
          <w:rFonts w:ascii="Times New Roman" w:hAnsi="Times New Roman" w:cs="Times New Roman"/>
          <w:sz w:val="24"/>
          <w:szCs w:val="24"/>
          <w:lang w:val="sr-Cyrl-RS"/>
        </w:rPr>
        <w:t>замењују се речима: “</w:t>
      </w:r>
      <w:r w:rsidR="0001532C">
        <w:rPr>
          <w:rFonts w:ascii="Times New Roman" w:hAnsi="Times New Roman" w:cs="Times New Roman"/>
          <w:sz w:val="24"/>
          <w:szCs w:val="24"/>
          <w:lang w:val="sr-Cyrl-RS"/>
        </w:rPr>
        <w:t xml:space="preserve"> </w:t>
      </w:r>
      <w:r w:rsidR="006067FB">
        <w:rPr>
          <w:rFonts w:ascii="Times New Roman" w:hAnsi="Times New Roman" w:cs="Times New Roman"/>
          <w:sz w:val="24"/>
          <w:szCs w:val="24"/>
          <w:lang w:val="sr-Cyrl-RS"/>
        </w:rPr>
        <w:t xml:space="preserve">Градска </w:t>
      </w:r>
      <w:r w:rsidR="006434B2">
        <w:rPr>
          <w:rFonts w:ascii="Times New Roman" w:hAnsi="Times New Roman" w:cs="Times New Roman"/>
          <w:sz w:val="24"/>
          <w:szCs w:val="24"/>
          <w:lang w:val="sr-Cyrl-RS"/>
        </w:rPr>
        <w:t>управа надлеж</w:t>
      </w:r>
      <w:r w:rsidRPr="00981159">
        <w:rPr>
          <w:rFonts w:ascii="Times New Roman" w:hAnsi="Times New Roman" w:cs="Times New Roman"/>
          <w:sz w:val="24"/>
          <w:szCs w:val="24"/>
          <w:lang w:val="sr-Cyrl-RS"/>
        </w:rPr>
        <w:t>н</w:t>
      </w:r>
      <w:r w:rsidR="006434B2">
        <w:rPr>
          <w:rFonts w:ascii="Times New Roman" w:hAnsi="Times New Roman" w:cs="Times New Roman"/>
          <w:sz w:val="24"/>
          <w:szCs w:val="24"/>
          <w:lang w:val="sr-Cyrl-RS"/>
        </w:rPr>
        <w:t>а</w:t>
      </w:r>
      <w:r w:rsidRPr="00981159">
        <w:rPr>
          <w:rFonts w:ascii="Times New Roman" w:hAnsi="Times New Roman" w:cs="Times New Roman"/>
          <w:sz w:val="24"/>
          <w:szCs w:val="24"/>
          <w:lang w:val="sr-Cyrl-RS"/>
        </w:rPr>
        <w:t xml:space="preserve"> за послове утврђивања пореза на имовину“.</w:t>
      </w:r>
    </w:p>
    <w:p w:rsidR="006B5D0D" w:rsidRPr="00981159" w:rsidRDefault="006B5D0D" w:rsidP="005F5121">
      <w:pPr>
        <w:autoSpaceDE w:val="0"/>
        <w:autoSpaceDN w:val="0"/>
        <w:adjustRightInd w:val="0"/>
        <w:rPr>
          <w:rFonts w:ascii="Times New Roman" w:hAnsi="Times New Roman" w:cs="Times New Roman"/>
          <w:sz w:val="24"/>
          <w:szCs w:val="24"/>
          <w:lang w:val="sr-Cyrl-CS"/>
        </w:rPr>
      </w:pPr>
    </w:p>
    <w:p w:rsidR="001715D4" w:rsidRDefault="001715D4" w:rsidP="0016231A">
      <w:pPr>
        <w:autoSpaceDE w:val="0"/>
        <w:autoSpaceDN w:val="0"/>
        <w:adjustRightInd w:val="0"/>
        <w:jc w:val="center"/>
        <w:rPr>
          <w:rFonts w:ascii="Times New Roman" w:hAnsi="Times New Roman" w:cs="Times New Roman"/>
          <w:sz w:val="24"/>
          <w:szCs w:val="24"/>
          <w:lang w:val="sr-Cyrl-RS"/>
        </w:rPr>
      </w:pPr>
      <w:r w:rsidRPr="00981159">
        <w:rPr>
          <w:rFonts w:ascii="Times New Roman" w:hAnsi="Times New Roman" w:cs="Times New Roman"/>
          <w:sz w:val="24"/>
          <w:szCs w:val="24"/>
          <w:lang w:val="sr-Cyrl-RS"/>
        </w:rPr>
        <w:t>Члан 4</w:t>
      </w:r>
      <w:r w:rsidR="0016231A" w:rsidRPr="00981159">
        <w:rPr>
          <w:rFonts w:ascii="Times New Roman" w:hAnsi="Times New Roman" w:cs="Times New Roman"/>
          <w:sz w:val="24"/>
          <w:szCs w:val="24"/>
          <w:lang w:val="sr-Cyrl-RS"/>
        </w:rPr>
        <w:t>.</w:t>
      </w:r>
    </w:p>
    <w:p w:rsidR="005F5121" w:rsidRPr="008537E5" w:rsidRDefault="006434B2" w:rsidP="008537E5">
      <w:pPr>
        <w:autoSpaceDE w:val="0"/>
        <w:autoSpaceDN w:val="0"/>
        <w:adjustRightInd w:val="0"/>
        <w:spacing w:after="120"/>
        <w:jc w:val="both"/>
        <w:rPr>
          <w:rFonts w:ascii="Times New Roman" w:hAnsi="Times New Roman" w:cs="Times New Roman"/>
          <w:color w:val="000000"/>
          <w:sz w:val="24"/>
          <w:szCs w:val="24"/>
          <w:lang w:val="sr-Cyrl-RS"/>
        </w:rPr>
      </w:pPr>
      <w:r>
        <w:rPr>
          <w:rFonts w:ascii="Times New Roman" w:hAnsi="Times New Roman" w:cs="Times New Roman"/>
          <w:sz w:val="24"/>
          <w:szCs w:val="24"/>
          <w:lang w:val="sr-Cyrl-RS"/>
        </w:rPr>
        <w:tab/>
      </w:r>
      <w:r w:rsidR="00653F9D">
        <w:rPr>
          <w:rFonts w:ascii="Times New Roman" w:hAnsi="Times New Roman" w:cs="Times New Roman"/>
          <w:sz w:val="24"/>
          <w:szCs w:val="24"/>
          <w:lang w:val="sr-Cyrl-RS"/>
        </w:rPr>
        <w:tab/>
      </w:r>
      <w:r w:rsidR="005F5121" w:rsidRPr="00981159">
        <w:rPr>
          <w:rFonts w:ascii="Times New Roman" w:hAnsi="Times New Roman" w:cs="Times New Roman"/>
          <w:sz w:val="24"/>
          <w:szCs w:val="24"/>
          <w:lang w:val="sr-Cyrl-RS"/>
        </w:rPr>
        <w:t>У члану 34. став 5. речи: „</w:t>
      </w:r>
      <w:r w:rsidRPr="00981159">
        <w:rPr>
          <w:rFonts w:ascii="Times New Roman" w:hAnsi="Times New Roman" w:cs="Times New Roman"/>
          <w:sz w:val="24"/>
          <w:szCs w:val="24"/>
          <w:lang w:val="sr-Cyrl-RS"/>
        </w:rPr>
        <w:t>Секретаријат надлежан за послове финансија</w:t>
      </w:r>
      <w:r w:rsidR="005F5121" w:rsidRPr="00981159">
        <w:rPr>
          <w:rFonts w:ascii="Times New Roman" w:hAnsi="Times New Roman" w:cs="Times New Roman"/>
          <w:sz w:val="24"/>
          <w:szCs w:val="24"/>
          <w:lang w:val="sr-Cyrl-RS"/>
        </w:rPr>
        <w:t>“, замењују се речима: „</w:t>
      </w:r>
      <w:r w:rsidR="006067FB">
        <w:rPr>
          <w:rFonts w:ascii="Times New Roman" w:hAnsi="Times New Roman" w:cs="Times New Roman"/>
          <w:sz w:val="24"/>
          <w:szCs w:val="24"/>
          <w:lang w:val="sr-Cyrl-RS"/>
        </w:rPr>
        <w:t xml:space="preserve">Градска </w:t>
      </w:r>
      <w:r w:rsidRPr="00981159">
        <w:rPr>
          <w:rFonts w:ascii="Times New Roman" w:hAnsi="Times New Roman" w:cs="Times New Roman"/>
          <w:sz w:val="24"/>
          <w:szCs w:val="24"/>
          <w:lang w:val="sr-Cyrl-RS"/>
        </w:rPr>
        <w:t>Управа надлежна за послове финансија</w:t>
      </w:r>
      <w:r w:rsidR="005F5121" w:rsidRPr="00981159">
        <w:rPr>
          <w:rFonts w:ascii="Times New Roman" w:hAnsi="Times New Roman" w:cs="Times New Roman"/>
          <w:sz w:val="24"/>
          <w:szCs w:val="24"/>
          <w:lang w:val="sr-Cyrl-RS"/>
        </w:rPr>
        <w:t>“.</w:t>
      </w:r>
    </w:p>
    <w:p w:rsidR="006434B2" w:rsidRDefault="006434B2" w:rsidP="006434B2">
      <w:pPr>
        <w:tabs>
          <w:tab w:val="left" w:pos="777"/>
        </w:tabs>
        <w:autoSpaceDE w:val="0"/>
        <w:autoSpaceDN w:val="0"/>
        <w:adjustRightInd w:val="0"/>
        <w:jc w:val="both"/>
        <w:rPr>
          <w:rFonts w:ascii="Times New Roman" w:hAnsi="Times New Roman" w:cs="Times New Roman"/>
          <w:sz w:val="24"/>
          <w:szCs w:val="24"/>
          <w:lang w:val="sr-Cyrl-RS"/>
        </w:rPr>
      </w:pPr>
    </w:p>
    <w:p w:rsidR="006434B2" w:rsidRDefault="008537E5" w:rsidP="006434B2">
      <w:pPr>
        <w:tabs>
          <w:tab w:val="left" w:pos="4447"/>
        </w:tabs>
        <w:autoSpaceDE w:val="0"/>
        <w:autoSpaceDN w:val="0"/>
        <w:adjustRightInd w:val="0"/>
        <w:jc w:val="both"/>
        <w:rPr>
          <w:rFonts w:ascii="Times New Roman" w:hAnsi="Times New Roman" w:cs="Times New Roman"/>
          <w:sz w:val="24"/>
          <w:szCs w:val="24"/>
          <w:lang w:val="sr-Cyrl-RS"/>
        </w:rPr>
      </w:pPr>
      <w:r>
        <w:rPr>
          <w:rFonts w:ascii="Times New Roman" w:hAnsi="Times New Roman" w:cs="Times New Roman"/>
          <w:sz w:val="24"/>
          <w:szCs w:val="24"/>
          <w:lang w:val="sr-Cyrl-RS"/>
        </w:rPr>
        <w:tab/>
        <w:t>Члан 5</w:t>
      </w:r>
      <w:r w:rsidR="006434B2">
        <w:rPr>
          <w:rFonts w:ascii="Times New Roman" w:hAnsi="Times New Roman" w:cs="Times New Roman"/>
          <w:sz w:val="24"/>
          <w:szCs w:val="24"/>
          <w:lang w:val="sr-Cyrl-RS"/>
        </w:rPr>
        <w:t>.</w:t>
      </w:r>
    </w:p>
    <w:p w:rsidR="00A20F0C" w:rsidRDefault="006434B2" w:rsidP="00A20F0C">
      <w:pPr>
        <w:autoSpaceDE w:val="0"/>
        <w:autoSpaceDN w:val="0"/>
        <w:adjustRightInd w:val="0"/>
        <w:spacing w:after="120"/>
        <w:rPr>
          <w:rFonts w:ascii="Times New Roman" w:hAnsi="Times New Roman" w:cs="Times New Roman"/>
          <w:sz w:val="24"/>
          <w:szCs w:val="24"/>
          <w:lang w:val="sr-Cyrl-RS"/>
        </w:rPr>
      </w:pPr>
      <w:r>
        <w:rPr>
          <w:rFonts w:ascii="Times New Roman" w:hAnsi="Times New Roman" w:cs="Times New Roman"/>
          <w:sz w:val="24"/>
          <w:szCs w:val="24"/>
          <w:lang w:val="sr-Cyrl-RS"/>
        </w:rPr>
        <w:tab/>
      </w:r>
      <w:r w:rsidR="00A20F0C">
        <w:rPr>
          <w:rFonts w:ascii="Times New Roman" w:hAnsi="Times New Roman" w:cs="Times New Roman"/>
          <w:sz w:val="24"/>
          <w:szCs w:val="24"/>
          <w:lang w:val="sr-Cyrl-RS"/>
        </w:rPr>
        <w:t>Члан 65</w:t>
      </w:r>
      <w:r w:rsidR="00A20F0C">
        <w:rPr>
          <w:rFonts w:ascii="Times New Roman" w:hAnsi="Times New Roman" w:cs="Times New Roman"/>
          <w:sz w:val="24"/>
          <w:szCs w:val="24"/>
          <w:lang w:val="sr-Latn-RS"/>
        </w:rPr>
        <w:t>.</w:t>
      </w:r>
      <w:r w:rsidR="00A20F0C">
        <w:rPr>
          <w:rFonts w:ascii="Times New Roman" w:hAnsi="Times New Roman" w:cs="Times New Roman"/>
          <w:sz w:val="24"/>
          <w:szCs w:val="24"/>
          <w:lang w:val="sr-Cyrl-RS"/>
        </w:rPr>
        <w:t xml:space="preserve">  мења се и гласи:</w:t>
      </w:r>
    </w:p>
    <w:p w:rsidR="00A20F0C" w:rsidRDefault="00A20F0C" w:rsidP="00A20F0C">
      <w:pPr>
        <w:autoSpaceDE w:val="0"/>
        <w:autoSpaceDN w:val="0"/>
        <w:adjustRightInd w:val="0"/>
        <w:spacing w:after="120"/>
        <w:rPr>
          <w:rFonts w:ascii="Times New Roman" w:hAnsi="Times New Roman" w:cs="Times New Roman"/>
          <w:sz w:val="24"/>
          <w:szCs w:val="24"/>
          <w:lang w:val="sr-Cyrl-RS"/>
        </w:rPr>
      </w:pPr>
      <w:r>
        <w:rPr>
          <w:rFonts w:ascii="Times New Roman" w:hAnsi="Times New Roman" w:cs="Times New Roman"/>
          <w:sz w:val="24"/>
          <w:szCs w:val="24"/>
          <w:lang w:val="sr-Cyrl-RS"/>
        </w:rPr>
        <w:t xml:space="preserve">                                                                         „Члан 65.</w:t>
      </w:r>
    </w:p>
    <w:p w:rsidR="00A20F0C" w:rsidRPr="006434B2" w:rsidRDefault="00A20F0C" w:rsidP="00A20F0C">
      <w:pPr>
        <w:suppressLineNumbers/>
        <w:autoSpaceDE w:val="0"/>
        <w:autoSpaceDN w:val="0"/>
        <w:adjustRightInd w:val="0"/>
        <w:spacing w:after="120"/>
        <w:ind w:firstLine="720"/>
        <w:jc w:val="both"/>
        <w:rPr>
          <w:rFonts w:ascii="Times New Roman" w:hAnsi="Times New Roman" w:cs="Times New Roman"/>
          <w:color w:val="000000"/>
          <w:sz w:val="24"/>
          <w:szCs w:val="24"/>
          <w:lang w:val="sr-Cyrl-RS"/>
        </w:rPr>
      </w:pPr>
      <w:proofErr w:type="spellStart"/>
      <w:r>
        <w:rPr>
          <w:rFonts w:ascii="Times New Roman" w:hAnsi="Times New Roman" w:cs="Times New Roman"/>
          <w:color w:val="000000"/>
          <w:sz w:val="24"/>
          <w:szCs w:val="24"/>
        </w:rPr>
        <w:t>Грађевинско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земљиште</w:t>
      </w:r>
      <w:proofErr w:type="spellEnd"/>
      <w:r>
        <w:rPr>
          <w:rFonts w:ascii="Times New Roman" w:hAnsi="Times New Roman" w:cs="Times New Roman"/>
          <w:color w:val="000000"/>
          <w:sz w:val="24"/>
          <w:szCs w:val="24"/>
        </w:rPr>
        <w:t xml:space="preserve"> у </w:t>
      </w:r>
      <w:proofErr w:type="spellStart"/>
      <w:r>
        <w:rPr>
          <w:rFonts w:ascii="Times New Roman" w:hAnsi="Times New Roman" w:cs="Times New Roman"/>
          <w:color w:val="000000"/>
          <w:sz w:val="24"/>
          <w:szCs w:val="24"/>
        </w:rPr>
        <w:t>јавној</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својини</w:t>
      </w:r>
      <w:proofErr w:type="spellEnd"/>
      <w:r>
        <w:rPr>
          <w:rFonts w:ascii="Times New Roman" w:hAnsi="Times New Roman" w:cs="Times New Roman"/>
          <w:color w:val="000000"/>
          <w:sz w:val="24"/>
          <w:szCs w:val="24"/>
          <w:lang w:val="sr-Cyrl-RS"/>
        </w:rPr>
        <w:t xml:space="preserve"> Града Ниша, може се</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отуђити</w:t>
      </w:r>
      <w:proofErr w:type="spellEnd"/>
      <w:r>
        <w:rPr>
          <w:rFonts w:ascii="Times New Roman" w:hAnsi="Times New Roman" w:cs="Times New Roman"/>
          <w:color w:val="000000"/>
          <w:sz w:val="24"/>
          <w:szCs w:val="24"/>
          <w:lang w:val="sr-Cyrl-RS"/>
        </w:rPr>
        <w:t xml:space="preserve"> </w:t>
      </w:r>
      <w:proofErr w:type="spellStart"/>
      <w:r>
        <w:rPr>
          <w:rFonts w:ascii="Times New Roman" w:hAnsi="Times New Roman" w:cs="Times New Roman"/>
          <w:color w:val="000000"/>
          <w:sz w:val="24"/>
          <w:szCs w:val="24"/>
        </w:rPr>
        <w:t>непосредном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погодбом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другом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сувласнику</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на истој непокретности</w:t>
      </w:r>
      <w:r>
        <w:rPr>
          <w:rFonts w:ascii="Times New Roman" w:hAnsi="Times New Roman" w:cs="Times New Roman"/>
          <w:color w:val="000000"/>
          <w:sz w:val="24"/>
          <w:szCs w:val="24"/>
        </w:rPr>
        <w:t>,</w:t>
      </w:r>
      <w:r>
        <w:rPr>
          <w:rFonts w:ascii="Times New Roman" w:hAnsi="Times New Roman" w:cs="Times New Roman"/>
          <w:color w:val="000000"/>
          <w:sz w:val="24"/>
          <w:szCs w:val="24"/>
          <w:lang w:val="sr-Cyrl-RS"/>
        </w:rPr>
        <w:t xml:space="preserve"> по праву прече куповине,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тржишним</w:t>
      </w:r>
      <w:proofErr w:type="spellEnd"/>
      <w:r>
        <w:rPr>
          <w:rFonts w:ascii="Times New Roman" w:hAnsi="Times New Roman" w:cs="Times New Roman"/>
          <w:color w:val="000000"/>
          <w:sz w:val="24"/>
          <w:szCs w:val="24"/>
          <w:lang w:val="sr-Cyrl-RS"/>
        </w:rPr>
        <w:t xml:space="preserve"> </w:t>
      </w:r>
      <w:proofErr w:type="spellStart"/>
      <w:r>
        <w:rPr>
          <w:rFonts w:ascii="Times New Roman" w:hAnsi="Times New Roman" w:cs="Times New Roman"/>
          <w:color w:val="000000"/>
          <w:sz w:val="24"/>
          <w:szCs w:val="24"/>
        </w:rPr>
        <w:t>условима</w:t>
      </w:r>
      <w:proofErr w:type="spellEnd"/>
      <w:r>
        <w:rPr>
          <w:rFonts w:ascii="Times New Roman" w:hAnsi="Times New Roman" w:cs="Times New Roman"/>
          <w:color w:val="000000"/>
          <w:sz w:val="24"/>
          <w:szCs w:val="24"/>
        </w:rPr>
        <w:t xml:space="preserve">, у </w:t>
      </w:r>
      <w:proofErr w:type="spellStart"/>
      <w:r>
        <w:rPr>
          <w:rFonts w:ascii="Times New Roman" w:hAnsi="Times New Roman" w:cs="Times New Roman"/>
          <w:color w:val="000000"/>
          <w:sz w:val="24"/>
          <w:szCs w:val="24"/>
        </w:rPr>
        <w:t>складу</w:t>
      </w:r>
      <w:proofErr w:type="spellEnd"/>
      <w:r>
        <w:rPr>
          <w:rFonts w:ascii="Times New Roman" w:hAnsi="Times New Roman" w:cs="Times New Roman"/>
          <w:color w:val="000000"/>
          <w:sz w:val="24"/>
          <w:szCs w:val="24"/>
        </w:rPr>
        <w:t xml:space="preserve"> с</w:t>
      </w:r>
      <w:r>
        <w:rPr>
          <w:rFonts w:ascii="Times New Roman" w:hAnsi="Times New Roman" w:cs="Times New Roman"/>
          <w:color w:val="000000"/>
          <w:sz w:val="24"/>
          <w:szCs w:val="24"/>
          <w:lang w:val="sr-Cyrl-RS"/>
        </w:rPr>
        <w:t>а законом којим се уређују основе својинско-правних односа и промет непокретности,</w:t>
      </w:r>
      <w:r>
        <w:rPr>
          <w:rFonts w:ascii="Times New Roman" w:hAnsi="Times New Roman" w:cs="Times New Roman"/>
          <w:color w:val="000000"/>
          <w:sz w:val="24"/>
          <w:szCs w:val="24"/>
          <w:lang w:val="sr-Latn-RS"/>
        </w:rPr>
        <w:t xml:space="preserve"> a </w:t>
      </w:r>
      <w:r>
        <w:rPr>
          <w:rFonts w:ascii="Times New Roman" w:hAnsi="Times New Roman" w:cs="Times New Roman"/>
          <w:color w:val="000000"/>
          <w:sz w:val="24"/>
          <w:szCs w:val="24"/>
          <w:lang w:val="sr-Cyrl-RS"/>
        </w:rPr>
        <w:t xml:space="preserve">у складу са </w:t>
      </w:r>
      <w:proofErr w:type="spellStart"/>
      <w:r>
        <w:rPr>
          <w:rFonts w:ascii="Times New Roman" w:hAnsi="Times New Roman" w:cs="Times New Roman"/>
          <w:color w:val="000000"/>
          <w:sz w:val="24"/>
          <w:szCs w:val="24"/>
        </w:rPr>
        <w:t>одредбама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ове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Oдлуке</w:t>
      </w:r>
      <w:proofErr w:type="spellEnd"/>
      <w:r>
        <w:rPr>
          <w:rFonts w:ascii="Times New Roman" w:hAnsi="Times New Roman" w:cs="Times New Roman"/>
          <w:sz w:val="24"/>
          <w:szCs w:val="24"/>
        </w:rPr>
        <w:t xml:space="preserve">.“ </w:t>
      </w:r>
    </w:p>
    <w:p w:rsidR="006434B2" w:rsidRDefault="006434B2" w:rsidP="00A20F0C">
      <w:pPr>
        <w:pStyle w:val="NoSpacing"/>
        <w:rPr>
          <w:rFonts w:ascii="Times New Roman" w:hAnsi="Times New Roman" w:cs="Times New Roman"/>
          <w:sz w:val="24"/>
          <w:szCs w:val="24"/>
          <w:lang w:val="sr-Cyrl-RS"/>
        </w:rPr>
      </w:pPr>
    </w:p>
    <w:p w:rsidR="006434B2" w:rsidRDefault="006434B2" w:rsidP="00A20F0C">
      <w:pPr>
        <w:tabs>
          <w:tab w:val="left" w:pos="4447"/>
        </w:tabs>
        <w:autoSpaceDE w:val="0"/>
        <w:autoSpaceDN w:val="0"/>
        <w:adjustRightInd w:val="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p>
    <w:p w:rsidR="006067FB" w:rsidRDefault="006067FB" w:rsidP="00A20F0C">
      <w:pPr>
        <w:tabs>
          <w:tab w:val="left" w:pos="4447"/>
        </w:tabs>
        <w:autoSpaceDE w:val="0"/>
        <w:autoSpaceDN w:val="0"/>
        <w:adjustRightInd w:val="0"/>
        <w:jc w:val="both"/>
        <w:rPr>
          <w:rFonts w:ascii="Times New Roman" w:hAnsi="Times New Roman" w:cs="Times New Roman"/>
          <w:sz w:val="24"/>
          <w:szCs w:val="24"/>
          <w:lang w:val="sr-Cyrl-RS"/>
        </w:rPr>
      </w:pPr>
    </w:p>
    <w:p w:rsidR="006067FB" w:rsidRDefault="006067FB" w:rsidP="00A20F0C">
      <w:pPr>
        <w:tabs>
          <w:tab w:val="left" w:pos="4447"/>
        </w:tabs>
        <w:autoSpaceDE w:val="0"/>
        <w:autoSpaceDN w:val="0"/>
        <w:adjustRightInd w:val="0"/>
        <w:jc w:val="both"/>
        <w:rPr>
          <w:rFonts w:ascii="Times New Roman" w:hAnsi="Times New Roman" w:cs="Times New Roman"/>
          <w:sz w:val="24"/>
          <w:szCs w:val="24"/>
          <w:lang w:val="sr-Cyrl-RS"/>
        </w:rPr>
      </w:pPr>
    </w:p>
    <w:p w:rsidR="006067FB" w:rsidRDefault="006067FB" w:rsidP="00A20F0C">
      <w:pPr>
        <w:tabs>
          <w:tab w:val="left" w:pos="4447"/>
        </w:tabs>
        <w:autoSpaceDE w:val="0"/>
        <w:autoSpaceDN w:val="0"/>
        <w:adjustRightInd w:val="0"/>
        <w:jc w:val="both"/>
        <w:rPr>
          <w:rFonts w:ascii="Times New Roman" w:hAnsi="Times New Roman" w:cs="Times New Roman"/>
          <w:sz w:val="24"/>
          <w:szCs w:val="24"/>
          <w:lang w:val="sr-Cyrl-RS"/>
        </w:rPr>
      </w:pPr>
    </w:p>
    <w:p w:rsidR="005F5121" w:rsidRPr="00981159" w:rsidRDefault="005F5121" w:rsidP="00691C05">
      <w:pPr>
        <w:autoSpaceDE w:val="0"/>
        <w:autoSpaceDN w:val="0"/>
        <w:adjustRightInd w:val="0"/>
        <w:ind w:firstLine="720"/>
        <w:jc w:val="both"/>
        <w:rPr>
          <w:rFonts w:ascii="Times New Roman" w:hAnsi="Times New Roman" w:cs="Times New Roman"/>
          <w:sz w:val="24"/>
          <w:szCs w:val="24"/>
          <w:lang w:val="sr-Latn-RS"/>
        </w:rPr>
      </w:pPr>
      <w:r w:rsidRPr="00981159">
        <w:rPr>
          <w:rFonts w:ascii="Times New Roman" w:hAnsi="Times New Roman" w:cs="Times New Roman"/>
          <w:sz w:val="24"/>
          <w:szCs w:val="24"/>
          <w:lang w:val="sr-Latn-RS"/>
        </w:rPr>
        <w:lastRenderedPageBreak/>
        <w:t xml:space="preserve">                                                               </w:t>
      </w:r>
    </w:p>
    <w:p w:rsidR="005F5121" w:rsidRPr="00981159" w:rsidRDefault="005F5121" w:rsidP="0016231A">
      <w:pPr>
        <w:autoSpaceDE w:val="0"/>
        <w:autoSpaceDN w:val="0"/>
        <w:adjustRightInd w:val="0"/>
        <w:jc w:val="center"/>
        <w:rPr>
          <w:rFonts w:ascii="Times New Roman" w:hAnsi="Times New Roman" w:cs="Times New Roman"/>
          <w:sz w:val="24"/>
          <w:szCs w:val="24"/>
          <w:lang w:val="sr-Cyrl-RS"/>
        </w:rPr>
      </w:pPr>
      <w:r w:rsidRPr="00981159">
        <w:rPr>
          <w:rFonts w:ascii="Times New Roman" w:hAnsi="Times New Roman" w:cs="Times New Roman"/>
          <w:sz w:val="24"/>
          <w:szCs w:val="24"/>
          <w:lang w:val="sr-Cyrl-RS"/>
        </w:rPr>
        <w:t xml:space="preserve">Члан </w:t>
      </w:r>
      <w:r w:rsidRPr="00981159">
        <w:rPr>
          <w:rFonts w:ascii="Times New Roman" w:hAnsi="Times New Roman" w:cs="Times New Roman"/>
          <w:sz w:val="24"/>
          <w:szCs w:val="24"/>
          <w:lang w:val="sr-Latn-RS"/>
        </w:rPr>
        <w:t xml:space="preserve"> </w:t>
      </w:r>
      <w:r w:rsidR="008537E5">
        <w:rPr>
          <w:rFonts w:ascii="Times New Roman" w:hAnsi="Times New Roman" w:cs="Times New Roman"/>
          <w:sz w:val="24"/>
          <w:szCs w:val="24"/>
          <w:lang w:val="sr-Cyrl-RS"/>
        </w:rPr>
        <w:t>6</w:t>
      </w:r>
      <w:r w:rsidRPr="00981159">
        <w:rPr>
          <w:rFonts w:ascii="Times New Roman" w:hAnsi="Times New Roman" w:cs="Times New Roman"/>
          <w:sz w:val="24"/>
          <w:szCs w:val="24"/>
          <w:lang w:val="sr-Latn-RS"/>
        </w:rPr>
        <w:t>.</w:t>
      </w:r>
    </w:p>
    <w:p w:rsidR="005F5121" w:rsidRPr="00981159" w:rsidRDefault="005F5121" w:rsidP="005F5121">
      <w:pPr>
        <w:autoSpaceDE w:val="0"/>
        <w:autoSpaceDN w:val="0"/>
        <w:adjustRightInd w:val="0"/>
        <w:ind w:firstLine="720"/>
        <w:jc w:val="both"/>
        <w:rPr>
          <w:rFonts w:ascii="Times New Roman" w:hAnsi="Times New Roman" w:cs="Times New Roman"/>
          <w:sz w:val="24"/>
          <w:szCs w:val="24"/>
          <w:lang w:val="sr-Cyrl-RS"/>
        </w:rPr>
      </w:pPr>
      <w:r w:rsidRPr="00981159">
        <w:rPr>
          <w:rFonts w:ascii="Times New Roman" w:hAnsi="Times New Roman" w:cs="Times New Roman"/>
          <w:sz w:val="24"/>
          <w:szCs w:val="24"/>
          <w:lang w:val="sr-Cyrl-RS"/>
        </w:rPr>
        <w:t>У члану 71. став 2. речи: „</w:t>
      </w:r>
      <w:r w:rsidR="006434B2" w:rsidRPr="00981159">
        <w:rPr>
          <w:rFonts w:ascii="Times New Roman" w:hAnsi="Times New Roman" w:cs="Times New Roman"/>
          <w:sz w:val="24"/>
          <w:szCs w:val="24"/>
          <w:lang w:val="sr-Cyrl-RS"/>
        </w:rPr>
        <w:t>Градска управа Града Ниша-Секретаријат надлежан</w:t>
      </w:r>
      <w:r w:rsidR="006434B2">
        <w:rPr>
          <w:rFonts w:ascii="Times New Roman" w:hAnsi="Times New Roman" w:cs="Times New Roman"/>
          <w:sz w:val="24"/>
          <w:szCs w:val="24"/>
          <w:lang w:val="sr-Cyrl-RS"/>
        </w:rPr>
        <w:t>“</w:t>
      </w:r>
      <w:r w:rsidR="006434B2" w:rsidRPr="006434B2">
        <w:rPr>
          <w:rFonts w:ascii="Times New Roman" w:hAnsi="Times New Roman" w:cs="Times New Roman"/>
          <w:sz w:val="24"/>
          <w:szCs w:val="24"/>
          <w:lang w:val="sr-Cyrl-RS"/>
        </w:rPr>
        <w:t xml:space="preserve"> </w:t>
      </w:r>
      <w:r w:rsidR="006434B2" w:rsidRPr="00981159">
        <w:rPr>
          <w:rFonts w:ascii="Times New Roman" w:hAnsi="Times New Roman" w:cs="Times New Roman"/>
          <w:sz w:val="24"/>
          <w:szCs w:val="24"/>
          <w:lang w:val="sr-Cyrl-RS"/>
        </w:rPr>
        <w:t>замењује се речима</w:t>
      </w:r>
      <w:r w:rsidR="006434B2">
        <w:rPr>
          <w:rFonts w:ascii="Times New Roman" w:hAnsi="Times New Roman" w:cs="Times New Roman"/>
          <w:sz w:val="24"/>
          <w:szCs w:val="24"/>
          <w:lang w:val="sr-Cyrl-RS"/>
        </w:rPr>
        <w:t>: „</w:t>
      </w:r>
      <w:r w:rsidR="006067FB">
        <w:rPr>
          <w:rFonts w:ascii="Times New Roman" w:hAnsi="Times New Roman" w:cs="Times New Roman"/>
          <w:sz w:val="24"/>
          <w:szCs w:val="24"/>
          <w:lang w:val="sr-Cyrl-RS"/>
        </w:rPr>
        <w:t>Градска у</w:t>
      </w:r>
      <w:r w:rsidR="001B1476">
        <w:rPr>
          <w:rFonts w:ascii="Times New Roman" w:hAnsi="Times New Roman" w:cs="Times New Roman"/>
          <w:sz w:val="24"/>
          <w:szCs w:val="24"/>
          <w:lang w:val="sr-Cyrl-RS"/>
        </w:rPr>
        <w:t xml:space="preserve">права </w:t>
      </w:r>
      <w:r w:rsidRPr="00981159">
        <w:rPr>
          <w:rFonts w:ascii="Times New Roman" w:hAnsi="Times New Roman" w:cs="Times New Roman"/>
          <w:sz w:val="24"/>
          <w:szCs w:val="24"/>
          <w:lang w:val="sr-Cyrl-RS"/>
        </w:rPr>
        <w:t>надлежна“</w:t>
      </w:r>
    </w:p>
    <w:p w:rsidR="005F5121" w:rsidRPr="00981159" w:rsidRDefault="005F5121" w:rsidP="004910A1">
      <w:pPr>
        <w:autoSpaceDE w:val="0"/>
        <w:autoSpaceDN w:val="0"/>
        <w:adjustRightInd w:val="0"/>
        <w:rPr>
          <w:rFonts w:ascii="Times New Roman" w:hAnsi="Times New Roman" w:cs="Times New Roman"/>
          <w:sz w:val="24"/>
          <w:szCs w:val="24"/>
          <w:lang w:val="sr-Cyrl-RS"/>
        </w:rPr>
      </w:pPr>
    </w:p>
    <w:p w:rsidR="004910A1" w:rsidRPr="00981159" w:rsidRDefault="004910A1" w:rsidP="005F5121">
      <w:pPr>
        <w:autoSpaceDE w:val="0"/>
        <w:autoSpaceDN w:val="0"/>
        <w:adjustRightInd w:val="0"/>
        <w:jc w:val="center"/>
        <w:rPr>
          <w:rFonts w:ascii="Times New Roman" w:hAnsi="Times New Roman" w:cs="Times New Roman"/>
          <w:sz w:val="24"/>
          <w:szCs w:val="24"/>
          <w:lang w:val="sr-Cyrl-RS"/>
        </w:rPr>
      </w:pPr>
    </w:p>
    <w:p w:rsidR="005F5121" w:rsidRPr="00981159" w:rsidRDefault="005F5121" w:rsidP="005F5121">
      <w:pPr>
        <w:autoSpaceDE w:val="0"/>
        <w:autoSpaceDN w:val="0"/>
        <w:adjustRightInd w:val="0"/>
        <w:jc w:val="center"/>
        <w:rPr>
          <w:rFonts w:ascii="Times New Roman" w:hAnsi="Times New Roman" w:cs="Times New Roman"/>
          <w:sz w:val="24"/>
          <w:szCs w:val="24"/>
          <w:lang w:val="sr-Cyrl-RS"/>
        </w:rPr>
      </w:pPr>
      <w:r w:rsidRPr="00981159">
        <w:rPr>
          <w:rFonts w:ascii="Times New Roman" w:hAnsi="Times New Roman" w:cs="Times New Roman"/>
          <w:sz w:val="24"/>
          <w:szCs w:val="24"/>
          <w:lang w:val="sr-Cyrl-RS"/>
        </w:rPr>
        <w:t xml:space="preserve">Члан </w:t>
      </w:r>
      <w:r w:rsidR="008537E5">
        <w:rPr>
          <w:rFonts w:ascii="Times New Roman" w:hAnsi="Times New Roman" w:cs="Times New Roman"/>
          <w:sz w:val="24"/>
          <w:szCs w:val="24"/>
          <w:lang w:val="sr-Cyrl-RS"/>
        </w:rPr>
        <w:t>7</w:t>
      </w:r>
      <w:r w:rsidRPr="00981159">
        <w:rPr>
          <w:rFonts w:ascii="Times New Roman" w:hAnsi="Times New Roman" w:cs="Times New Roman"/>
          <w:sz w:val="24"/>
          <w:szCs w:val="24"/>
          <w:lang w:val="sr-Cyrl-RS"/>
        </w:rPr>
        <w:t>.</w:t>
      </w:r>
    </w:p>
    <w:p w:rsidR="005F5121" w:rsidRDefault="005F5121" w:rsidP="00691C05">
      <w:pPr>
        <w:ind w:firstLine="720"/>
        <w:jc w:val="both"/>
        <w:rPr>
          <w:sz w:val="24"/>
          <w:szCs w:val="24"/>
          <w:lang w:val="sr-Cyrl-RS"/>
        </w:rPr>
      </w:pPr>
      <w:r w:rsidRPr="00A747F5">
        <w:rPr>
          <w:sz w:val="24"/>
          <w:szCs w:val="24"/>
          <w:lang w:val="sr-Cyrl-RS"/>
        </w:rPr>
        <w:t xml:space="preserve">Овлашћује се </w:t>
      </w:r>
      <w:r w:rsidR="00152A3B">
        <w:rPr>
          <w:sz w:val="24"/>
          <w:szCs w:val="24"/>
          <w:lang w:val="sr-Cyrl-RS"/>
        </w:rPr>
        <w:t>Градска управа за органе града, грађанска стања и људске ресурсе</w:t>
      </w:r>
      <w:bookmarkStart w:id="0" w:name="_GoBack"/>
      <w:bookmarkEnd w:id="0"/>
      <w:r w:rsidRPr="00A747F5">
        <w:rPr>
          <w:sz w:val="24"/>
          <w:szCs w:val="24"/>
          <w:lang w:val="sr-Cyrl-RS"/>
        </w:rPr>
        <w:t>, да сачини и објави пречишћени текст Одлуке о грађевинском земљишту.</w:t>
      </w:r>
    </w:p>
    <w:p w:rsidR="00A747F5" w:rsidRPr="00A747F5" w:rsidRDefault="00A747F5" w:rsidP="00691C05">
      <w:pPr>
        <w:ind w:firstLine="720"/>
        <w:jc w:val="both"/>
        <w:rPr>
          <w:sz w:val="24"/>
          <w:szCs w:val="24"/>
          <w:lang w:val="sr-Cyrl-RS"/>
        </w:rPr>
      </w:pPr>
    </w:p>
    <w:p w:rsidR="005F5121" w:rsidRPr="00A747F5" w:rsidRDefault="005F5121" w:rsidP="00691C05">
      <w:pPr>
        <w:pStyle w:val="NoSpacing"/>
        <w:jc w:val="both"/>
        <w:rPr>
          <w:rFonts w:ascii="Times New Roman" w:hAnsi="Times New Roman" w:cs="Times New Roman"/>
          <w:sz w:val="24"/>
          <w:szCs w:val="24"/>
          <w:lang w:val="sr-Cyrl-RS"/>
        </w:rPr>
      </w:pPr>
      <w:r w:rsidRPr="00A747F5">
        <w:rPr>
          <w:rFonts w:ascii="Times New Roman" w:hAnsi="Times New Roman" w:cs="Times New Roman"/>
          <w:sz w:val="24"/>
          <w:szCs w:val="24"/>
          <w:lang w:val="sr-Cyrl-RS"/>
        </w:rPr>
        <w:t xml:space="preserve">           </w:t>
      </w:r>
    </w:p>
    <w:p w:rsidR="005F5121" w:rsidRPr="00A747F5" w:rsidRDefault="008537E5" w:rsidP="005F5121">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8</w:t>
      </w:r>
      <w:r w:rsidR="005F5121" w:rsidRPr="00A747F5">
        <w:rPr>
          <w:rFonts w:ascii="Times New Roman" w:hAnsi="Times New Roman" w:cs="Times New Roman"/>
          <w:sz w:val="24"/>
          <w:szCs w:val="24"/>
          <w:lang w:val="sr-Cyrl-RS"/>
        </w:rPr>
        <w:t>.</w:t>
      </w:r>
    </w:p>
    <w:p w:rsidR="005F5121" w:rsidRPr="00A747F5" w:rsidRDefault="005F5121" w:rsidP="00691C05">
      <w:pPr>
        <w:ind w:firstLine="720"/>
        <w:jc w:val="both"/>
        <w:rPr>
          <w:sz w:val="24"/>
          <w:szCs w:val="24"/>
          <w:lang w:val="sr-Cyrl-RS"/>
        </w:rPr>
      </w:pPr>
      <w:r w:rsidRPr="00A747F5">
        <w:rPr>
          <w:sz w:val="24"/>
          <w:szCs w:val="24"/>
          <w:lang w:val="sr-Cyrl-RS"/>
        </w:rPr>
        <w:t>Ова Одлука ступа на снагу осмог дана од дана објављивањ</w:t>
      </w:r>
      <w:r w:rsidR="004E015A" w:rsidRPr="00A747F5">
        <w:rPr>
          <w:sz w:val="24"/>
          <w:szCs w:val="24"/>
          <w:lang w:val="sr-Cyrl-RS"/>
        </w:rPr>
        <w:t>а у „Службеном листу Града Ниша</w:t>
      </w:r>
      <w:r w:rsidRPr="00A747F5">
        <w:rPr>
          <w:sz w:val="24"/>
          <w:szCs w:val="24"/>
          <w:lang w:val="sr-Cyrl-RS"/>
        </w:rPr>
        <w:t>“</w:t>
      </w:r>
      <w:r w:rsidR="004E015A" w:rsidRPr="00A747F5">
        <w:rPr>
          <w:sz w:val="24"/>
          <w:szCs w:val="24"/>
          <w:lang w:val="sr-Cyrl-RS"/>
        </w:rPr>
        <w:t>.</w:t>
      </w:r>
    </w:p>
    <w:p w:rsidR="004E015A" w:rsidRPr="00A747F5" w:rsidRDefault="004E015A" w:rsidP="00691C05">
      <w:pPr>
        <w:jc w:val="both"/>
        <w:rPr>
          <w:sz w:val="24"/>
          <w:szCs w:val="24"/>
          <w:lang w:val="sr-Latn-RS"/>
        </w:rPr>
      </w:pPr>
    </w:p>
    <w:p w:rsidR="005F5121" w:rsidRPr="00981159" w:rsidRDefault="005F5121" w:rsidP="005F5121">
      <w:pPr>
        <w:pStyle w:val="NoSpacing"/>
        <w:ind w:firstLine="720"/>
        <w:jc w:val="both"/>
        <w:rPr>
          <w:rFonts w:ascii="Times New Roman" w:hAnsi="Times New Roman" w:cs="Times New Roman"/>
          <w:sz w:val="24"/>
          <w:szCs w:val="24"/>
          <w:lang w:val="sr-Cyrl-RS"/>
        </w:rPr>
      </w:pPr>
    </w:p>
    <w:p w:rsidR="004E015A" w:rsidRPr="00981159" w:rsidRDefault="004E015A" w:rsidP="005F5121">
      <w:pPr>
        <w:pStyle w:val="NoSpacing"/>
        <w:ind w:firstLine="720"/>
        <w:jc w:val="both"/>
        <w:rPr>
          <w:rFonts w:ascii="Times New Roman" w:hAnsi="Times New Roman" w:cs="Times New Roman"/>
          <w:sz w:val="24"/>
          <w:szCs w:val="24"/>
          <w:lang w:val="sr-Cyrl-RS"/>
        </w:rPr>
      </w:pPr>
    </w:p>
    <w:p w:rsidR="005F5121" w:rsidRPr="00981159" w:rsidRDefault="005F5121" w:rsidP="005F5121">
      <w:pPr>
        <w:autoSpaceDE w:val="0"/>
        <w:autoSpaceDN w:val="0"/>
        <w:adjustRightInd w:val="0"/>
        <w:jc w:val="both"/>
        <w:rPr>
          <w:rFonts w:ascii="Times New Roman" w:hAnsi="Times New Roman" w:cs="Times New Roman"/>
          <w:b/>
          <w:lang w:val="sr-Cyrl-RS"/>
        </w:rPr>
      </w:pPr>
      <w:r w:rsidRPr="00981159">
        <w:rPr>
          <w:rFonts w:ascii="Times New Roman" w:hAnsi="Times New Roman" w:cs="Times New Roman"/>
          <w:b/>
          <w:lang w:val="sr-Cyrl-RS"/>
        </w:rPr>
        <w:t xml:space="preserve">Број: ___________ </w:t>
      </w:r>
    </w:p>
    <w:p w:rsidR="005F5121" w:rsidRPr="00981159" w:rsidRDefault="005F5121" w:rsidP="005F5121">
      <w:pPr>
        <w:autoSpaceDE w:val="0"/>
        <w:autoSpaceDN w:val="0"/>
        <w:adjustRightInd w:val="0"/>
        <w:jc w:val="both"/>
        <w:rPr>
          <w:rFonts w:ascii="Times New Roman" w:hAnsi="Times New Roman" w:cs="Times New Roman"/>
          <w:b/>
          <w:bCs/>
          <w:lang w:val="sr-Cyrl-RS"/>
        </w:rPr>
      </w:pPr>
      <w:r w:rsidRPr="00981159">
        <w:rPr>
          <w:rFonts w:ascii="Times New Roman" w:hAnsi="Times New Roman" w:cs="Times New Roman"/>
          <w:b/>
          <w:lang w:val="sr-Cyrl-RS"/>
        </w:rPr>
        <w:t>Дана: ___________ 20</w:t>
      </w:r>
      <w:r w:rsidR="00D105F2">
        <w:rPr>
          <w:rFonts w:ascii="Times New Roman" w:hAnsi="Times New Roman" w:cs="Times New Roman"/>
          <w:b/>
          <w:lang w:val="sr-Cyrl-RS"/>
        </w:rPr>
        <w:t>2</w:t>
      </w:r>
      <w:r w:rsidR="00D105F2">
        <w:rPr>
          <w:rFonts w:ascii="Times New Roman" w:hAnsi="Times New Roman" w:cs="Times New Roman"/>
          <w:b/>
          <w:lang w:val="sr-Latn-RS"/>
        </w:rPr>
        <w:t>5</w:t>
      </w:r>
      <w:r w:rsidRPr="00981159">
        <w:rPr>
          <w:rFonts w:ascii="Times New Roman" w:hAnsi="Times New Roman" w:cs="Times New Roman"/>
          <w:b/>
          <w:lang w:val="sr-Cyrl-RS"/>
        </w:rPr>
        <w:t>. године</w:t>
      </w:r>
    </w:p>
    <w:p w:rsidR="005F5121" w:rsidRPr="00981159" w:rsidRDefault="005F5121" w:rsidP="005F5121">
      <w:pPr>
        <w:autoSpaceDE w:val="0"/>
        <w:autoSpaceDN w:val="0"/>
        <w:adjustRightInd w:val="0"/>
        <w:jc w:val="center"/>
        <w:rPr>
          <w:rFonts w:ascii="Times New Roman" w:hAnsi="Times New Roman" w:cs="Times New Roman"/>
          <w:b/>
          <w:bCs/>
          <w:lang w:val="sr-Cyrl-RS"/>
        </w:rPr>
      </w:pPr>
    </w:p>
    <w:p w:rsidR="005F5121" w:rsidRPr="00981159" w:rsidRDefault="005F5121" w:rsidP="005F5121">
      <w:pPr>
        <w:autoSpaceDE w:val="0"/>
        <w:autoSpaceDN w:val="0"/>
        <w:adjustRightInd w:val="0"/>
        <w:jc w:val="center"/>
        <w:rPr>
          <w:rFonts w:ascii="Times New Roman" w:hAnsi="Times New Roman" w:cs="Times New Roman"/>
          <w:b/>
          <w:bCs/>
          <w:lang w:val="sr-Cyrl-RS"/>
        </w:rPr>
      </w:pPr>
      <w:r w:rsidRPr="00981159">
        <w:rPr>
          <w:rFonts w:ascii="Times New Roman" w:hAnsi="Times New Roman" w:cs="Times New Roman"/>
          <w:b/>
          <w:bCs/>
          <w:lang w:val="sr-Cyrl-RS"/>
        </w:rPr>
        <w:t>СКУПШТИНА ГРАДА НИША</w:t>
      </w:r>
    </w:p>
    <w:p w:rsidR="005F5121" w:rsidRPr="00981159" w:rsidRDefault="005F5121" w:rsidP="005F5121">
      <w:pPr>
        <w:autoSpaceDE w:val="0"/>
        <w:autoSpaceDN w:val="0"/>
        <w:adjustRightInd w:val="0"/>
        <w:jc w:val="both"/>
        <w:rPr>
          <w:rFonts w:ascii="Times New Roman" w:hAnsi="Times New Roman" w:cs="Times New Roman"/>
          <w:b/>
          <w:lang w:val="sr-Cyrl-RS"/>
        </w:rPr>
      </w:pPr>
    </w:p>
    <w:p w:rsidR="00517639" w:rsidRDefault="005F5121" w:rsidP="00D105F2">
      <w:pPr>
        <w:autoSpaceDE w:val="0"/>
        <w:autoSpaceDN w:val="0"/>
        <w:adjustRightInd w:val="0"/>
        <w:rPr>
          <w:rFonts w:ascii="Times New Roman" w:hAnsi="Times New Roman" w:cs="Times New Roman"/>
          <w:b/>
          <w:lang w:val="sr-Cyrl-RS"/>
        </w:rPr>
      </w:pPr>
      <w:r w:rsidRPr="00981159">
        <w:rPr>
          <w:rFonts w:ascii="Times New Roman" w:hAnsi="Times New Roman" w:cs="Times New Roman"/>
          <w:b/>
          <w:lang w:val="sr-Cyrl-RS"/>
        </w:rPr>
        <w:t xml:space="preserve">                                                                                                                                </w:t>
      </w:r>
      <w:r w:rsidR="00957853">
        <w:rPr>
          <w:rFonts w:ascii="Times New Roman" w:hAnsi="Times New Roman" w:cs="Times New Roman"/>
          <w:b/>
          <w:lang w:val="sr-Cyrl-RS"/>
        </w:rPr>
        <w:t xml:space="preserve">    </w:t>
      </w:r>
    </w:p>
    <w:p w:rsidR="00517639" w:rsidRDefault="00517639" w:rsidP="00D105F2">
      <w:pPr>
        <w:autoSpaceDE w:val="0"/>
        <w:autoSpaceDN w:val="0"/>
        <w:adjustRightInd w:val="0"/>
        <w:rPr>
          <w:rFonts w:ascii="Times New Roman" w:hAnsi="Times New Roman" w:cs="Times New Roman"/>
          <w:b/>
          <w:lang w:val="sr-Cyrl-RS"/>
        </w:rPr>
      </w:pPr>
    </w:p>
    <w:p w:rsidR="005F5121" w:rsidRPr="00981159" w:rsidRDefault="00957853" w:rsidP="00D105F2">
      <w:pPr>
        <w:autoSpaceDE w:val="0"/>
        <w:autoSpaceDN w:val="0"/>
        <w:adjustRightInd w:val="0"/>
        <w:rPr>
          <w:rFonts w:ascii="Times New Roman" w:hAnsi="Times New Roman" w:cs="Times New Roman"/>
          <w:b/>
          <w:bCs/>
          <w:lang w:val="sr-Latn-RS"/>
        </w:rPr>
      </w:pPr>
      <w:r>
        <w:rPr>
          <w:rFonts w:ascii="Times New Roman" w:hAnsi="Times New Roman" w:cs="Times New Roman"/>
          <w:b/>
          <w:lang w:val="sr-Cyrl-RS"/>
        </w:rPr>
        <w:t xml:space="preserve">   </w:t>
      </w:r>
    </w:p>
    <w:p w:rsidR="007E3B4B" w:rsidRDefault="00517639" w:rsidP="00517639">
      <w:pPr>
        <w:tabs>
          <w:tab w:val="left" w:pos="5964"/>
        </w:tabs>
        <w:rPr>
          <w:b/>
          <w:sz w:val="24"/>
          <w:szCs w:val="24"/>
          <w:lang w:val="sr-Cyrl-RS"/>
        </w:rPr>
      </w:pPr>
      <w:r>
        <w:rPr>
          <w:lang w:val="sr-Cyrl-RS"/>
        </w:rPr>
        <w:tab/>
      </w:r>
      <w:r w:rsidRPr="00517639">
        <w:rPr>
          <w:sz w:val="24"/>
          <w:szCs w:val="24"/>
          <w:lang w:val="sr-Cyrl-RS"/>
        </w:rPr>
        <w:t xml:space="preserve">    </w:t>
      </w:r>
      <w:r w:rsidRPr="00517639">
        <w:rPr>
          <w:b/>
          <w:sz w:val="24"/>
          <w:szCs w:val="24"/>
          <w:lang w:val="sr-Cyrl-RS"/>
        </w:rPr>
        <w:t>Председник</w:t>
      </w:r>
      <w:r w:rsidR="0060795E" w:rsidRPr="00517639">
        <w:rPr>
          <w:b/>
          <w:sz w:val="24"/>
          <w:szCs w:val="24"/>
          <w:lang w:val="sr-Cyrl-RS"/>
        </w:rPr>
        <w:t xml:space="preserve">  </w:t>
      </w:r>
    </w:p>
    <w:p w:rsidR="00517639" w:rsidRPr="00517639" w:rsidRDefault="00517639" w:rsidP="00517639">
      <w:pPr>
        <w:tabs>
          <w:tab w:val="left" w:pos="5964"/>
        </w:tabs>
        <w:rPr>
          <w:b/>
          <w:sz w:val="24"/>
          <w:szCs w:val="24"/>
          <w:lang w:val="sr-Cyrl-RS"/>
        </w:rPr>
      </w:pPr>
    </w:p>
    <w:p w:rsidR="007E3B4B" w:rsidRPr="00517639" w:rsidRDefault="00517639" w:rsidP="005F5121">
      <w:pPr>
        <w:rPr>
          <w:b/>
          <w:sz w:val="24"/>
          <w:szCs w:val="24"/>
          <w:lang w:val="sr-Cyrl-RS"/>
        </w:rPr>
      </w:pPr>
      <w:r w:rsidRPr="00517639">
        <w:rPr>
          <w:b/>
          <w:sz w:val="24"/>
          <w:szCs w:val="24"/>
          <w:lang w:val="sr-Cyrl-RS"/>
        </w:rPr>
        <w:tab/>
      </w:r>
      <w:r w:rsidRPr="00517639">
        <w:rPr>
          <w:b/>
          <w:sz w:val="24"/>
          <w:szCs w:val="24"/>
          <w:lang w:val="sr-Cyrl-RS"/>
        </w:rPr>
        <w:tab/>
      </w:r>
      <w:r w:rsidRPr="00517639">
        <w:rPr>
          <w:b/>
          <w:sz w:val="24"/>
          <w:szCs w:val="24"/>
          <w:lang w:val="sr-Cyrl-RS"/>
        </w:rPr>
        <w:tab/>
      </w:r>
      <w:r w:rsidRPr="00517639">
        <w:rPr>
          <w:b/>
          <w:sz w:val="24"/>
          <w:szCs w:val="24"/>
          <w:lang w:val="sr-Cyrl-RS"/>
        </w:rPr>
        <w:tab/>
      </w:r>
      <w:r w:rsidRPr="00517639">
        <w:rPr>
          <w:b/>
          <w:sz w:val="24"/>
          <w:szCs w:val="24"/>
          <w:lang w:val="sr-Cyrl-RS"/>
        </w:rPr>
        <w:tab/>
      </w:r>
      <w:r w:rsidRPr="00517639">
        <w:rPr>
          <w:b/>
          <w:sz w:val="24"/>
          <w:szCs w:val="24"/>
          <w:lang w:val="sr-Cyrl-RS"/>
        </w:rPr>
        <w:tab/>
      </w:r>
      <w:r w:rsidRPr="00517639">
        <w:rPr>
          <w:b/>
          <w:sz w:val="24"/>
          <w:szCs w:val="24"/>
          <w:lang w:val="sr-Cyrl-RS"/>
        </w:rPr>
        <w:tab/>
      </w:r>
      <w:r w:rsidRPr="00517639">
        <w:rPr>
          <w:b/>
          <w:sz w:val="24"/>
          <w:szCs w:val="24"/>
          <w:lang w:val="sr-Cyrl-RS"/>
        </w:rPr>
        <w:tab/>
        <w:t>Проф. др Игор Новаковић</w:t>
      </w:r>
    </w:p>
    <w:p w:rsidR="007E3B4B" w:rsidRPr="00517639" w:rsidRDefault="007E3B4B" w:rsidP="005F5121">
      <w:pPr>
        <w:rPr>
          <w:sz w:val="24"/>
          <w:szCs w:val="24"/>
          <w:lang w:val="sr-Cyrl-RS"/>
        </w:rPr>
      </w:pPr>
    </w:p>
    <w:p w:rsidR="007E3B4B" w:rsidRDefault="007E3B4B" w:rsidP="005F5121">
      <w:pPr>
        <w:rPr>
          <w:lang w:val="sr-Cyrl-RS"/>
        </w:rPr>
      </w:pPr>
    </w:p>
    <w:p w:rsidR="007E3B4B" w:rsidRDefault="007E3B4B" w:rsidP="005F5121">
      <w:pPr>
        <w:rPr>
          <w:lang w:val="sr-Cyrl-RS"/>
        </w:rPr>
      </w:pPr>
    </w:p>
    <w:p w:rsidR="007E3B4B" w:rsidRDefault="007E3B4B" w:rsidP="005F5121">
      <w:pPr>
        <w:rPr>
          <w:lang w:val="sr-Cyrl-RS"/>
        </w:rPr>
      </w:pPr>
    </w:p>
    <w:p w:rsidR="007E3B4B" w:rsidRDefault="007E3B4B" w:rsidP="005F5121">
      <w:pPr>
        <w:rPr>
          <w:lang w:val="sr-Cyrl-RS"/>
        </w:rPr>
      </w:pPr>
    </w:p>
    <w:p w:rsidR="007E3B4B" w:rsidRDefault="007E3B4B" w:rsidP="005F5121">
      <w:pPr>
        <w:rPr>
          <w:lang w:val="sr-Cyrl-RS"/>
        </w:rPr>
      </w:pPr>
    </w:p>
    <w:p w:rsidR="007E3B4B" w:rsidRDefault="007E3B4B" w:rsidP="005F5121">
      <w:pPr>
        <w:rPr>
          <w:lang w:val="sr-Cyrl-RS"/>
        </w:rPr>
      </w:pPr>
    </w:p>
    <w:p w:rsidR="007E3B4B" w:rsidRDefault="007E3B4B" w:rsidP="005F5121">
      <w:pPr>
        <w:rPr>
          <w:lang w:val="sr-Latn-RS"/>
        </w:rPr>
      </w:pPr>
    </w:p>
    <w:p w:rsidR="00D105F2" w:rsidRDefault="00D105F2" w:rsidP="005F5121">
      <w:pPr>
        <w:rPr>
          <w:lang w:val="sr-Latn-RS"/>
        </w:rPr>
      </w:pPr>
    </w:p>
    <w:p w:rsidR="00D105F2" w:rsidRDefault="00D105F2" w:rsidP="005F5121">
      <w:pPr>
        <w:rPr>
          <w:lang w:val="sr-Latn-RS"/>
        </w:rPr>
      </w:pPr>
    </w:p>
    <w:p w:rsidR="00FF1A2B" w:rsidRDefault="00FF1A2B" w:rsidP="005F5121">
      <w:pPr>
        <w:rPr>
          <w:lang w:val="sr-Latn-RS"/>
        </w:rPr>
      </w:pPr>
    </w:p>
    <w:p w:rsidR="00FF1A2B" w:rsidRDefault="00FF1A2B" w:rsidP="005F5121">
      <w:pPr>
        <w:rPr>
          <w:lang w:val="sr-Latn-RS"/>
        </w:rPr>
      </w:pPr>
    </w:p>
    <w:p w:rsidR="00FF1A2B" w:rsidRDefault="00FF1A2B"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Default="00A20F0C" w:rsidP="005F5121">
      <w:pPr>
        <w:rPr>
          <w:lang w:val="sr-Cyrl-RS"/>
        </w:rPr>
      </w:pPr>
    </w:p>
    <w:p w:rsidR="00A20F0C" w:rsidRPr="00A20F0C" w:rsidRDefault="00A20F0C" w:rsidP="005F5121">
      <w:pPr>
        <w:rPr>
          <w:lang w:val="sr-Cyrl-RS"/>
        </w:rPr>
      </w:pPr>
    </w:p>
    <w:p w:rsidR="007E3B4B" w:rsidRDefault="003C21C5" w:rsidP="00EF6AE4">
      <w:pPr>
        <w:tabs>
          <w:tab w:val="left" w:pos="3836"/>
        </w:tabs>
        <w:rPr>
          <w:b/>
          <w:sz w:val="28"/>
          <w:szCs w:val="28"/>
          <w:lang w:val="sr-Cyrl-RS"/>
        </w:rPr>
      </w:pPr>
      <w:r>
        <w:rPr>
          <w:lang w:val="sr-Cyrl-RS"/>
        </w:rPr>
        <w:tab/>
      </w:r>
      <w:r w:rsidR="00EF6AE4" w:rsidRPr="003C21C5">
        <w:rPr>
          <w:b/>
          <w:sz w:val="28"/>
          <w:szCs w:val="28"/>
          <w:lang w:val="sr-Cyrl-RS"/>
        </w:rPr>
        <w:t>О б р а з л о ж е њ е</w:t>
      </w:r>
    </w:p>
    <w:p w:rsidR="003C21C5" w:rsidRPr="003C21C5" w:rsidRDefault="003C21C5" w:rsidP="00EF6AE4">
      <w:pPr>
        <w:tabs>
          <w:tab w:val="left" w:pos="3836"/>
        </w:tabs>
        <w:rPr>
          <w:b/>
          <w:sz w:val="28"/>
          <w:szCs w:val="28"/>
          <w:lang w:val="sr-Cyrl-RS"/>
        </w:rPr>
      </w:pPr>
    </w:p>
    <w:p w:rsidR="007E3B4B" w:rsidRDefault="007E3B4B" w:rsidP="005F5121">
      <w:pPr>
        <w:rPr>
          <w:lang w:val="sr-Cyrl-RS"/>
        </w:rPr>
      </w:pPr>
    </w:p>
    <w:p w:rsidR="00792CA7" w:rsidRDefault="00792CA7" w:rsidP="00792CA7">
      <w:pPr>
        <w:pStyle w:val="NoSpacing"/>
        <w:jc w:val="both"/>
        <w:rPr>
          <w:rFonts w:ascii="Times New Roman" w:hAnsi="Times New Roman" w:cs="Times New Roman"/>
          <w:b/>
          <w:bCs/>
          <w:sz w:val="24"/>
          <w:szCs w:val="24"/>
          <w:lang w:val="sr-Latn-RS"/>
        </w:rPr>
      </w:pPr>
      <w:r w:rsidRPr="009E09C1">
        <w:rPr>
          <w:rFonts w:ascii="Times New Roman" w:hAnsi="Times New Roman" w:cs="Times New Roman"/>
          <w:b/>
          <w:bCs/>
          <w:sz w:val="24"/>
          <w:szCs w:val="24"/>
          <w:lang w:val="ru-RU"/>
        </w:rPr>
        <w:t>ПРАВНИ ОСНОВ</w:t>
      </w:r>
    </w:p>
    <w:p w:rsidR="00792CA7" w:rsidRPr="00792CA7" w:rsidRDefault="00792CA7" w:rsidP="00792CA7">
      <w:pPr>
        <w:pStyle w:val="NoSpacing"/>
        <w:jc w:val="both"/>
        <w:rPr>
          <w:rFonts w:ascii="Times New Roman" w:hAnsi="Times New Roman" w:cs="Times New Roman"/>
          <w:b/>
          <w:bCs/>
          <w:sz w:val="24"/>
          <w:szCs w:val="24"/>
          <w:lang w:val="sr-Latn-RS"/>
        </w:rPr>
      </w:pPr>
    </w:p>
    <w:p w:rsidR="00792CA7" w:rsidRPr="00792CA7" w:rsidRDefault="007E3B4B" w:rsidP="00A20F0C">
      <w:pPr>
        <w:pStyle w:val="NoSpacing"/>
        <w:ind w:firstLine="720"/>
        <w:jc w:val="both"/>
        <w:rPr>
          <w:lang w:val="sr-Latn-RS"/>
        </w:rPr>
      </w:pPr>
      <w:proofErr w:type="spellStart"/>
      <w:r>
        <w:rPr>
          <w:rFonts w:ascii="Times New Roman" w:hAnsi="Times New Roman" w:cs="Times New Roman"/>
          <w:sz w:val="24"/>
          <w:szCs w:val="24"/>
        </w:rPr>
        <w:t>Одлуком</w:t>
      </w:r>
      <w:proofErr w:type="spellEnd"/>
      <w:r>
        <w:rPr>
          <w:rFonts w:ascii="Times New Roman" w:hAnsi="Times New Roman" w:cs="Times New Roman"/>
          <w:sz w:val="24"/>
          <w:szCs w:val="24"/>
        </w:rPr>
        <w:t xml:space="preserve"> о </w:t>
      </w:r>
      <w:r w:rsidR="00293D2F">
        <w:rPr>
          <w:rFonts w:ascii="Times New Roman" w:hAnsi="Times New Roman" w:cs="Times New Roman"/>
          <w:sz w:val="24"/>
          <w:szCs w:val="24"/>
          <w:lang w:val="sr-Cyrl-RS"/>
        </w:rPr>
        <w:t>градским управама Града Ниша</w:t>
      </w:r>
      <w:r w:rsidR="00A23928">
        <w:rPr>
          <w:rFonts w:ascii="Times New Roman" w:hAnsi="Times New Roman" w:cs="Times New Roman"/>
          <w:sz w:val="24"/>
          <w:szCs w:val="24"/>
          <w:lang w:val="sr-Cyrl-RS"/>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Сл.лист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w:t>
      </w:r>
      <w:r w:rsidR="00EF6AE4">
        <w:rPr>
          <w:rFonts w:ascii="Times New Roman" w:hAnsi="Times New Roman" w:cs="Times New Roman"/>
          <w:sz w:val="24"/>
          <w:szCs w:val="24"/>
          <w:lang w:val="sr-Cyrl-RS"/>
        </w:rPr>
        <w:t>1</w:t>
      </w:r>
      <w:r w:rsidR="00293D2F">
        <w:rPr>
          <w:rFonts w:ascii="Times New Roman" w:hAnsi="Times New Roman" w:cs="Times New Roman"/>
          <w:sz w:val="24"/>
          <w:szCs w:val="24"/>
          <w:lang w:val="sr-Cyrl-RS"/>
        </w:rPr>
        <w:t>34</w:t>
      </w:r>
      <w:r>
        <w:rPr>
          <w:rFonts w:ascii="Times New Roman" w:hAnsi="Times New Roman" w:cs="Times New Roman"/>
          <w:sz w:val="24"/>
          <w:szCs w:val="24"/>
        </w:rPr>
        <w:t>/20</w:t>
      </w:r>
      <w:r w:rsidR="00293D2F">
        <w:rPr>
          <w:rFonts w:ascii="Times New Roman" w:hAnsi="Times New Roman" w:cs="Times New Roman"/>
          <w:sz w:val="24"/>
          <w:szCs w:val="24"/>
          <w:lang w:val="sr-Cyrl-RS"/>
        </w:rPr>
        <w:t>24</w:t>
      </w:r>
      <w:r>
        <w:rPr>
          <w:rFonts w:ascii="Times New Roman" w:hAnsi="Times New Roman" w:cs="Times New Roman"/>
          <w:sz w:val="24"/>
          <w:szCs w:val="24"/>
        </w:rPr>
        <w:t xml:space="preserve">) </w:t>
      </w:r>
      <w:r w:rsidR="00516ADD">
        <w:rPr>
          <w:rFonts w:ascii="Times New Roman" w:hAnsi="Times New Roman" w:cs="Times New Roman"/>
          <w:sz w:val="24"/>
          <w:szCs w:val="24"/>
          <w:lang w:val="sr-Cyrl-RS"/>
        </w:rPr>
        <w:t xml:space="preserve">образоване су градске управе за </w:t>
      </w:r>
      <w:r w:rsidR="00293D2F">
        <w:rPr>
          <w:rFonts w:ascii="Times New Roman" w:hAnsi="Times New Roman" w:cs="Times New Roman"/>
          <w:sz w:val="24"/>
          <w:szCs w:val="24"/>
          <w:lang w:val="sr-Cyrl-RS"/>
        </w:rPr>
        <w:t>одређене</w:t>
      </w:r>
      <w:r w:rsidR="00516ADD">
        <w:rPr>
          <w:rFonts w:ascii="Times New Roman" w:hAnsi="Times New Roman" w:cs="Times New Roman"/>
          <w:sz w:val="24"/>
          <w:szCs w:val="24"/>
          <w:lang w:val="sr-Cyrl-RS"/>
        </w:rPr>
        <w:t xml:space="preserve"> области</w:t>
      </w:r>
      <w:r w:rsidR="00293D2F">
        <w:rPr>
          <w:rFonts w:ascii="Times New Roman" w:hAnsi="Times New Roman" w:cs="Times New Roman"/>
          <w:sz w:val="24"/>
          <w:szCs w:val="24"/>
          <w:lang w:val="sr-Cyrl-RS"/>
        </w:rPr>
        <w:t xml:space="preserve">, те како се </w:t>
      </w:r>
      <w:r>
        <w:rPr>
          <w:rFonts w:ascii="Times New Roman" w:hAnsi="Times New Roman" w:cs="Times New Roman"/>
          <w:sz w:val="24"/>
          <w:szCs w:val="24"/>
        </w:rPr>
        <w:t xml:space="preserve">у </w:t>
      </w:r>
      <w:proofErr w:type="spellStart"/>
      <w:r>
        <w:rPr>
          <w:rFonts w:ascii="Times New Roman" w:hAnsi="Times New Roman" w:cs="Times New Roman"/>
          <w:sz w:val="24"/>
          <w:szCs w:val="24"/>
        </w:rPr>
        <w:t>Одлуци</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грађевинском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земљишту</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w:t>
      </w:r>
      <w:proofErr w:type="spellStart"/>
      <w:r>
        <w:rPr>
          <w:rFonts w:ascii="Times New Roman" w:hAnsi="Times New Roman" w:cs="Times New Roman"/>
          <w:sz w:val="24"/>
          <w:szCs w:val="24"/>
        </w:rPr>
        <w:t>Сл.лист</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Г</w:t>
      </w:r>
      <w:proofErr w:type="spellStart"/>
      <w:r>
        <w:rPr>
          <w:rFonts w:ascii="Times New Roman" w:hAnsi="Times New Roman" w:cs="Times New Roman"/>
          <w:sz w:val="24"/>
          <w:szCs w:val="24"/>
        </w:rPr>
        <w:t>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Ниша</w:t>
      </w:r>
      <w:proofErr w:type="spellEnd"/>
      <w:r>
        <w:rPr>
          <w:rFonts w:ascii="Times New Roman" w:hAnsi="Times New Roman" w:cs="Times New Roman"/>
          <w:sz w:val="24"/>
          <w:szCs w:val="24"/>
          <w:lang w:val="sr-Cyrl-RS"/>
        </w:rPr>
        <w:t>“</w:t>
      </w:r>
      <w:r>
        <w:rPr>
          <w:rFonts w:ascii="Times New Roman" w:hAnsi="Times New Roman" w:cs="Times New Roman"/>
          <w:sz w:val="24"/>
          <w:szCs w:val="24"/>
        </w:rPr>
        <w:t xml:space="preserve"> бр.18/</w:t>
      </w:r>
      <w:r>
        <w:rPr>
          <w:rFonts w:ascii="Times New Roman" w:hAnsi="Times New Roman" w:cs="Times New Roman"/>
          <w:sz w:val="24"/>
          <w:szCs w:val="24"/>
          <w:lang w:val="sr-Cyrl-RS"/>
        </w:rPr>
        <w:t>20</w:t>
      </w:r>
      <w:r>
        <w:rPr>
          <w:rFonts w:ascii="Times New Roman" w:hAnsi="Times New Roman" w:cs="Times New Roman"/>
          <w:sz w:val="24"/>
          <w:szCs w:val="24"/>
        </w:rPr>
        <w:t>16</w:t>
      </w:r>
      <w:r>
        <w:rPr>
          <w:rFonts w:ascii="Times New Roman" w:hAnsi="Times New Roman" w:cs="Times New Roman"/>
          <w:sz w:val="24"/>
          <w:szCs w:val="24"/>
          <w:lang w:val="sr-Cyrl-RS"/>
        </w:rPr>
        <w:t xml:space="preserve"> и 118/18</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одређивања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надлежности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спровођење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појединих</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поступака </w:t>
      </w:r>
      <w:proofErr w:type="spellStart"/>
      <w:r>
        <w:rPr>
          <w:rFonts w:ascii="Times New Roman" w:hAnsi="Times New Roman" w:cs="Times New Roman"/>
          <w:sz w:val="24"/>
          <w:szCs w:val="24"/>
        </w:rPr>
        <w:t>везаних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отуђење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прибављање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размену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грађевинског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земљишта</w:t>
      </w:r>
      <w:proofErr w:type="spellEnd"/>
      <w:r>
        <w:rPr>
          <w:rFonts w:ascii="Times New Roman" w:hAnsi="Times New Roman" w:cs="Times New Roman"/>
          <w:sz w:val="24"/>
          <w:szCs w:val="24"/>
          <w:lang w:val="sr-Cyrl-RS"/>
        </w:rPr>
        <w:t xml:space="preserve"> у јавној својини Града Ниша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користио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назив</w:t>
      </w:r>
      <w:proofErr w:type="spellEnd"/>
      <w:r>
        <w:rPr>
          <w:rFonts w:ascii="Times New Roman" w:hAnsi="Times New Roman" w:cs="Times New Roman"/>
          <w:sz w:val="24"/>
          <w:szCs w:val="24"/>
        </w:rPr>
        <w:t xml:space="preserve"> “</w:t>
      </w:r>
      <w:r w:rsidR="00516ADD">
        <w:rPr>
          <w:rFonts w:ascii="Times New Roman" w:hAnsi="Times New Roman" w:cs="Times New Roman"/>
          <w:sz w:val="24"/>
          <w:szCs w:val="24"/>
          <w:lang w:val="sr-Cyrl-RS"/>
        </w:rPr>
        <w:t>секретаријат</w:t>
      </w:r>
      <w:r>
        <w:rPr>
          <w:rFonts w:ascii="Times New Roman" w:hAnsi="Times New Roman" w:cs="Times New Roman"/>
          <w:sz w:val="24"/>
          <w:szCs w:val="24"/>
        </w:rPr>
        <w:t xml:space="preserve">“ а 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важећом</w:t>
      </w:r>
      <w:proofErr w:type="spellEnd"/>
      <w:r>
        <w:rPr>
          <w:rFonts w:ascii="Times New Roman" w:hAnsi="Times New Roman" w:cs="Times New Roman"/>
          <w:sz w:val="24"/>
          <w:szCs w:val="24"/>
        </w:rPr>
        <w:t xml:space="preserve"> </w:t>
      </w:r>
      <w:proofErr w:type="spellStart"/>
      <w:r w:rsidR="00516ADD">
        <w:rPr>
          <w:rFonts w:ascii="Times New Roman" w:hAnsi="Times New Roman" w:cs="Times New Roman"/>
          <w:sz w:val="24"/>
          <w:szCs w:val="24"/>
        </w:rPr>
        <w:t>Одлуком</w:t>
      </w:r>
      <w:proofErr w:type="spellEnd"/>
      <w:r w:rsidR="00516ADD">
        <w:rPr>
          <w:rFonts w:ascii="Times New Roman" w:hAnsi="Times New Roman" w:cs="Times New Roman"/>
          <w:sz w:val="24"/>
          <w:szCs w:val="24"/>
        </w:rPr>
        <w:t xml:space="preserve"> о </w:t>
      </w:r>
      <w:proofErr w:type="spellStart"/>
      <w:r w:rsidR="00516ADD">
        <w:rPr>
          <w:rFonts w:ascii="Times New Roman" w:hAnsi="Times New Roman" w:cs="Times New Roman"/>
          <w:sz w:val="24"/>
          <w:szCs w:val="24"/>
        </w:rPr>
        <w:t>Градској</w:t>
      </w:r>
      <w:proofErr w:type="spellEnd"/>
      <w:r w:rsidR="00516ADD">
        <w:rPr>
          <w:rFonts w:ascii="Times New Roman" w:hAnsi="Times New Roman" w:cs="Times New Roman"/>
          <w:sz w:val="24"/>
          <w:szCs w:val="24"/>
        </w:rPr>
        <w:t xml:space="preserve"> </w:t>
      </w:r>
      <w:proofErr w:type="spellStart"/>
      <w:r w:rsidR="00516ADD">
        <w:rPr>
          <w:rFonts w:ascii="Times New Roman" w:hAnsi="Times New Roman" w:cs="Times New Roman"/>
          <w:sz w:val="24"/>
          <w:szCs w:val="24"/>
        </w:rPr>
        <w:t>управи</w:t>
      </w:r>
      <w:proofErr w:type="spellEnd"/>
      <w:r w:rsidR="00516ADD">
        <w:rPr>
          <w:rFonts w:ascii="Times New Roman" w:hAnsi="Times New Roman" w:cs="Times New Roman"/>
          <w:sz w:val="24"/>
          <w:szCs w:val="24"/>
        </w:rPr>
        <w:t xml:space="preserve"> </w:t>
      </w:r>
      <w:proofErr w:type="spellStart"/>
      <w:r w:rsidR="00516ADD">
        <w:rPr>
          <w:rFonts w:ascii="Times New Roman" w:hAnsi="Times New Roman" w:cs="Times New Roman"/>
          <w:sz w:val="24"/>
          <w:szCs w:val="24"/>
        </w:rPr>
        <w:t>Града</w:t>
      </w:r>
      <w:proofErr w:type="spellEnd"/>
      <w:r w:rsidR="00516ADD">
        <w:rPr>
          <w:rFonts w:ascii="Times New Roman" w:hAnsi="Times New Roman" w:cs="Times New Roman"/>
          <w:sz w:val="24"/>
          <w:szCs w:val="24"/>
        </w:rPr>
        <w:t xml:space="preserve"> </w:t>
      </w:r>
      <w:proofErr w:type="spellStart"/>
      <w:r w:rsidR="00516ADD">
        <w:rPr>
          <w:rFonts w:ascii="Times New Roman" w:hAnsi="Times New Roman" w:cs="Times New Roman"/>
          <w:sz w:val="24"/>
          <w:szCs w:val="24"/>
        </w:rPr>
        <w:t>Ниша</w:t>
      </w:r>
      <w:proofErr w:type="spellEnd"/>
      <w:r w:rsidR="00516ADD">
        <w:rPr>
          <w:rFonts w:ascii="Times New Roman" w:hAnsi="Times New Roman" w:cs="Times New Roman"/>
          <w:sz w:val="24"/>
          <w:szCs w:val="24"/>
          <w:lang w:val="sr-Cyrl-RS"/>
        </w:rPr>
        <w:t xml:space="preserve"> </w:t>
      </w:r>
      <w:r w:rsidR="00516ADD">
        <w:rPr>
          <w:rFonts w:ascii="Times New Roman" w:hAnsi="Times New Roman" w:cs="Times New Roman"/>
          <w:sz w:val="24"/>
          <w:szCs w:val="24"/>
        </w:rPr>
        <w:t>(</w:t>
      </w:r>
      <w:r w:rsidR="00516ADD">
        <w:rPr>
          <w:rFonts w:ascii="Times New Roman" w:hAnsi="Times New Roman" w:cs="Times New Roman"/>
          <w:sz w:val="24"/>
          <w:szCs w:val="24"/>
          <w:lang w:val="sr-Cyrl-RS"/>
        </w:rPr>
        <w:t>„</w:t>
      </w:r>
      <w:proofErr w:type="spellStart"/>
      <w:r w:rsidR="00516ADD">
        <w:rPr>
          <w:rFonts w:ascii="Times New Roman" w:hAnsi="Times New Roman" w:cs="Times New Roman"/>
          <w:sz w:val="24"/>
          <w:szCs w:val="24"/>
        </w:rPr>
        <w:t>Сл.лист</w:t>
      </w:r>
      <w:proofErr w:type="spellEnd"/>
      <w:r w:rsidR="00516ADD">
        <w:rPr>
          <w:rFonts w:ascii="Times New Roman" w:hAnsi="Times New Roman" w:cs="Times New Roman"/>
          <w:sz w:val="24"/>
          <w:szCs w:val="24"/>
        </w:rPr>
        <w:t xml:space="preserve"> </w:t>
      </w:r>
      <w:r w:rsidR="00516ADD">
        <w:rPr>
          <w:rFonts w:ascii="Times New Roman" w:hAnsi="Times New Roman" w:cs="Times New Roman"/>
          <w:sz w:val="24"/>
          <w:szCs w:val="24"/>
          <w:lang w:val="sr-Cyrl-RS"/>
        </w:rPr>
        <w:t>Г</w:t>
      </w:r>
      <w:proofErr w:type="spellStart"/>
      <w:r w:rsidR="00516ADD">
        <w:rPr>
          <w:rFonts w:ascii="Times New Roman" w:hAnsi="Times New Roman" w:cs="Times New Roman"/>
          <w:sz w:val="24"/>
          <w:szCs w:val="24"/>
        </w:rPr>
        <w:t>рада</w:t>
      </w:r>
      <w:proofErr w:type="spellEnd"/>
      <w:r w:rsidR="00516ADD">
        <w:rPr>
          <w:rFonts w:ascii="Times New Roman" w:hAnsi="Times New Roman" w:cs="Times New Roman"/>
          <w:sz w:val="24"/>
          <w:szCs w:val="24"/>
        </w:rPr>
        <w:t xml:space="preserve"> </w:t>
      </w:r>
      <w:proofErr w:type="spellStart"/>
      <w:r w:rsidR="00516ADD">
        <w:rPr>
          <w:rFonts w:ascii="Times New Roman" w:hAnsi="Times New Roman" w:cs="Times New Roman"/>
          <w:sz w:val="24"/>
          <w:szCs w:val="24"/>
        </w:rPr>
        <w:t>Ниша</w:t>
      </w:r>
      <w:proofErr w:type="spellEnd"/>
      <w:r w:rsidR="00516ADD">
        <w:rPr>
          <w:rFonts w:ascii="Times New Roman" w:hAnsi="Times New Roman" w:cs="Times New Roman"/>
          <w:sz w:val="24"/>
          <w:szCs w:val="24"/>
          <w:lang w:val="sr-Cyrl-RS"/>
        </w:rPr>
        <w:t>“</w:t>
      </w:r>
      <w:r w:rsidR="00516ADD">
        <w:rPr>
          <w:rFonts w:ascii="Times New Roman" w:hAnsi="Times New Roman" w:cs="Times New Roman"/>
          <w:sz w:val="24"/>
          <w:szCs w:val="24"/>
        </w:rPr>
        <w:t xml:space="preserve"> </w:t>
      </w:r>
      <w:r w:rsidR="00516ADD">
        <w:rPr>
          <w:rFonts w:ascii="Times New Roman" w:hAnsi="Times New Roman" w:cs="Times New Roman"/>
          <w:sz w:val="24"/>
          <w:szCs w:val="24"/>
          <w:lang w:val="sr-Cyrl-RS"/>
        </w:rPr>
        <w:t>бр.143/16, 57/2017, 138/2017 и 63/2019)</w:t>
      </w:r>
      <w:r w:rsidR="009152E3">
        <w:rPr>
          <w:rFonts w:ascii="Times New Roman" w:hAnsi="Times New Roman" w:cs="Times New Roman"/>
          <w:sz w:val="24"/>
          <w:szCs w:val="24"/>
          <w:lang w:val="sr-Cyrl-RS"/>
        </w:rPr>
        <w:t>, приступило се</w:t>
      </w:r>
      <w:r>
        <w:rPr>
          <w:rFonts w:ascii="Times New Roman" w:hAnsi="Times New Roman" w:cs="Times New Roman"/>
          <w:sz w:val="24"/>
          <w:szCs w:val="24"/>
        </w:rPr>
        <w:t xml:space="preserve"> </w:t>
      </w:r>
      <w:r w:rsidR="009152E3">
        <w:rPr>
          <w:rFonts w:ascii="Times New Roman" w:hAnsi="Times New Roman" w:cs="Times New Roman"/>
          <w:sz w:val="24"/>
          <w:szCs w:val="24"/>
          <w:lang w:val="sr-Cyrl-RS"/>
        </w:rPr>
        <w:t>усаглаш</w:t>
      </w:r>
      <w:r w:rsidR="00A23928">
        <w:rPr>
          <w:rFonts w:ascii="Times New Roman" w:hAnsi="Times New Roman" w:cs="Times New Roman"/>
          <w:sz w:val="24"/>
          <w:szCs w:val="24"/>
          <w:lang w:val="sr-Cyrl-RS"/>
        </w:rPr>
        <w:t>а</w:t>
      </w:r>
      <w:r w:rsidR="009152E3">
        <w:rPr>
          <w:rFonts w:ascii="Times New Roman" w:hAnsi="Times New Roman" w:cs="Times New Roman"/>
          <w:sz w:val="24"/>
          <w:szCs w:val="24"/>
          <w:lang w:val="sr-Cyrl-RS"/>
        </w:rPr>
        <w:t>вању</w:t>
      </w:r>
      <w:r w:rsidR="009152E3">
        <w:rPr>
          <w:rFonts w:ascii="Times New Roman" w:hAnsi="Times New Roman" w:cs="Times New Roman"/>
          <w:sz w:val="24"/>
          <w:szCs w:val="24"/>
        </w:rPr>
        <w:t xml:space="preserve"> </w:t>
      </w:r>
      <w:proofErr w:type="spellStart"/>
      <w:r w:rsidR="009152E3">
        <w:rPr>
          <w:rFonts w:ascii="Times New Roman" w:hAnsi="Times New Roman" w:cs="Times New Roman"/>
          <w:sz w:val="24"/>
          <w:szCs w:val="24"/>
        </w:rPr>
        <w:t>Одлук</w:t>
      </w:r>
      <w:proofErr w:type="spellEnd"/>
      <w:r w:rsidR="009152E3">
        <w:rPr>
          <w:rFonts w:ascii="Times New Roman" w:hAnsi="Times New Roman" w:cs="Times New Roman"/>
          <w:sz w:val="24"/>
          <w:szCs w:val="24"/>
          <w:lang w:val="sr-Cyrl-RS"/>
        </w:rPr>
        <w:t>е</w:t>
      </w:r>
      <w:r w:rsidR="009152E3">
        <w:rPr>
          <w:rFonts w:ascii="Times New Roman" w:hAnsi="Times New Roman" w:cs="Times New Roman"/>
          <w:sz w:val="24"/>
          <w:szCs w:val="24"/>
        </w:rPr>
        <w:t xml:space="preserve"> о </w:t>
      </w:r>
      <w:proofErr w:type="spellStart"/>
      <w:r w:rsidR="009152E3">
        <w:rPr>
          <w:rFonts w:ascii="Times New Roman" w:hAnsi="Times New Roman" w:cs="Times New Roman"/>
          <w:sz w:val="24"/>
          <w:szCs w:val="24"/>
        </w:rPr>
        <w:t>грађевинском</w:t>
      </w:r>
      <w:proofErr w:type="spellEnd"/>
      <w:r w:rsidR="009152E3">
        <w:rPr>
          <w:rFonts w:ascii="Times New Roman" w:hAnsi="Times New Roman" w:cs="Times New Roman"/>
          <w:sz w:val="24"/>
          <w:szCs w:val="24"/>
        </w:rPr>
        <w:t xml:space="preserve"> </w:t>
      </w:r>
      <w:proofErr w:type="spellStart"/>
      <w:r w:rsidR="009152E3">
        <w:rPr>
          <w:rFonts w:ascii="Times New Roman" w:hAnsi="Times New Roman" w:cs="Times New Roman"/>
          <w:sz w:val="24"/>
          <w:szCs w:val="24"/>
        </w:rPr>
        <w:t>земљишту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r w:rsidR="009152E3">
        <w:rPr>
          <w:rFonts w:ascii="Times New Roman" w:hAnsi="Times New Roman" w:cs="Times New Roman"/>
          <w:sz w:val="24"/>
          <w:szCs w:val="24"/>
          <w:lang w:val="sr-Cyrl-RS"/>
        </w:rPr>
        <w:t xml:space="preserve">донетом наведеном Одлуком. </w:t>
      </w:r>
      <w:r w:rsidR="009152E3">
        <w:rPr>
          <w:lang w:val="sr-Cyrl-RS"/>
        </w:rPr>
        <w:t xml:space="preserve"> </w:t>
      </w:r>
    </w:p>
    <w:p w:rsidR="007E3B4B" w:rsidRDefault="007E3B4B" w:rsidP="007E3B4B">
      <w:pPr>
        <w:jc w:val="both"/>
        <w:rPr>
          <w:rFonts w:ascii="Times New Roman" w:hAnsi="Times New Roman" w:cs="Times New Roman"/>
          <w:sz w:val="24"/>
          <w:szCs w:val="24"/>
          <w:lang w:val="sr-Latn-RS"/>
        </w:rPr>
      </w:pPr>
      <w:r>
        <w:rPr>
          <w:rFonts w:ascii="Times New Roman" w:hAnsi="Times New Roman" w:cs="Times New Roman"/>
          <w:sz w:val="24"/>
          <w:szCs w:val="24"/>
          <w:lang w:val="sr-Latn-RS"/>
        </w:rPr>
        <w:tab/>
      </w:r>
      <w:r w:rsidR="00D105F2">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зменама и допунама  Закона о планирању и изградњи извршена је допуна члана 100. Закона о планирању и изградњи, тако што је у ставу 1. наведеног члана додата тачка 6б) којом је прописано да се грађевинско земљиште у јавној својини може отуђити непосредном погодбом, другом сувласнику на истој непокретности, по праву прече куповине, у складу са законом којим се уређују основе својинско-правних односа и промет непокретности. </w:t>
      </w:r>
    </w:p>
    <w:p w:rsidR="007E3B4B" w:rsidRDefault="007E3B4B" w:rsidP="007E3B4B">
      <w:pPr>
        <w:jc w:val="both"/>
        <w:rPr>
          <w:rFonts w:ascii="Times New Roman" w:hAnsi="Times New Roman" w:cs="Times New Roman"/>
          <w:sz w:val="24"/>
          <w:szCs w:val="24"/>
          <w:lang w:val="sr-Cyrl-RS"/>
        </w:rPr>
      </w:pPr>
      <w:r>
        <w:rPr>
          <w:rFonts w:ascii="Times New Roman" w:hAnsi="Times New Roman" w:cs="Times New Roman"/>
          <w:sz w:val="24"/>
          <w:szCs w:val="24"/>
          <w:lang w:val="sr-Cyrl-RS"/>
        </w:rPr>
        <w:t>             Чланом 65. Одлуке о грађевинском земљишту („Сл.лист Града Ниша“ бр.18/16</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и 118/18),  поступак отуђења грађевинског земљишта у јавној својини Града Ниша које се отуђује другом сувласнику, непосредном погодбом, по тржишним условима, наведени поступак био је регулисан само у одређеним случајевима прописаним ставом 1. тачком 1, 2 и 3 истог члана, под одређеним условима, и то:</w:t>
      </w:r>
    </w:p>
    <w:p w:rsidR="007E3B4B" w:rsidRDefault="007E3B4B" w:rsidP="007E3B4B">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-уколико постоји сувласништво на катастарској парцели за коју нема урбанистичких услова за формирање две или више грађевинских парцела;  да идеални део грађевинског земљишта у јавној својини прерачунат у реални део не испуњава услов за формирање посебне грађевинске парцеле и  да се грађевинска парцела састоји од више катастарских парцела од којих су неке у јавној, а неке у приватној својини, с тим да грађевинско земљиште у јавној својини не испуњава услов за посебну грађевинску парцелу, а нису испуњени други услови за отуђење непосредном погодбом у поступку исправке границе суседних катастарских парцела. </w:t>
      </w:r>
    </w:p>
    <w:p w:rsidR="003C21C5" w:rsidRDefault="00A20F0C" w:rsidP="00A23928">
      <w:pPr>
        <w:jc w:val="both"/>
        <w:rPr>
          <w:rFonts w:ascii="Times New Roman" w:hAnsi="Times New Roman" w:cs="Times New Roman"/>
          <w:sz w:val="24"/>
          <w:szCs w:val="24"/>
          <w:lang w:val="sr-Cyrl-RS"/>
        </w:rPr>
      </w:pPr>
      <w:r>
        <w:rPr>
          <w:lang w:val="sr-Latn-RS"/>
        </w:rPr>
        <w:tab/>
      </w:r>
      <w:r w:rsidRPr="00A20F0C">
        <w:rPr>
          <w:sz w:val="24"/>
          <w:szCs w:val="24"/>
          <w:lang w:val="sr-Cyrl-RS"/>
        </w:rPr>
        <w:t xml:space="preserve">Имајући у виду да Законом о планирању и изградњи </w:t>
      </w:r>
      <w:r w:rsidRPr="00A20F0C">
        <w:rPr>
          <w:rFonts w:eastAsia="Times New Roman"/>
          <w:sz w:val="24"/>
          <w:szCs w:val="24"/>
        </w:rPr>
        <w:t>(„</w:t>
      </w:r>
      <w:proofErr w:type="spellStart"/>
      <w:r w:rsidRPr="00A20F0C">
        <w:rPr>
          <w:rFonts w:eastAsia="Times New Roman"/>
          <w:sz w:val="24"/>
          <w:szCs w:val="24"/>
        </w:rPr>
        <w:t>Службени</w:t>
      </w:r>
      <w:proofErr w:type="spellEnd"/>
      <w:r w:rsidRPr="00A20F0C">
        <w:rPr>
          <w:rFonts w:eastAsia="Times New Roman"/>
          <w:sz w:val="24"/>
          <w:szCs w:val="24"/>
          <w:lang w:val="sr-Cyrl-RS"/>
        </w:rPr>
        <w:t xml:space="preserve"> </w:t>
      </w:r>
      <w:proofErr w:type="spellStart"/>
      <w:r w:rsidRPr="00A20F0C">
        <w:rPr>
          <w:rFonts w:eastAsia="Times New Roman"/>
          <w:sz w:val="24"/>
          <w:szCs w:val="24"/>
        </w:rPr>
        <w:t>гласник</w:t>
      </w:r>
      <w:proofErr w:type="spellEnd"/>
      <w:r w:rsidRPr="00A20F0C">
        <w:rPr>
          <w:rFonts w:eastAsia="Times New Roman"/>
          <w:sz w:val="24"/>
          <w:szCs w:val="24"/>
          <w:lang w:val="sr-Cyrl-RS"/>
        </w:rPr>
        <w:t xml:space="preserve"> </w:t>
      </w:r>
      <w:r w:rsidRPr="00A20F0C">
        <w:rPr>
          <w:rFonts w:eastAsia="Times New Roman"/>
          <w:sz w:val="24"/>
          <w:szCs w:val="24"/>
        </w:rPr>
        <w:t xml:space="preserve">РС", </w:t>
      </w:r>
      <w:proofErr w:type="spellStart"/>
      <w:r w:rsidRPr="00A20F0C">
        <w:rPr>
          <w:rFonts w:eastAsia="Times New Roman"/>
          <w:sz w:val="24"/>
          <w:szCs w:val="24"/>
        </w:rPr>
        <w:t>бр</w:t>
      </w:r>
      <w:proofErr w:type="spellEnd"/>
      <w:r w:rsidRPr="00A20F0C">
        <w:rPr>
          <w:rFonts w:eastAsia="Times New Roman"/>
          <w:sz w:val="24"/>
          <w:szCs w:val="24"/>
        </w:rPr>
        <w:t xml:space="preserve">. </w:t>
      </w:r>
      <w:proofErr w:type="gramStart"/>
      <w:r w:rsidRPr="00A20F0C">
        <w:rPr>
          <w:rFonts w:eastAsia="Times New Roman"/>
          <w:sz w:val="24"/>
          <w:szCs w:val="24"/>
        </w:rPr>
        <w:t>72/09, 81/09, 64/10, 24/11, 121/12, 42/13, 50/13, 98/13, 132/14</w:t>
      </w:r>
      <w:r w:rsidRPr="00A20F0C">
        <w:rPr>
          <w:rFonts w:eastAsia="Times New Roman"/>
          <w:sz w:val="24"/>
          <w:szCs w:val="24"/>
          <w:lang w:val="sr-Cyrl-RS"/>
        </w:rPr>
        <w:t xml:space="preserve">, </w:t>
      </w:r>
      <w:r w:rsidRPr="00A20F0C">
        <w:rPr>
          <w:rFonts w:eastAsia="Times New Roman"/>
          <w:sz w:val="24"/>
          <w:szCs w:val="24"/>
        </w:rPr>
        <w:t>145/14</w:t>
      </w:r>
      <w:r w:rsidRPr="00A20F0C">
        <w:rPr>
          <w:rFonts w:eastAsia="Times New Roman"/>
          <w:sz w:val="24"/>
          <w:szCs w:val="24"/>
          <w:lang w:val="sr-Cyrl-RS"/>
        </w:rPr>
        <w:t>, 83/2018, 31/2019, 37/2019 - др.</w:t>
      </w:r>
      <w:proofErr w:type="gramEnd"/>
      <w:r w:rsidRPr="00A20F0C">
        <w:rPr>
          <w:rFonts w:eastAsia="Times New Roman"/>
          <w:sz w:val="24"/>
          <w:szCs w:val="24"/>
          <w:lang w:val="sr-Cyrl-RS"/>
        </w:rPr>
        <w:t xml:space="preserve"> закон и 9/2020, </w:t>
      </w:r>
      <w:r w:rsidR="00CC7C6A">
        <w:rPr>
          <w:rFonts w:ascii="Times New Roman" w:eastAsia="Times New Roman" w:hAnsi="Times New Roman"/>
          <w:sz w:val="24"/>
          <w:szCs w:val="24"/>
        </w:rPr>
        <w:t>52/2021</w:t>
      </w:r>
      <w:r w:rsidR="00CC7C6A">
        <w:rPr>
          <w:rFonts w:ascii="Times New Roman" w:eastAsia="Times New Roman" w:hAnsi="Times New Roman"/>
          <w:sz w:val="24"/>
          <w:szCs w:val="24"/>
          <w:lang w:val="sr-Cyrl-RS"/>
        </w:rPr>
        <w:t xml:space="preserve">, </w:t>
      </w:r>
      <w:r w:rsidRPr="00A20F0C">
        <w:rPr>
          <w:rFonts w:ascii="Times New Roman" w:eastAsia="Times New Roman" w:hAnsi="Times New Roman"/>
          <w:sz w:val="24"/>
          <w:szCs w:val="24"/>
        </w:rPr>
        <w:t>62/2023</w:t>
      </w:r>
      <w:r w:rsidR="00CC7C6A">
        <w:rPr>
          <w:rFonts w:ascii="Times New Roman" w:eastAsia="Times New Roman" w:hAnsi="Times New Roman"/>
          <w:sz w:val="24"/>
          <w:szCs w:val="24"/>
          <w:lang w:val="sr-Cyrl-RS"/>
        </w:rPr>
        <w:t xml:space="preserve"> и 91/2025</w:t>
      </w:r>
      <w:r w:rsidRPr="00A20F0C">
        <w:rPr>
          <w:rFonts w:ascii="Times New Roman" w:eastAsia="Times New Roman" w:hAnsi="Times New Roman"/>
          <w:sz w:val="24"/>
          <w:szCs w:val="24"/>
        </w:rPr>
        <w:t xml:space="preserve">) </w:t>
      </w:r>
      <w:r>
        <w:rPr>
          <w:lang w:val="sr-Cyrl-RS"/>
        </w:rPr>
        <w:t xml:space="preserve"> </w:t>
      </w:r>
      <w:r w:rsidR="007E3B4B">
        <w:rPr>
          <w:rFonts w:ascii="Times New Roman" w:hAnsi="Times New Roman" w:cs="Times New Roman"/>
          <w:sz w:val="24"/>
          <w:szCs w:val="24"/>
          <w:lang w:val="sr-Cyrl-RS"/>
        </w:rPr>
        <w:t xml:space="preserve">нису прописана наведена ограничења у располагању грађевинским земљиштем у јавној својини другом сувласнику, већ </w:t>
      </w:r>
      <w:r>
        <w:rPr>
          <w:rFonts w:ascii="Times New Roman" w:hAnsi="Times New Roman" w:cs="Times New Roman"/>
          <w:sz w:val="24"/>
          <w:szCs w:val="24"/>
          <w:lang w:val="sr-Cyrl-RS"/>
        </w:rPr>
        <w:t>закон</w:t>
      </w:r>
      <w:r w:rsidR="007E3B4B">
        <w:rPr>
          <w:rFonts w:ascii="Times New Roman" w:hAnsi="Times New Roman" w:cs="Times New Roman"/>
          <w:sz w:val="24"/>
          <w:szCs w:val="24"/>
          <w:lang w:val="sr-Cyrl-RS"/>
        </w:rPr>
        <w:t xml:space="preserve"> прописује примену поступка непосредне погодбе, не и јавног оглашавања и упућује на усклађеност са законима којима се уређују основе својинско-правних односа и промет непокретности, који такође не садрже наведена ограничења у вези оту</w:t>
      </w:r>
      <w:r w:rsidR="00A23928">
        <w:rPr>
          <w:rFonts w:ascii="Times New Roman" w:hAnsi="Times New Roman" w:cs="Times New Roman"/>
          <w:sz w:val="24"/>
          <w:szCs w:val="24"/>
          <w:lang w:val="sr-Cyrl-RS"/>
        </w:rPr>
        <w:t>ђења земљишта другом сувласнику, те је с</w:t>
      </w:r>
      <w:r w:rsidR="007E3B4B">
        <w:rPr>
          <w:rFonts w:ascii="Times New Roman" w:hAnsi="Times New Roman" w:cs="Times New Roman"/>
          <w:sz w:val="24"/>
          <w:szCs w:val="24"/>
          <w:lang w:val="sr-Cyrl-RS"/>
        </w:rPr>
        <w:t>ходно хијерархији извора права-</w:t>
      </w:r>
      <w:r w:rsidR="00A23928">
        <w:rPr>
          <w:rFonts w:ascii="Times New Roman" w:hAnsi="Times New Roman" w:cs="Times New Roman"/>
          <w:sz w:val="24"/>
          <w:szCs w:val="24"/>
          <w:lang w:val="sr-Cyrl-RS"/>
        </w:rPr>
        <w:t xml:space="preserve">да </w:t>
      </w:r>
      <w:proofErr w:type="spellStart"/>
      <w:r w:rsidR="007E3B4B">
        <w:rPr>
          <w:rFonts w:ascii="Times New Roman" w:hAnsi="Times New Roman" w:cs="Times New Roman"/>
          <w:sz w:val="24"/>
          <w:szCs w:val="24"/>
        </w:rPr>
        <w:t>акт</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ниже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правне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снаге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мора</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да</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буде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сагласан</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са</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актом</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више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правне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снаге</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као</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што</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сви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закони</w:t>
      </w:r>
      <w:proofErr w:type="spellEnd"/>
      <w:r w:rsidR="007E3B4B">
        <w:rPr>
          <w:rFonts w:ascii="Times New Roman" w:hAnsi="Times New Roman" w:cs="Times New Roman"/>
          <w:sz w:val="24"/>
          <w:szCs w:val="24"/>
        </w:rPr>
        <w:t xml:space="preserve"> и </w:t>
      </w:r>
      <w:proofErr w:type="spellStart"/>
      <w:r w:rsidR="007E3B4B">
        <w:rPr>
          <w:rFonts w:ascii="Times New Roman" w:hAnsi="Times New Roman" w:cs="Times New Roman"/>
          <w:sz w:val="24"/>
          <w:szCs w:val="24"/>
        </w:rPr>
        <w:t>други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општи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акти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донети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морају</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бити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сагласни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са</w:t>
      </w:r>
      <w:proofErr w:type="spellEnd"/>
      <w:r w:rsidR="007E3B4B">
        <w:rPr>
          <w:rFonts w:ascii="Times New Roman" w:hAnsi="Times New Roman" w:cs="Times New Roman"/>
          <w:sz w:val="24"/>
          <w:szCs w:val="24"/>
          <w:lang w:val="sr-Cyrl-RS"/>
        </w:rPr>
        <w:t xml:space="preserve"> Уставом</w:t>
      </w:r>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тако</w:t>
      </w:r>
      <w:proofErr w:type="spellEnd"/>
      <w:r w:rsidR="007E3B4B">
        <w:rPr>
          <w:rFonts w:ascii="Times New Roman" w:hAnsi="Times New Roman" w:cs="Times New Roman"/>
          <w:sz w:val="24"/>
          <w:szCs w:val="24"/>
        </w:rPr>
        <w:t xml:space="preserve"> и </w:t>
      </w:r>
      <w:proofErr w:type="spellStart"/>
      <w:r w:rsidR="007E3B4B">
        <w:rPr>
          <w:rFonts w:ascii="Times New Roman" w:hAnsi="Times New Roman" w:cs="Times New Roman"/>
          <w:sz w:val="24"/>
          <w:szCs w:val="24"/>
        </w:rPr>
        <w:t>сви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bCs/>
          <w:sz w:val="24"/>
          <w:szCs w:val="24"/>
        </w:rPr>
        <w:t>подзаконски</w:t>
      </w:r>
      <w:proofErr w:type="spellEnd"/>
      <w:r w:rsidR="007E3B4B">
        <w:rPr>
          <w:rFonts w:ascii="Times New Roman" w:hAnsi="Times New Roman" w:cs="Times New Roman"/>
          <w:bCs/>
          <w:sz w:val="24"/>
          <w:szCs w:val="24"/>
        </w:rPr>
        <w:t xml:space="preserve"> </w:t>
      </w:r>
      <w:proofErr w:type="spellStart"/>
      <w:r w:rsidR="007E3B4B">
        <w:rPr>
          <w:rFonts w:ascii="Times New Roman" w:hAnsi="Times New Roman" w:cs="Times New Roman"/>
          <w:bCs/>
          <w:sz w:val="24"/>
          <w:szCs w:val="24"/>
        </w:rPr>
        <w:t>акти</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морају</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бити</w:t>
      </w:r>
      <w:proofErr w:type="spellEnd"/>
      <w:r w:rsidR="007E3B4B">
        <w:rPr>
          <w:rFonts w:ascii="Times New Roman" w:hAnsi="Times New Roman" w:cs="Times New Roman"/>
          <w:sz w:val="24"/>
          <w:szCs w:val="24"/>
        </w:rPr>
        <w:t xml:space="preserve"> у </w:t>
      </w:r>
      <w:proofErr w:type="spellStart"/>
      <w:r w:rsidR="007E3B4B">
        <w:rPr>
          <w:rFonts w:ascii="Times New Roman" w:hAnsi="Times New Roman" w:cs="Times New Roman"/>
          <w:sz w:val="24"/>
          <w:szCs w:val="24"/>
        </w:rPr>
        <w:t>складу</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са</w:t>
      </w:r>
      <w:proofErr w:type="spellEnd"/>
      <w:r w:rsidR="007E3B4B">
        <w:rPr>
          <w:rFonts w:ascii="Times New Roman" w:hAnsi="Times New Roman" w:cs="Times New Roman"/>
          <w:sz w:val="24"/>
          <w:szCs w:val="24"/>
        </w:rPr>
        <w:t xml:space="preserve"> </w:t>
      </w:r>
      <w:proofErr w:type="spellStart"/>
      <w:r w:rsidR="007E3B4B">
        <w:rPr>
          <w:rFonts w:ascii="Times New Roman" w:hAnsi="Times New Roman" w:cs="Times New Roman"/>
          <w:sz w:val="24"/>
          <w:szCs w:val="24"/>
        </w:rPr>
        <w:t>законом</w:t>
      </w:r>
      <w:proofErr w:type="spellEnd"/>
      <w:r w:rsidR="00A23928">
        <w:rPr>
          <w:rFonts w:ascii="Times New Roman" w:hAnsi="Times New Roman" w:cs="Times New Roman"/>
          <w:sz w:val="24"/>
          <w:szCs w:val="24"/>
          <w:lang w:val="sr-Cyrl-RS"/>
        </w:rPr>
        <w:t>,</w:t>
      </w:r>
      <w:r w:rsidR="007E3B4B">
        <w:rPr>
          <w:rFonts w:ascii="Times New Roman" w:hAnsi="Times New Roman" w:cs="Times New Roman"/>
          <w:sz w:val="24"/>
          <w:szCs w:val="24"/>
          <w:lang w:val="sr-Cyrl-RS"/>
        </w:rPr>
        <w:t xml:space="preserve"> извршено усаглашавање постојеће Одлуке са важећим Зако</w:t>
      </w:r>
      <w:r w:rsidR="00792CA7">
        <w:rPr>
          <w:rFonts w:ascii="Times New Roman" w:hAnsi="Times New Roman" w:cs="Times New Roman"/>
          <w:sz w:val="24"/>
          <w:szCs w:val="24"/>
          <w:lang w:val="sr-Cyrl-RS"/>
        </w:rPr>
        <w:t>ном.</w:t>
      </w:r>
    </w:p>
    <w:p w:rsidR="003C21C5" w:rsidRDefault="003C21C5" w:rsidP="00A23928">
      <w:pPr>
        <w:jc w:val="both"/>
        <w:rPr>
          <w:rFonts w:ascii="Times New Roman" w:hAnsi="Times New Roman" w:cs="Times New Roman"/>
          <w:sz w:val="24"/>
          <w:szCs w:val="24"/>
          <w:lang w:val="sr-Latn-RS"/>
        </w:rPr>
      </w:pPr>
    </w:p>
    <w:p w:rsidR="00792CA7" w:rsidRDefault="00792CA7" w:rsidP="00A23928">
      <w:pPr>
        <w:jc w:val="both"/>
        <w:rPr>
          <w:rFonts w:ascii="Times New Roman" w:hAnsi="Times New Roman" w:cs="Times New Roman"/>
          <w:sz w:val="24"/>
          <w:szCs w:val="24"/>
          <w:lang w:val="sr-Latn-RS"/>
        </w:rPr>
      </w:pPr>
    </w:p>
    <w:p w:rsidR="00792CA7" w:rsidRPr="009E09C1" w:rsidRDefault="00792CA7" w:rsidP="00792CA7">
      <w:pPr>
        <w:pStyle w:val="NoSpacing"/>
        <w:jc w:val="both"/>
        <w:rPr>
          <w:rFonts w:ascii="Times New Roman" w:hAnsi="Times New Roman" w:cs="Times New Roman"/>
          <w:b/>
          <w:sz w:val="24"/>
          <w:szCs w:val="24"/>
          <w:lang w:val="sr-Cyrl-RS"/>
        </w:rPr>
      </w:pPr>
      <w:r w:rsidRPr="009E09C1">
        <w:rPr>
          <w:rFonts w:ascii="Times New Roman" w:hAnsi="Times New Roman" w:cs="Times New Roman"/>
          <w:b/>
          <w:sz w:val="24"/>
          <w:szCs w:val="24"/>
          <w:lang w:val="sr-Cyrl-RS"/>
        </w:rPr>
        <w:t>РАЗЛОЗИ ЗА ДОНОШЕЊЕ</w:t>
      </w:r>
    </w:p>
    <w:p w:rsidR="00792CA7" w:rsidRDefault="00792CA7" w:rsidP="00A23928">
      <w:pPr>
        <w:jc w:val="both"/>
        <w:rPr>
          <w:rFonts w:ascii="Times New Roman" w:hAnsi="Times New Roman" w:cs="Times New Roman"/>
          <w:sz w:val="24"/>
          <w:szCs w:val="24"/>
          <w:lang w:val="sr-Latn-RS"/>
        </w:rPr>
      </w:pPr>
    </w:p>
    <w:p w:rsidR="00792CA7" w:rsidRDefault="00792CA7" w:rsidP="00A23928">
      <w:pPr>
        <w:jc w:val="both"/>
        <w:rPr>
          <w:rFonts w:ascii="Times New Roman" w:hAnsi="Times New Roman" w:cs="Times New Roman"/>
          <w:sz w:val="24"/>
          <w:szCs w:val="24"/>
          <w:lang w:val="sr-Latn-RS"/>
        </w:rPr>
      </w:pPr>
    </w:p>
    <w:p w:rsidR="00792CA7" w:rsidRPr="00792CA7" w:rsidRDefault="00792CA7" w:rsidP="00A23928">
      <w:pPr>
        <w:jc w:val="both"/>
        <w:rPr>
          <w:rFonts w:ascii="Times New Roman" w:hAnsi="Times New Roman" w:cs="Times New Roman"/>
          <w:sz w:val="24"/>
          <w:szCs w:val="24"/>
          <w:lang w:val="sr-Cyrl-RS"/>
        </w:rPr>
      </w:pPr>
      <w:r>
        <w:rPr>
          <w:rFonts w:ascii="Times New Roman" w:hAnsi="Times New Roman" w:cs="Times New Roman"/>
          <w:sz w:val="24"/>
          <w:szCs w:val="24"/>
          <w:lang w:val="sr-Cyrl-RS"/>
        </w:rPr>
        <w:tab/>
        <w:t>Предложена</w:t>
      </w:r>
      <w:r w:rsidRPr="009E09C1">
        <w:rPr>
          <w:rFonts w:ascii="Times New Roman" w:hAnsi="Times New Roman" w:cs="Times New Roman"/>
          <w:sz w:val="24"/>
          <w:szCs w:val="24"/>
          <w:lang w:val="sr-Cyrl-RS"/>
        </w:rPr>
        <w:t xml:space="preserve"> </w:t>
      </w:r>
      <w:proofErr w:type="spellStart"/>
      <w:r w:rsidRPr="009E09C1">
        <w:rPr>
          <w:rFonts w:ascii="Times New Roman" w:hAnsi="Times New Roman" w:cs="Times New Roman"/>
          <w:sz w:val="24"/>
          <w:szCs w:val="24"/>
        </w:rPr>
        <w:t>Одлук</w:t>
      </w:r>
      <w:proofErr w:type="spellEnd"/>
      <w:r>
        <w:rPr>
          <w:rFonts w:ascii="Times New Roman" w:hAnsi="Times New Roman" w:cs="Times New Roman"/>
          <w:sz w:val="24"/>
          <w:szCs w:val="24"/>
          <w:lang w:val="sr-Cyrl-CS"/>
        </w:rPr>
        <w:t>а</w:t>
      </w:r>
      <w:r w:rsidRPr="009E09C1">
        <w:rPr>
          <w:rFonts w:ascii="Times New Roman" w:hAnsi="Times New Roman" w:cs="Times New Roman"/>
          <w:sz w:val="24"/>
          <w:szCs w:val="24"/>
        </w:rPr>
        <w:t xml:space="preserve"> о </w:t>
      </w:r>
      <w:r>
        <w:rPr>
          <w:rFonts w:ascii="Times New Roman" w:hAnsi="Times New Roman" w:cs="Times New Roman"/>
          <w:sz w:val="24"/>
          <w:szCs w:val="24"/>
          <w:lang w:val="sr-Cyrl-RS"/>
        </w:rPr>
        <w:t>измен</w:t>
      </w:r>
      <w:r>
        <w:rPr>
          <w:rFonts w:ascii="Times New Roman" w:hAnsi="Times New Roman" w:cs="Times New Roman"/>
          <w:sz w:val="24"/>
          <w:szCs w:val="24"/>
          <w:lang w:val="sr-Latn-RS"/>
        </w:rPr>
        <w:t>a</w:t>
      </w:r>
      <w:r>
        <w:rPr>
          <w:rFonts w:ascii="Times New Roman" w:hAnsi="Times New Roman" w:cs="Times New Roman"/>
          <w:sz w:val="24"/>
          <w:szCs w:val="24"/>
          <w:lang w:val="sr-Cyrl-RS"/>
        </w:rPr>
        <w:t xml:space="preserve">ма и допунама </w:t>
      </w:r>
      <w:r w:rsidRPr="009E09C1">
        <w:rPr>
          <w:rFonts w:ascii="Times New Roman" w:hAnsi="Times New Roman" w:cs="Times New Roman"/>
          <w:sz w:val="24"/>
          <w:szCs w:val="24"/>
          <w:lang w:val="sr-Cyrl-RS"/>
        </w:rPr>
        <w:t xml:space="preserve"> </w:t>
      </w:r>
      <w:proofErr w:type="spellStart"/>
      <w:r w:rsidRPr="009E09C1">
        <w:rPr>
          <w:rFonts w:ascii="Times New Roman" w:hAnsi="Times New Roman" w:cs="Times New Roman"/>
          <w:sz w:val="24"/>
          <w:szCs w:val="24"/>
        </w:rPr>
        <w:t>Одлуке</w:t>
      </w:r>
      <w:proofErr w:type="spellEnd"/>
      <w:r w:rsidRPr="009E09C1">
        <w:rPr>
          <w:rFonts w:ascii="Times New Roman" w:hAnsi="Times New Roman" w:cs="Times New Roman"/>
          <w:sz w:val="24"/>
          <w:szCs w:val="24"/>
        </w:rPr>
        <w:t xml:space="preserve"> </w:t>
      </w:r>
      <w:r>
        <w:rPr>
          <w:rFonts w:ascii="Times New Roman" w:hAnsi="Times New Roman" w:cs="Times New Roman"/>
          <w:sz w:val="24"/>
          <w:szCs w:val="24"/>
          <w:lang w:val="sr-Cyrl-CS"/>
        </w:rPr>
        <w:t xml:space="preserve">грађевинском земљишту доноси се у циљу усаглашвања одредби Одлуке са </w:t>
      </w:r>
      <w:proofErr w:type="spellStart"/>
      <w:r>
        <w:rPr>
          <w:rFonts w:ascii="Times New Roman" w:hAnsi="Times New Roman" w:cs="Times New Roman"/>
          <w:sz w:val="24"/>
          <w:szCs w:val="24"/>
        </w:rPr>
        <w:t>Одлуком</w:t>
      </w:r>
      <w:proofErr w:type="spellEnd"/>
      <w:r>
        <w:rPr>
          <w:rFonts w:ascii="Times New Roman" w:hAnsi="Times New Roman" w:cs="Times New Roman"/>
          <w:sz w:val="24"/>
          <w:szCs w:val="24"/>
        </w:rPr>
        <w:t xml:space="preserve"> о </w:t>
      </w:r>
      <w:r>
        <w:rPr>
          <w:rFonts w:ascii="Times New Roman" w:hAnsi="Times New Roman" w:cs="Times New Roman"/>
          <w:sz w:val="24"/>
          <w:szCs w:val="24"/>
          <w:lang w:val="sr-Cyrl-RS"/>
        </w:rPr>
        <w:t xml:space="preserve">градским управама Града Ниша </w:t>
      </w:r>
      <w:r>
        <w:rPr>
          <w:rFonts w:ascii="Times New Roman" w:hAnsi="Times New Roman" w:cs="Times New Roman"/>
          <w:sz w:val="24"/>
          <w:szCs w:val="24"/>
        </w:rPr>
        <w:t>(„</w:t>
      </w:r>
      <w:proofErr w:type="spellStart"/>
      <w:r>
        <w:rPr>
          <w:rFonts w:ascii="Times New Roman" w:hAnsi="Times New Roman" w:cs="Times New Roman"/>
          <w:sz w:val="24"/>
          <w:szCs w:val="24"/>
        </w:rPr>
        <w:t>Сл.лист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134</w:t>
      </w:r>
      <w:r>
        <w:rPr>
          <w:rFonts w:ascii="Times New Roman" w:hAnsi="Times New Roman" w:cs="Times New Roman"/>
          <w:sz w:val="24"/>
          <w:szCs w:val="24"/>
        </w:rPr>
        <w:t>/20</w:t>
      </w:r>
      <w:r>
        <w:rPr>
          <w:rFonts w:ascii="Times New Roman" w:hAnsi="Times New Roman" w:cs="Times New Roman"/>
          <w:sz w:val="24"/>
          <w:szCs w:val="24"/>
          <w:lang w:val="sr-Cyrl-RS"/>
        </w:rPr>
        <w:t>24</w:t>
      </w:r>
      <w:r>
        <w:rPr>
          <w:rFonts w:ascii="Times New Roman" w:hAnsi="Times New Roman" w:cs="Times New Roman"/>
          <w:sz w:val="24"/>
          <w:szCs w:val="24"/>
        </w:rPr>
        <w:t>)</w:t>
      </w:r>
      <w:r>
        <w:rPr>
          <w:rFonts w:ascii="Times New Roman" w:hAnsi="Times New Roman" w:cs="Times New Roman"/>
          <w:sz w:val="24"/>
          <w:szCs w:val="24"/>
          <w:lang w:val="sr-Cyrl-RS"/>
        </w:rPr>
        <w:t xml:space="preserve"> и са одредбама Закона о планирању и изградњи</w:t>
      </w:r>
      <w:r w:rsidRPr="00792CA7">
        <w:rPr>
          <w:sz w:val="24"/>
          <w:szCs w:val="24"/>
          <w:lang w:val="sr-Cyrl-RS"/>
        </w:rPr>
        <w:t xml:space="preserve"> </w:t>
      </w:r>
      <w:r w:rsidRPr="00A20F0C">
        <w:rPr>
          <w:sz w:val="24"/>
          <w:szCs w:val="24"/>
          <w:lang w:val="sr-Cyrl-RS"/>
        </w:rPr>
        <w:t xml:space="preserve">изградњи </w:t>
      </w:r>
      <w:r w:rsidRPr="00A20F0C">
        <w:rPr>
          <w:rFonts w:eastAsia="Times New Roman"/>
          <w:sz w:val="24"/>
          <w:szCs w:val="24"/>
        </w:rPr>
        <w:lastRenderedPageBreak/>
        <w:t>(„</w:t>
      </w:r>
      <w:proofErr w:type="spellStart"/>
      <w:r w:rsidRPr="00A20F0C">
        <w:rPr>
          <w:rFonts w:eastAsia="Times New Roman"/>
          <w:sz w:val="24"/>
          <w:szCs w:val="24"/>
        </w:rPr>
        <w:t>Службени</w:t>
      </w:r>
      <w:proofErr w:type="spellEnd"/>
      <w:r w:rsidRPr="00A20F0C">
        <w:rPr>
          <w:rFonts w:eastAsia="Times New Roman"/>
          <w:sz w:val="24"/>
          <w:szCs w:val="24"/>
          <w:lang w:val="sr-Cyrl-RS"/>
        </w:rPr>
        <w:t xml:space="preserve"> </w:t>
      </w:r>
      <w:proofErr w:type="spellStart"/>
      <w:r w:rsidRPr="00A20F0C">
        <w:rPr>
          <w:rFonts w:eastAsia="Times New Roman"/>
          <w:sz w:val="24"/>
          <w:szCs w:val="24"/>
        </w:rPr>
        <w:t>гласник</w:t>
      </w:r>
      <w:proofErr w:type="spellEnd"/>
      <w:r w:rsidRPr="00A20F0C">
        <w:rPr>
          <w:rFonts w:eastAsia="Times New Roman"/>
          <w:sz w:val="24"/>
          <w:szCs w:val="24"/>
          <w:lang w:val="sr-Cyrl-RS"/>
        </w:rPr>
        <w:t xml:space="preserve"> </w:t>
      </w:r>
      <w:r w:rsidRPr="00A20F0C">
        <w:rPr>
          <w:rFonts w:eastAsia="Times New Roman"/>
          <w:sz w:val="24"/>
          <w:szCs w:val="24"/>
        </w:rPr>
        <w:t xml:space="preserve">РС", </w:t>
      </w:r>
      <w:proofErr w:type="spellStart"/>
      <w:r w:rsidRPr="00A20F0C">
        <w:rPr>
          <w:rFonts w:eastAsia="Times New Roman"/>
          <w:sz w:val="24"/>
          <w:szCs w:val="24"/>
        </w:rPr>
        <w:t>бр</w:t>
      </w:r>
      <w:proofErr w:type="spellEnd"/>
      <w:r w:rsidRPr="00A20F0C">
        <w:rPr>
          <w:rFonts w:eastAsia="Times New Roman"/>
          <w:sz w:val="24"/>
          <w:szCs w:val="24"/>
        </w:rPr>
        <w:t xml:space="preserve">. </w:t>
      </w:r>
      <w:proofErr w:type="gramStart"/>
      <w:r w:rsidRPr="00A20F0C">
        <w:rPr>
          <w:rFonts w:eastAsia="Times New Roman"/>
          <w:sz w:val="24"/>
          <w:szCs w:val="24"/>
        </w:rPr>
        <w:t>72/09, 81/09, 64/10, 24/11, 121/12, 42/13, 50/13, 98/13, 132/14</w:t>
      </w:r>
      <w:r w:rsidRPr="00A20F0C">
        <w:rPr>
          <w:rFonts w:eastAsia="Times New Roman"/>
          <w:sz w:val="24"/>
          <w:szCs w:val="24"/>
          <w:lang w:val="sr-Cyrl-RS"/>
        </w:rPr>
        <w:t xml:space="preserve">, </w:t>
      </w:r>
      <w:r w:rsidRPr="00A20F0C">
        <w:rPr>
          <w:rFonts w:eastAsia="Times New Roman"/>
          <w:sz w:val="24"/>
          <w:szCs w:val="24"/>
        </w:rPr>
        <w:t>145/14</w:t>
      </w:r>
      <w:r w:rsidRPr="00A20F0C">
        <w:rPr>
          <w:rFonts w:eastAsia="Times New Roman"/>
          <w:sz w:val="24"/>
          <w:szCs w:val="24"/>
          <w:lang w:val="sr-Cyrl-RS"/>
        </w:rPr>
        <w:t>, 83/2018, 31/2019, 37/2019 - др.</w:t>
      </w:r>
      <w:proofErr w:type="gramEnd"/>
      <w:r w:rsidRPr="00A20F0C">
        <w:rPr>
          <w:rFonts w:eastAsia="Times New Roman"/>
          <w:sz w:val="24"/>
          <w:szCs w:val="24"/>
          <w:lang w:val="sr-Cyrl-RS"/>
        </w:rPr>
        <w:t xml:space="preserve"> закон и 9/2020, </w:t>
      </w:r>
      <w:r>
        <w:rPr>
          <w:rFonts w:ascii="Times New Roman" w:eastAsia="Times New Roman" w:hAnsi="Times New Roman"/>
          <w:sz w:val="24"/>
          <w:szCs w:val="24"/>
        </w:rPr>
        <w:t>52/2021</w:t>
      </w:r>
      <w:r>
        <w:rPr>
          <w:rFonts w:ascii="Times New Roman" w:eastAsia="Times New Roman" w:hAnsi="Times New Roman"/>
          <w:sz w:val="24"/>
          <w:szCs w:val="24"/>
          <w:lang w:val="sr-Cyrl-RS"/>
        </w:rPr>
        <w:t xml:space="preserve">, </w:t>
      </w:r>
      <w:r w:rsidRPr="00A20F0C">
        <w:rPr>
          <w:rFonts w:ascii="Times New Roman" w:eastAsia="Times New Roman" w:hAnsi="Times New Roman"/>
          <w:sz w:val="24"/>
          <w:szCs w:val="24"/>
        </w:rPr>
        <w:t>62/2023</w:t>
      </w:r>
      <w:r>
        <w:rPr>
          <w:rFonts w:ascii="Times New Roman" w:eastAsia="Times New Roman" w:hAnsi="Times New Roman"/>
          <w:sz w:val="24"/>
          <w:szCs w:val="24"/>
          <w:lang w:val="sr-Cyrl-RS"/>
        </w:rPr>
        <w:t xml:space="preserve"> и 91/2025</w:t>
      </w:r>
      <w:r w:rsidRPr="00A20F0C">
        <w:rPr>
          <w:rFonts w:ascii="Times New Roman" w:eastAsia="Times New Roman" w:hAnsi="Times New Roman"/>
          <w:sz w:val="24"/>
          <w:szCs w:val="24"/>
        </w:rPr>
        <w:t>)</w:t>
      </w:r>
      <w:r>
        <w:rPr>
          <w:rFonts w:ascii="Times New Roman" w:eastAsia="Times New Roman" w:hAnsi="Times New Roman"/>
          <w:sz w:val="24"/>
          <w:szCs w:val="24"/>
          <w:lang w:val="sr-Cyrl-RS"/>
        </w:rPr>
        <w:t xml:space="preserve"> којима је регулисан поступак отуђења грађевинског земљишта у јавној својини непосредном погодбом. </w:t>
      </w:r>
    </w:p>
    <w:p w:rsidR="00792CA7" w:rsidRDefault="00792CA7" w:rsidP="00A23928">
      <w:pPr>
        <w:jc w:val="both"/>
        <w:rPr>
          <w:rFonts w:ascii="Times New Roman" w:hAnsi="Times New Roman" w:cs="Times New Roman"/>
          <w:sz w:val="24"/>
          <w:szCs w:val="24"/>
          <w:lang w:val="sr-Cyrl-CS"/>
        </w:rPr>
      </w:pPr>
    </w:p>
    <w:p w:rsidR="00792CA7" w:rsidRPr="003C21C5" w:rsidRDefault="00792CA7" w:rsidP="00A23928">
      <w:pPr>
        <w:jc w:val="both"/>
        <w:rPr>
          <w:rFonts w:ascii="Times New Roman" w:hAnsi="Times New Roman" w:cs="Times New Roman"/>
          <w:sz w:val="24"/>
          <w:szCs w:val="24"/>
          <w:lang w:val="sr-Cyrl-RS"/>
        </w:rPr>
      </w:pPr>
      <w:r w:rsidRPr="009E09C1">
        <w:rPr>
          <w:rFonts w:ascii="Times New Roman" w:hAnsi="Times New Roman" w:cs="Times New Roman"/>
          <w:sz w:val="24"/>
          <w:szCs w:val="24"/>
          <w:lang w:val="sr-Cyrl-CS"/>
        </w:rPr>
        <w:t xml:space="preserve"> </w:t>
      </w:r>
    </w:p>
    <w:p w:rsidR="00792CA7" w:rsidRDefault="00792CA7" w:rsidP="00A23928">
      <w:pPr>
        <w:jc w:val="both"/>
        <w:rPr>
          <w:rFonts w:ascii="Times New Roman" w:eastAsia="Times New Roman" w:hAnsi="Times New Roman"/>
          <w:lang w:val="sr-Latn-RS"/>
        </w:rPr>
      </w:pPr>
    </w:p>
    <w:p w:rsidR="00792CA7" w:rsidRPr="009E09C1" w:rsidRDefault="00792CA7" w:rsidP="00792CA7">
      <w:pPr>
        <w:pStyle w:val="NoSpacing"/>
        <w:jc w:val="both"/>
        <w:rPr>
          <w:rFonts w:ascii="Times New Roman" w:hAnsi="Times New Roman" w:cs="Times New Roman"/>
          <w:b/>
          <w:sz w:val="24"/>
          <w:szCs w:val="24"/>
          <w:lang w:val="sr-Cyrl-RS"/>
        </w:rPr>
      </w:pPr>
      <w:r w:rsidRPr="009E09C1">
        <w:rPr>
          <w:rFonts w:ascii="Times New Roman" w:hAnsi="Times New Roman" w:cs="Times New Roman"/>
          <w:b/>
          <w:sz w:val="24"/>
          <w:szCs w:val="24"/>
          <w:lang w:val="sr-Cyrl-RS"/>
        </w:rPr>
        <w:t>СРЕДСТВА ПОТРЕБНА ЗА РЕАЛИЗАЦИЈУ ОДЛУКЕ</w:t>
      </w:r>
    </w:p>
    <w:p w:rsidR="00792CA7" w:rsidRPr="00792CA7" w:rsidRDefault="00792CA7" w:rsidP="00792CA7">
      <w:pPr>
        <w:ind w:firstLine="720"/>
        <w:jc w:val="both"/>
        <w:rPr>
          <w:rFonts w:ascii="Times New Roman" w:eastAsia="Times New Roman" w:hAnsi="Times New Roman"/>
          <w:lang w:val="sr-Latn-RS"/>
        </w:rPr>
      </w:pPr>
    </w:p>
    <w:p w:rsidR="007E3B4B" w:rsidRDefault="007E3B4B" w:rsidP="00792CA7">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За сп</w:t>
      </w:r>
      <w:r w:rsidR="00A23928">
        <w:rPr>
          <w:rFonts w:ascii="Times New Roman" w:hAnsi="Times New Roman" w:cs="Times New Roman"/>
          <w:sz w:val="24"/>
          <w:szCs w:val="24"/>
          <w:lang w:val="sr-Cyrl-CS"/>
        </w:rPr>
        <w:t>ро</w:t>
      </w:r>
      <w:r>
        <w:rPr>
          <w:rFonts w:ascii="Times New Roman" w:hAnsi="Times New Roman" w:cs="Times New Roman"/>
          <w:sz w:val="24"/>
          <w:szCs w:val="24"/>
          <w:lang w:val="sr-Cyrl-CS"/>
        </w:rPr>
        <w:t xml:space="preserve">вођење ове Одлуке </w:t>
      </w:r>
      <w:r>
        <w:rPr>
          <w:rFonts w:ascii="Times New Roman" w:hAnsi="Times New Roman" w:cs="Times New Roman"/>
          <w:sz w:val="24"/>
          <w:szCs w:val="24"/>
          <w:lang w:val="sr-Cyrl-RS"/>
        </w:rPr>
        <w:t>није</w:t>
      </w:r>
      <w:r>
        <w:rPr>
          <w:rFonts w:ascii="Times New Roman" w:hAnsi="Times New Roman" w:cs="Times New Roman"/>
          <w:sz w:val="24"/>
          <w:szCs w:val="24"/>
          <w:lang w:val="sr-Cyrl-CS"/>
        </w:rPr>
        <w:t xml:space="preserve"> потребно ангажовање додатних средстава буџета Града Ниша</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w:t>
      </w:r>
    </w:p>
    <w:p w:rsidR="007E3B4B" w:rsidRDefault="007E3B4B" w:rsidP="005F5121">
      <w:pPr>
        <w:rPr>
          <w:lang w:val="sr-Cyrl-RS"/>
        </w:rPr>
      </w:pPr>
    </w:p>
    <w:p w:rsidR="003C21C5" w:rsidRDefault="003C21C5" w:rsidP="005F5121">
      <w:pPr>
        <w:rPr>
          <w:lang w:val="sr-Cyrl-RS"/>
        </w:rPr>
      </w:pPr>
    </w:p>
    <w:p w:rsidR="007E3B4B" w:rsidRPr="003C21C5" w:rsidRDefault="007E3B4B" w:rsidP="007E3B4B">
      <w:pPr>
        <w:tabs>
          <w:tab w:val="left" w:pos="7327"/>
        </w:tabs>
        <w:rPr>
          <w:b/>
          <w:sz w:val="24"/>
          <w:szCs w:val="24"/>
          <w:lang w:val="sr-Cyrl-RS"/>
        </w:rPr>
      </w:pPr>
      <w:r>
        <w:rPr>
          <w:lang w:val="sr-Cyrl-RS"/>
        </w:rPr>
        <w:tab/>
      </w:r>
      <w:r w:rsidRPr="003C21C5">
        <w:rPr>
          <w:sz w:val="24"/>
          <w:szCs w:val="24"/>
          <w:lang w:val="sr-Cyrl-RS"/>
        </w:rPr>
        <w:t xml:space="preserve">  </w:t>
      </w:r>
      <w:r w:rsidR="00A23928" w:rsidRPr="003C21C5">
        <w:rPr>
          <w:sz w:val="24"/>
          <w:szCs w:val="24"/>
          <w:lang w:val="sr-Cyrl-RS"/>
        </w:rPr>
        <w:t xml:space="preserve">    </w:t>
      </w:r>
      <w:r w:rsidR="00D105F2" w:rsidRPr="003C21C5">
        <w:rPr>
          <w:b/>
          <w:sz w:val="24"/>
          <w:szCs w:val="24"/>
          <w:lang w:val="sr-Cyrl-RS"/>
        </w:rPr>
        <w:t>НАЧЕЛНИ</w:t>
      </w:r>
      <w:r w:rsidR="00D105F2" w:rsidRPr="003C21C5">
        <w:rPr>
          <w:b/>
          <w:sz w:val="24"/>
          <w:szCs w:val="24"/>
          <w:lang w:val="sr-Latn-RS"/>
        </w:rPr>
        <w:t>K</w:t>
      </w:r>
      <w:r w:rsidRPr="003C21C5">
        <w:rPr>
          <w:b/>
          <w:sz w:val="24"/>
          <w:szCs w:val="24"/>
          <w:lang w:val="sr-Cyrl-RS"/>
        </w:rPr>
        <w:t xml:space="preserve"> </w:t>
      </w:r>
    </w:p>
    <w:p w:rsidR="007E3B4B" w:rsidRPr="003C21C5" w:rsidRDefault="007E3B4B" w:rsidP="007E3B4B">
      <w:pPr>
        <w:rPr>
          <w:sz w:val="24"/>
          <w:szCs w:val="24"/>
          <w:lang w:val="sr-Cyrl-RS"/>
        </w:rPr>
      </w:pPr>
    </w:p>
    <w:p w:rsidR="007E3B4B" w:rsidRPr="003C21C5" w:rsidRDefault="007E3B4B" w:rsidP="007E3B4B">
      <w:pPr>
        <w:tabs>
          <w:tab w:val="left" w:pos="7366"/>
        </w:tabs>
        <w:rPr>
          <w:sz w:val="24"/>
          <w:szCs w:val="24"/>
          <w:lang w:val="sr-Cyrl-RS"/>
        </w:rPr>
      </w:pPr>
      <w:r w:rsidRPr="003C21C5">
        <w:rPr>
          <w:sz w:val="24"/>
          <w:szCs w:val="24"/>
          <w:lang w:val="sr-Cyrl-RS"/>
        </w:rPr>
        <w:tab/>
        <w:t>__________________</w:t>
      </w:r>
      <w:r w:rsidR="00D105F2" w:rsidRPr="003C21C5">
        <w:rPr>
          <w:sz w:val="24"/>
          <w:szCs w:val="24"/>
          <w:lang w:val="sr-Cyrl-RS"/>
        </w:rPr>
        <w:t>___</w:t>
      </w:r>
    </w:p>
    <w:p w:rsidR="007E3B4B" w:rsidRPr="003C21C5" w:rsidRDefault="003C21C5" w:rsidP="007E3B4B">
      <w:pPr>
        <w:tabs>
          <w:tab w:val="left" w:pos="7366"/>
        </w:tabs>
        <w:rPr>
          <w:b/>
          <w:sz w:val="24"/>
          <w:szCs w:val="24"/>
          <w:lang w:val="sr-Latn-RS"/>
        </w:rPr>
      </w:pPr>
      <w:r>
        <w:rPr>
          <w:sz w:val="24"/>
          <w:szCs w:val="24"/>
          <w:lang w:val="sr-Cyrl-RS"/>
        </w:rPr>
        <w:tab/>
      </w:r>
      <w:r w:rsidR="00D105F2" w:rsidRPr="003C21C5">
        <w:rPr>
          <w:b/>
          <w:sz w:val="24"/>
          <w:szCs w:val="24"/>
          <w:lang w:val="sr-Latn-RS"/>
        </w:rPr>
        <w:t>A</w:t>
      </w:r>
      <w:r w:rsidR="00D105F2" w:rsidRPr="003C21C5">
        <w:rPr>
          <w:b/>
          <w:sz w:val="24"/>
          <w:szCs w:val="24"/>
          <w:lang w:val="sr-Cyrl-RS"/>
        </w:rPr>
        <w:t>нђелија Стаменковић</w:t>
      </w: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DE3D57" w:rsidRDefault="00DE3D5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Default="00792CA7" w:rsidP="007E3B4B">
      <w:pPr>
        <w:tabs>
          <w:tab w:val="left" w:pos="7366"/>
        </w:tabs>
        <w:rPr>
          <w:b/>
          <w:lang w:val="sr-Latn-RS"/>
        </w:rPr>
      </w:pPr>
    </w:p>
    <w:p w:rsidR="00792CA7" w:rsidRPr="00E3106A" w:rsidRDefault="00792CA7" w:rsidP="007E3B4B">
      <w:pPr>
        <w:tabs>
          <w:tab w:val="left" w:pos="7366"/>
        </w:tabs>
        <w:rPr>
          <w:b/>
          <w:lang w:val="sr-Cyrl-RS"/>
        </w:rPr>
      </w:pPr>
    </w:p>
    <w:p w:rsidR="00DE3D57" w:rsidRDefault="00DE3D57" w:rsidP="00DE3D57">
      <w:pPr>
        <w:tabs>
          <w:tab w:val="left" w:pos="7366"/>
        </w:tabs>
        <w:rPr>
          <w:b/>
          <w:lang w:val="sr-Cyrl-RS"/>
        </w:rPr>
      </w:pPr>
    </w:p>
    <w:p w:rsidR="00DE3D57" w:rsidRPr="00E3106A" w:rsidRDefault="00DE3D57" w:rsidP="00E3106A">
      <w:pPr>
        <w:jc w:val="center"/>
        <w:rPr>
          <w:rFonts w:ascii="Times New Roman" w:hAnsi="Times New Roman" w:cs="Times New Roman"/>
          <w:b/>
          <w:sz w:val="24"/>
          <w:szCs w:val="24"/>
          <w:lang w:val="sr-Cyrl-RS"/>
        </w:rPr>
      </w:pPr>
      <w:r w:rsidRPr="00093CA7">
        <w:rPr>
          <w:rFonts w:ascii="Times New Roman" w:hAnsi="Times New Roman" w:cs="Times New Roman"/>
          <w:b/>
          <w:sz w:val="24"/>
          <w:szCs w:val="24"/>
          <w:lang w:val="sr-Cyrl-RS"/>
        </w:rPr>
        <w:t>СПИСАК ЧЛАНОВА КОЈИ СЕ МЕЊАЈУ</w:t>
      </w:r>
      <w:r>
        <w:rPr>
          <w:rFonts w:ascii="Times New Roman" w:hAnsi="Times New Roman" w:cs="Times New Roman"/>
          <w:b/>
          <w:sz w:val="24"/>
          <w:szCs w:val="24"/>
          <w:lang w:val="sr-Cyrl-RS"/>
        </w:rPr>
        <w:t xml:space="preserve"> </w:t>
      </w:r>
      <w:r w:rsidRPr="00093CA7">
        <w:rPr>
          <w:rFonts w:ascii="Times New Roman" w:hAnsi="Times New Roman" w:cs="Times New Roman"/>
          <w:b/>
          <w:sz w:val="24"/>
          <w:szCs w:val="24"/>
          <w:lang w:val="sr-Cyrl-RS"/>
        </w:rPr>
        <w:t>У ОДЛУЦИ О ГРАЂЕВИНСКОМ ЗЕМЉИШТУ (</w:t>
      </w:r>
      <w:r>
        <w:rPr>
          <w:rFonts w:ascii="Times New Roman" w:hAnsi="Times New Roman" w:cs="Times New Roman"/>
          <w:b/>
          <w:sz w:val="24"/>
          <w:szCs w:val="24"/>
          <w:lang w:val="sr-Cyrl-RS"/>
        </w:rPr>
        <w:t>„</w:t>
      </w:r>
      <w:r w:rsidRPr="00093CA7">
        <w:rPr>
          <w:rFonts w:ascii="Times New Roman" w:hAnsi="Times New Roman" w:cs="Times New Roman"/>
          <w:b/>
          <w:sz w:val="24"/>
          <w:szCs w:val="24"/>
          <w:lang w:val="sr-Cyrl-RS"/>
        </w:rPr>
        <w:t>СЛ.ГЛИСТ ГРАДА НИША</w:t>
      </w:r>
      <w:r>
        <w:rPr>
          <w:rFonts w:ascii="Times New Roman" w:hAnsi="Times New Roman" w:cs="Times New Roman"/>
          <w:b/>
          <w:sz w:val="24"/>
          <w:szCs w:val="24"/>
          <w:lang w:val="sr-Cyrl-RS"/>
        </w:rPr>
        <w:t>“</w:t>
      </w:r>
      <w:r w:rsidRPr="00093CA7">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БР.</w:t>
      </w:r>
      <w:r w:rsidRPr="00093CA7">
        <w:rPr>
          <w:rFonts w:ascii="Times New Roman" w:hAnsi="Times New Roman" w:cs="Times New Roman"/>
          <w:b/>
          <w:sz w:val="24"/>
          <w:szCs w:val="24"/>
          <w:lang w:val="sr-Cyrl-RS"/>
        </w:rPr>
        <w:t>18/16</w:t>
      </w:r>
      <w:r>
        <w:rPr>
          <w:rFonts w:ascii="Times New Roman" w:hAnsi="Times New Roman" w:cs="Times New Roman"/>
          <w:b/>
          <w:sz w:val="24"/>
          <w:szCs w:val="24"/>
          <w:lang w:val="sr-Cyrl-RS"/>
        </w:rPr>
        <w:t xml:space="preserve"> И БР.118/18)</w:t>
      </w:r>
      <w:r w:rsidR="00E3106A">
        <w:rPr>
          <w:rFonts w:ascii="Times New Roman" w:hAnsi="Times New Roman" w:cs="Times New Roman"/>
          <w:b/>
          <w:sz w:val="24"/>
          <w:szCs w:val="24"/>
          <w:lang w:val="sr-Cyrl-RS"/>
        </w:rPr>
        <w:t xml:space="preserve"> </w:t>
      </w:r>
    </w:p>
    <w:p w:rsidR="00DE3D57" w:rsidRDefault="00DE3D57" w:rsidP="00DE3D57">
      <w:pPr>
        <w:tabs>
          <w:tab w:val="left" w:pos="7366"/>
        </w:tabs>
        <w:rPr>
          <w:b/>
          <w:lang w:val="sr-Cyrl-RS"/>
        </w:rPr>
      </w:pPr>
    </w:p>
    <w:p w:rsidR="00DE3D57" w:rsidRPr="00DE3D57" w:rsidRDefault="00DE3D57" w:rsidP="00DE3D57">
      <w:pPr>
        <w:tabs>
          <w:tab w:val="left" w:pos="7366"/>
        </w:tabs>
        <w:rPr>
          <w:lang w:val="sr-Cyrl-RS"/>
        </w:rPr>
      </w:pPr>
      <w:r>
        <w:rPr>
          <w:b/>
          <w:lang w:val="sr-Cyrl-RS"/>
        </w:rPr>
        <w:t xml:space="preserve">                                                                    </w:t>
      </w:r>
      <w:r w:rsidRPr="00DE3D57">
        <w:rPr>
          <w:lang w:val="sr-Cyrl-RS"/>
        </w:rPr>
        <w:t xml:space="preserve">Члан 11 </w:t>
      </w:r>
    </w:p>
    <w:p w:rsidR="00DE3D57" w:rsidRPr="00DE3D57" w:rsidRDefault="00DE3D57" w:rsidP="00DE3D57">
      <w:pPr>
        <w:tabs>
          <w:tab w:val="left" w:pos="7366"/>
        </w:tabs>
        <w:rPr>
          <w:lang w:val="sr-Cyrl-RS"/>
        </w:rPr>
      </w:pPr>
      <w:r w:rsidRPr="00DE3D57">
        <w:rPr>
          <w:lang w:val="sr-Cyrl-RS"/>
        </w:rPr>
        <w:t xml:space="preserve">Градоначелник Града Ниша (у даљем тексту: Градоначелник), доноси решење о располагању грађевинским земљиштем, прибављању грађевинског земљишта у јавну својину Града, као и сва друга решења и друге акте који се доносе на основу ове одлуке. </w:t>
      </w:r>
    </w:p>
    <w:p w:rsidR="00DE3D57" w:rsidRPr="00DE3D57" w:rsidRDefault="00DE3D57" w:rsidP="00DE3D57">
      <w:pPr>
        <w:tabs>
          <w:tab w:val="left" w:pos="7366"/>
        </w:tabs>
        <w:rPr>
          <w:lang w:val="sr-Cyrl-RS"/>
        </w:rPr>
      </w:pPr>
      <w:r w:rsidRPr="00DE3D57">
        <w:rPr>
          <w:lang w:val="sr-Cyrl-RS"/>
        </w:rPr>
        <w:t xml:space="preserve">Испуњеност услова за доношење решења и других аката из става 1. овог члана, цени Комисија за грађевинско земљиште, коју решењем образује Градоначелник (у даљем тексту: Комисија). </w:t>
      </w:r>
    </w:p>
    <w:p w:rsidR="00DE3D57" w:rsidRPr="00DE3D57" w:rsidRDefault="00DE3D57" w:rsidP="00DE3D57">
      <w:pPr>
        <w:tabs>
          <w:tab w:val="left" w:pos="7366"/>
        </w:tabs>
        <w:rPr>
          <w:lang w:val="sr-Cyrl-RS"/>
        </w:rPr>
      </w:pPr>
      <w:r w:rsidRPr="00DE3D57">
        <w:rPr>
          <w:lang w:val="sr-Cyrl-RS"/>
        </w:rPr>
        <w:t xml:space="preserve">Комисија посебно цени оправданост и целисходност доношења решења о отуђењу, о размени, о прибављању грађевинског земљишта у јавну својину Града, решења о деоби грађевинског земљишта, решења којим се прихвата уступање земљишта инвеститора за изградњу инфраструктурних објеката и решења којима се предлаже пренос права јавне својине са другог носиоца права јавне својине, те закључак комисије којим предлаже доношење ових решења, мора бити посебно образложен. </w:t>
      </w:r>
    </w:p>
    <w:p w:rsidR="00DE3D57" w:rsidRPr="00DE3D57" w:rsidRDefault="00DE3D57" w:rsidP="00DE3D57">
      <w:pPr>
        <w:tabs>
          <w:tab w:val="left" w:pos="7366"/>
        </w:tabs>
        <w:rPr>
          <w:lang w:val="sr-Cyrl-RS"/>
        </w:rPr>
      </w:pPr>
      <w:r w:rsidRPr="00DE3D57">
        <w:rPr>
          <w:lang w:val="sr-Cyrl-RS"/>
        </w:rPr>
        <w:t xml:space="preserve">Комисија из става 2. овог члана, ради у саставу: председник и четири члана који имају заменике, а који се именују из реда запослених Секретаријата за имовинско-правне послове, Секретаријата за инвестиције, Секретаријата за послове планирања и изградње, Секретаријата за инспекцијске послове и Дирекције за изградњу града. </w:t>
      </w:r>
    </w:p>
    <w:p w:rsidR="00DE3D57" w:rsidRPr="00DE3D57" w:rsidRDefault="00DE3D57" w:rsidP="00DE3D57">
      <w:pPr>
        <w:tabs>
          <w:tab w:val="left" w:pos="7366"/>
        </w:tabs>
        <w:rPr>
          <w:lang w:val="sr-Cyrl-RS"/>
        </w:rPr>
      </w:pPr>
      <w:r w:rsidRPr="00DE3D57">
        <w:rPr>
          <w:lang w:val="sr-Cyrl-RS"/>
        </w:rPr>
        <w:t xml:space="preserve">Комисија се састаје по потреби а одлуке се доносе већином гласова. </w:t>
      </w:r>
    </w:p>
    <w:p w:rsidR="00DE3D57" w:rsidRPr="00DE3D57" w:rsidRDefault="00DE3D57" w:rsidP="00DE3D57">
      <w:pPr>
        <w:tabs>
          <w:tab w:val="left" w:pos="7366"/>
        </w:tabs>
        <w:rPr>
          <w:lang w:val="sr-Cyrl-RS"/>
        </w:rPr>
      </w:pPr>
      <w:r w:rsidRPr="00DE3D57">
        <w:rPr>
          <w:lang w:val="sr-Cyrl-RS"/>
        </w:rPr>
        <w:t xml:space="preserve">У раду Комисије учествује председник или заменик председника, чланови или њихови заменици. </w:t>
      </w:r>
    </w:p>
    <w:p w:rsidR="00DE3D57" w:rsidRPr="00DE3D57" w:rsidRDefault="00DE3D57" w:rsidP="00DE3D57">
      <w:pPr>
        <w:tabs>
          <w:tab w:val="left" w:pos="7366"/>
        </w:tabs>
        <w:rPr>
          <w:lang w:val="sr-Cyrl-RS"/>
        </w:rPr>
      </w:pPr>
      <w:r w:rsidRPr="00DE3D57">
        <w:rPr>
          <w:lang w:val="sr-Cyrl-RS"/>
        </w:rPr>
        <w:t xml:space="preserve">Административно-техничке послове за Комисију обавља Секретаријат надлежан за имовинско-правне послове (у даљем тексту: Секретаријат). </w:t>
      </w:r>
    </w:p>
    <w:p w:rsidR="00DE3D57" w:rsidRPr="00DE3D57" w:rsidRDefault="00DE3D57" w:rsidP="00DE3D57">
      <w:pPr>
        <w:tabs>
          <w:tab w:val="left" w:pos="7366"/>
        </w:tabs>
        <w:rPr>
          <w:lang w:val="sr-Cyrl-RS"/>
        </w:rPr>
      </w:pPr>
      <w:r w:rsidRPr="00DE3D57">
        <w:rPr>
          <w:lang w:val="sr-Cyrl-RS"/>
        </w:rPr>
        <w:t xml:space="preserve">О току поступка јавног надметања и о поступку прикупљања понуда јавним огласом, води се записник. </w:t>
      </w:r>
    </w:p>
    <w:p w:rsidR="00DE3D57" w:rsidRPr="00DE3D57" w:rsidRDefault="00DE3D57" w:rsidP="00DE3D57">
      <w:pPr>
        <w:tabs>
          <w:tab w:val="left" w:pos="7366"/>
        </w:tabs>
        <w:rPr>
          <w:lang w:val="sr-Cyrl-RS"/>
        </w:rPr>
      </w:pPr>
      <w:r w:rsidRPr="00DE3D57">
        <w:rPr>
          <w:lang w:val="sr-Cyrl-RS"/>
        </w:rPr>
        <w:t xml:space="preserve">Комисија доноси Пословник о раду. </w:t>
      </w:r>
    </w:p>
    <w:p w:rsidR="00DE3D57" w:rsidRPr="00DE3D57" w:rsidRDefault="00DE3D57" w:rsidP="00DE3D57">
      <w:pPr>
        <w:tabs>
          <w:tab w:val="left" w:pos="7366"/>
        </w:tabs>
        <w:rPr>
          <w:lang w:val="sr-Cyrl-RS"/>
        </w:rPr>
      </w:pPr>
      <w:r w:rsidRPr="00DE3D57">
        <w:rPr>
          <w:lang w:val="sr-Cyrl-RS"/>
        </w:rPr>
        <w:t>Предлоге решења и других аката из става 1. овог члана за Градоначелника, припрема Секретаријат, на основу закључака Комисије.</w:t>
      </w:r>
    </w:p>
    <w:p w:rsidR="00DE3D57" w:rsidRDefault="00DE3D57" w:rsidP="007E3B4B">
      <w:pPr>
        <w:tabs>
          <w:tab w:val="left" w:pos="7366"/>
        </w:tabs>
        <w:rPr>
          <w:b/>
          <w:lang w:val="sr-Cyrl-RS"/>
        </w:rPr>
      </w:pPr>
    </w:p>
    <w:p w:rsidR="00DE3D57" w:rsidRPr="00DE3D57" w:rsidRDefault="00DE3D57" w:rsidP="00DE3D57">
      <w:pPr>
        <w:rPr>
          <w:lang w:val="sr-Cyrl-RS"/>
        </w:rPr>
      </w:pPr>
    </w:p>
    <w:p w:rsidR="00DE3D57" w:rsidRDefault="00DE3D57" w:rsidP="00DE3D57">
      <w:pPr>
        <w:rPr>
          <w:lang w:val="sr-Cyrl-RS"/>
        </w:rPr>
      </w:pPr>
    </w:p>
    <w:p w:rsidR="00DE3D57" w:rsidRPr="00DE3D57" w:rsidRDefault="00DE3D57" w:rsidP="00DE3D57">
      <w:pPr>
        <w:tabs>
          <w:tab w:val="left" w:pos="3211"/>
        </w:tabs>
        <w:rPr>
          <w:lang w:val="sr-Cyrl-RS"/>
        </w:rPr>
      </w:pPr>
      <w:r>
        <w:rPr>
          <w:lang w:val="sr-Cyrl-RS"/>
        </w:rPr>
        <w:tab/>
        <w:t xml:space="preserve">                </w:t>
      </w:r>
      <w:r w:rsidRPr="00DE3D57">
        <w:rPr>
          <w:lang w:val="sr-Cyrl-RS"/>
        </w:rPr>
        <w:t xml:space="preserve">Члан 12 </w:t>
      </w:r>
    </w:p>
    <w:p w:rsidR="00DE3D57" w:rsidRPr="00DE3D57" w:rsidRDefault="00DE3D57" w:rsidP="00DE3D57">
      <w:pPr>
        <w:tabs>
          <w:tab w:val="left" w:pos="3211"/>
        </w:tabs>
        <w:rPr>
          <w:lang w:val="sr-Cyrl-RS"/>
        </w:rPr>
      </w:pPr>
      <w:r w:rsidRPr="00DE3D57">
        <w:rPr>
          <w:lang w:val="sr-Cyrl-RS"/>
        </w:rPr>
        <w:t xml:space="preserve">Уговоре о располагању грађевинским земљиштем, прибављању грађевинског земљишта и све друге правне послове који се закључују на основу решења из члана 11. став 1. ове одлуке, закључује Градоначелник, односно друго лице у складу са законом. </w:t>
      </w:r>
    </w:p>
    <w:p w:rsidR="00DE3D57" w:rsidRPr="00DE3D57" w:rsidRDefault="00DE3D57" w:rsidP="00DE3D57">
      <w:pPr>
        <w:tabs>
          <w:tab w:val="left" w:pos="3211"/>
        </w:tabs>
        <w:rPr>
          <w:lang w:val="sr-Cyrl-RS"/>
        </w:rPr>
      </w:pPr>
      <w:r w:rsidRPr="00DE3D57">
        <w:rPr>
          <w:lang w:val="sr-Cyrl-RS"/>
        </w:rPr>
        <w:t xml:space="preserve">Правни послови из става 1. овог члана оверавају се код надлежног органа, у складу са законима којима је уређен промет непокретности, јавнобележничка делатност и ванпарнични поступак, а трошкове овере, друге трошкове, као и пореске обавезе сноси лице са којим Град закључује правни посао. </w:t>
      </w:r>
    </w:p>
    <w:p w:rsidR="00DE3D57" w:rsidRPr="00DE3D57" w:rsidRDefault="00DE3D57" w:rsidP="00DE3D57">
      <w:pPr>
        <w:tabs>
          <w:tab w:val="left" w:pos="3211"/>
        </w:tabs>
        <w:rPr>
          <w:lang w:val="sr-Cyrl-RS"/>
        </w:rPr>
      </w:pPr>
      <w:r w:rsidRPr="00DE3D57">
        <w:rPr>
          <w:lang w:val="sr-Cyrl-RS"/>
        </w:rPr>
        <w:t xml:space="preserve">Секретаријат ће примерак овереног правног посла из става 1. овог члана, доставити Правобранилаштву Града Ниша (у даљем тексту: Правобранилаштво), у року од три дана од дана овере. </w:t>
      </w:r>
    </w:p>
    <w:p w:rsidR="00DE3D57" w:rsidRPr="00DE3D57" w:rsidRDefault="00DE3D57" w:rsidP="00DE3D57">
      <w:pPr>
        <w:tabs>
          <w:tab w:val="left" w:pos="3211"/>
        </w:tabs>
        <w:rPr>
          <w:lang w:val="sr-Cyrl-RS"/>
        </w:rPr>
      </w:pPr>
      <w:r w:rsidRPr="00DE3D57">
        <w:rPr>
          <w:lang w:val="sr-Cyrl-RS"/>
        </w:rPr>
        <w:t>У случајевима из поглавља X</w:t>
      </w:r>
      <w:r>
        <w:rPr>
          <w:lang w:val="sr-Latn-RS"/>
        </w:rPr>
        <w:t xml:space="preserve">II </w:t>
      </w:r>
      <w:r w:rsidRPr="00DE3D57">
        <w:rPr>
          <w:lang w:val="sr-Cyrl-RS"/>
        </w:rPr>
        <w:t xml:space="preserve">ове одлуке, не закључује се правни посао. </w:t>
      </w:r>
    </w:p>
    <w:p w:rsidR="00DE3D57" w:rsidRDefault="00DE3D57" w:rsidP="00DE3D57">
      <w:pPr>
        <w:tabs>
          <w:tab w:val="left" w:pos="3211"/>
        </w:tabs>
        <w:rPr>
          <w:lang w:val="sr-Cyrl-RS"/>
        </w:rPr>
      </w:pPr>
    </w:p>
    <w:p w:rsidR="00DE3D57" w:rsidRPr="00DE3D57" w:rsidRDefault="00DE3D57" w:rsidP="00DE3D57">
      <w:pPr>
        <w:rPr>
          <w:lang w:val="sr-Cyrl-RS"/>
        </w:rPr>
      </w:pPr>
    </w:p>
    <w:p w:rsidR="00DE3D57" w:rsidRDefault="00DE3D57" w:rsidP="00DE3D57">
      <w:pPr>
        <w:rPr>
          <w:lang w:val="sr-Cyrl-RS"/>
        </w:rPr>
      </w:pPr>
    </w:p>
    <w:p w:rsidR="00DE3D57" w:rsidRPr="00DE3D57" w:rsidRDefault="00DE3D57" w:rsidP="00DE3D57">
      <w:pPr>
        <w:tabs>
          <w:tab w:val="left" w:pos="3683"/>
        </w:tabs>
        <w:rPr>
          <w:lang w:val="sr-Cyrl-RS"/>
        </w:rPr>
      </w:pPr>
      <w:r>
        <w:rPr>
          <w:lang w:val="sr-Cyrl-RS"/>
        </w:rPr>
        <w:tab/>
      </w:r>
      <w:r w:rsidRPr="00DE3D57">
        <w:rPr>
          <w:lang w:val="sr-Cyrl-RS"/>
        </w:rPr>
        <w:t xml:space="preserve">Члан 14 </w:t>
      </w:r>
    </w:p>
    <w:p w:rsidR="00DE3D57" w:rsidRPr="00DE3D57" w:rsidRDefault="00DE3D57" w:rsidP="00DE3D57">
      <w:pPr>
        <w:tabs>
          <w:tab w:val="left" w:pos="3683"/>
        </w:tabs>
        <w:rPr>
          <w:lang w:val="sr-Cyrl-RS"/>
        </w:rPr>
      </w:pPr>
      <w:r w:rsidRPr="00DE3D57">
        <w:rPr>
          <w:lang w:val="sr-Cyrl-RS"/>
        </w:rPr>
        <w:t xml:space="preserve">Грађевинско земљиште се отуђује, прибавља и даје у закуп по тржишним условима, у складу са Законом и овом одлуком. </w:t>
      </w:r>
    </w:p>
    <w:p w:rsidR="00DE3D57" w:rsidRPr="00DE3D57" w:rsidRDefault="00DE3D57" w:rsidP="00DE3D57">
      <w:pPr>
        <w:tabs>
          <w:tab w:val="left" w:pos="3683"/>
        </w:tabs>
        <w:rPr>
          <w:lang w:val="sr-Cyrl-RS"/>
        </w:rPr>
      </w:pPr>
      <w:r w:rsidRPr="00DE3D57">
        <w:rPr>
          <w:lang w:val="sr-Cyrl-RS"/>
        </w:rPr>
        <w:t xml:space="preserve">Изузетно, грађевинско земљиште се може отуђити или дати у закуп по цени или закупнини која је нижа од тржишне вредности, односно отуђити или дати у закуп без накнаде, у случајевима прописаним Законом и подзаконским актима Владе Републике Србије. </w:t>
      </w:r>
    </w:p>
    <w:p w:rsidR="00E3106A" w:rsidRDefault="00DE3D57" w:rsidP="00E3106A">
      <w:pPr>
        <w:tabs>
          <w:tab w:val="left" w:pos="3683"/>
        </w:tabs>
        <w:jc w:val="both"/>
        <w:rPr>
          <w:lang w:val="sr-Cyrl-RS"/>
        </w:rPr>
      </w:pPr>
      <w:r w:rsidRPr="00DE3D57">
        <w:rPr>
          <w:lang w:val="sr-Cyrl-RS"/>
        </w:rPr>
        <w:t xml:space="preserve">Тржишну вредност грађевинског земљишта које се отуђује и прибавља, утврђује секретаријат надлежан за послове утврђивања пореза на имовину, с тим да у оправданим случајевима (као што су уступање </w:t>
      </w:r>
    </w:p>
    <w:p w:rsidR="00E3106A" w:rsidRDefault="00E3106A" w:rsidP="00DE3D57">
      <w:pPr>
        <w:tabs>
          <w:tab w:val="left" w:pos="3683"/>
        </w:tabs>
        <w:rPr>
          <w:lang w:val="sr-Cyrl-RS"/>
        </w:rPr>
      </w:pPr>
    </w:p>
    <w:p w:rsidR="00E3106A" w:rsidRDefault="00E3106A" w:rsidP="00DE3D57">
      <w:pPr>
        <w:tabs>
          <w:tab w:val="left" w:pos="3683"/>
        </w:tabs>
        <w:rPr>
          <w:lang w:val="sr-Cyrl-RS"/>
        </w:rPr>
      </w:pPr>
    </w:p>
    <w:p w:rsidR="00DE3D57" w:rsidRPr="00DE3D57" w:rsidRDefault="00DE3D57" w:rsidP="00DE3D57">
      <w:pPr>
        <w:tabs>
          <w:tab w:val="left" w:pos="3683"/>
        </w:tabs>
        <w:rPr>
          <w:lang w:val="sr-Cyrl-RS"/>
        </w:rPr>
      </w:pPr>
      <w:r w:rsidRPr="00DE3D57">
        <w:rPr>
          <w:lang w:val="sr-Cyrl-RS"/>
        </w:rPr>
        <w:lastRenderedPageBreak/>
        <w:t xml:space="preserve">земљишта инвеститора за изградњу инфраструктурних објеката међусобно располагање власника грађевинског земљишта у јавној својини, споразумно давање земљишта ранијем власнику непокретности која је била предмет експропријације и др.), тржишну вредност може утврдити и Републички орган надлежан за процену тржишне вредности. </w:t>
      </w:r>
    </w:p>
    <w:p w:rsidR="00DE3D57" w:rsidRPr="00DE3D57" w:rsidRDefault="00DE3D57" w:rsidP="00DE3D57">
      <w:pPr>
        <w:tabs>
          <w:tab w:val="left" w:pos="3683"/>
        </w:tabs>
        <w:rPr>
          <w:lang w:val="sr-Cyrl-RS"/>
        </w:rPr>
      </w:pPr>
      <w:r w:rsidRPr="00DE3D57">
        <w:rPr>
          <w:lang w:val="sr-Cyrl-RS"/>
        </w:rPr>
        <w:t xml:space="preserve">Тржишна вредност се утврђује по 1 м2 грађевинског земљишта. Овако утврђена тржишна вредност важи шест месеци. </w:t>
      </w:r>
    </w:p>
    <w:p w:rsidR="00DE3D57" w:rsidRPr="00DE3D57" w:rsidRDefault="00DE3D57" w:rsidP="00DE3D57">
      <w:pPr>
        <w:tabs>
          <w:tab w:val="left" w:pos="3683"/>
        </w:tabs>
        <w:rPr>
          <w:lang w:val="sr-Cyrl-RS"/>
        </w:rPr>
      </w:pPr>
      <w:r w:rsidRPr="00DE3D57">
        <w:rPr>
          <w:lang w:val="sr-Cyrl-RS"/>
        </w:rPr>
        <w:t xml:space="preserve">За отуђење грађевинског земљишта у јавној својини плаћа се цена која се утврди у поступку јавног надметања односно прикупљања понуда јавним огласом и иста се не може накнадно умањивати. </w:t>
      </w:r>
    </w:p>
    <w:p w:rsidR="00DE3D57" w:rsidRPr="00DE3D57" w:rsidRDefault="00DE3D57" w:rsidP="00DE3D57">
      <w:pPr>
        <w:tabs>
          <w:tab w:val="left" w:pos="3683"/>
        </w:tabs>
        <w:rPr>
          <w:lang w:val="sr-Cyrl-RS"/>
        </w:rPr>
      </w:pPr>
      <w:r w:rsidRPr="00DE3D57">
        <w:rPr>
          <w:lang w:val="sr-Cyrl-RS"/>
        </w:rPr>
        <w:t xml:space="preserve">Под умањењем највеће цене не сматра се попуст који одобрава Град као власник грађевинског земљишта за једнократно плаћање одређене цене, у складу са овом Одлуком. </w:t>
      </w:r>
    </w:p>
    <w:p w:rsidR="00DE3D57" w:rsidRPr="00DE3D57" w:rsidRDefault="00DE3D57" w:rsidP="00DE3D57">
      <w:pPr>
        <w:tabs>
          <w:tab w:val="left" w:pos="3683"/>
        </w:tabs>
        <w:rPr>
          <w:lang w:val="sr-Cyrl-RS"/>
        </w:rPr>
      </w:pPr>
      <w:r w:rsidRPr="00DE3D57">
        <w:rPr>
          <w:lang w:val="sr-Cyrl-RS"/>
        </w:rPr>
        <w:t xml:space="preserve">Цена, закупнина, односно накнада за установљено право службености и рок плаћања су обавезан део диспозитива решења из члана 11. ове одлуке, а плаћање се врши на основу решења. </w:t>
      </w:r>
    </w:p>
    <w:p w:rsidR="00DE3D57" w:rsidRPr="00DE3D57" w:rsidRDefault="00DE3D57" w:rsidP="00DE3D57">
      <w:pPr>
        <w:tabs>
          <w:tab w:val="left" w:pos="3683"/>
        </w:tabs>
        <w:rPr>
          <w:lang w:val="sr-Cyrl-RS"/>
        </w:rPr>
      </w:pPr>
      <w:r w:rsidRPr="00DE3D57">
        <w:rPr>
          <w:lang w:val="sr-Cyrl-RS"/>
        </w:rPr>
        <w:t xml:space="preserve">Рок плаћања је 15 дана од дана достављања решења лицу које је обвезник плаћања. </w:t>
      </w:r>
    </w:p>
    <w:p w:rsidR="00DE3D57" w:rsidRPr="00DE3D57" w:rsidRDefault="00DE3D57" w:rsidP="00DE3D57">
      <w:pPr>
        <w:tabs>
          <w:tab w:val="left" w:pos="3683"/>
        </w:tabs>
        <w:rPr>
          <w:lang w:val="sr-Cyrl-RS"/>
        </w:rPr>
      </w:pPr>
      <w:r w:rsidRPr="00DE3D57">
        <w:rPr>
          <w:lang w:val="sr-Cyrl-RS"/>
        </w:rPr>
        <w:t xml:space="preserve">У случају да се стекну услови за повраћај уплаћене цене, закупнине, односно накнаде, на основу стављања решења ван снаге, односно раскида уговора, повраћај средстава се врши у року до 30 дана од дана стављања решења ван снаге, односно раскида уговора. </w:t>
      </w:r>
    </w:p>
    <w:p w:rsidR="00C437E5" w:rsidRDefault="00C437E5" w:rsidP="00DE3D57">
      <w:pPr>
        <w:tabs>
          <w:tab w:val="left" w:pos="3683"/>
        </w:tabs>
        <w:rPr>
          <w:lang w:val="sr-Cyrl-RS"/>
        </w:rPr>
      </w:pPr>
    </w:p>
    <w:p w:rsidR="00C437E5" w:rsidRPr="00C437E5" w:rsidRDefault="00C437E5" w:rsidP="00C437E5">
      <w:pPr>
        <w:rPr>
          <w:lang w:val="sr-Cyrl-RS"/>
        </w:rPr>
      </w:pPr>
    </w:p>
    <w:p w:rsidR="00C437E5" w:rsidRDefault="00C437E5" w:rsidP="00C437E5">
      <w:pPr>
        <w:rPr>
          <w:lang w:val="sr-Cyrl-RS"/>
        </w:rPr>
      </w:pPr>
    </w:p>
    <w:p w:rsidR="00C437E5" w:rsidRPr="00C437E5" w:rsidRDefault="00C437E5" w:rsidP="00C437E5">
      <w:pPr>
        <w:tabs>
          <w:tab w:val="left" w:pos="3339"/>
        </w:tabs>
        <w:rPr>
          <w:lang w:val="sr-Cyrl-RS"/>
        </w:rPr>
      </w:pPr>
      <w:r>
        <w:rPr>
          <w:lang w:val="sr-Cyrl-RS"/>
        </w:rPr>
        <w:tab/>
      </w:r>
      <w:r w:rsidRPr="00C437E5">
        <w:rPr>
          <w:lang w:val="sr-Cyrl-RS"/>
        </w:rPr>
        <w:t xml:space="preserve">Члан 19 </w:t>
      </w:r>
    </w:p>
    <w:p w:rsidR="00C437E5" w:rsidRPr="00C437E5" w:rsidRDefault="00C437E5" w:rsidP="00C437E5">
      <w:pPr>
        <w:tabs>
          <w:tab w:val="left" w:pos="3339"/>
        </w:tabs>
        <w:rPr>
          <w:lang w:val="sr-Cyrl-RS"/>
        </w:rPr>
      </w:pPr>
      <w:r w:rsidRPr="00C437E5">
        <w:rPr>
          <w:lang w:val="sr-Cyrl-RS"/>
        </w:rPr>
        <w:t xml:space="preserve">Градоначелник, на основу обавештења Секретаријата о поднетој иницијативи из члана 18. ове одлуке, доноси решење да се приступа отуђењу грађевинског земљишта, јавним оглашавањем. </w:t>
      </w:r>
    </w:p>
    <w:p w:rsidR="008265A5" w:rsidRDefault="00C437E5" w:rsidP="00C437E5">
      <w:pPr>
        <w:tabs>
          <w:tab w:val="left" w:pos="3339"/>
        </w:tabs>
        <w:rPr>
          <w:lang w:val="sr-Cyrl-RS"/>
        </w:rPr>
      </w:pPr>
      <w:r w:rsidRPr="00C437E5">
        <w:rPr>
          <w:lang w:val="sr-Cyrl-RS"/>
        </w:rPr>
        <w:t>Решење из става 1. овог члана обавезно садржи опис и ближе податке о грађевинском земљишту које се отуђује, врсту, односно намену објекта, начин јавног оглашавања (јавним надметањем или прикупљањем понуда), почетни износ цене и износ депозита.</w:t>
      </w: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428"/>
        </w:tabs>
        <w:rPr>
          <w:lang w:val="sr-Cyrl-RS"/>
        </w:rPr>
      </w:pPr>
      <w:r>
        <w:rPr>
          <w:lang w:val="sr-Cyrl-RS"/>
        </w:rPr>
        <w:tab/>
      </w:r>
      <w:r w:rsidRPr="008265A5">
        <w:rPr>
          <w:lang w:val="sr-Cyrl-RS"/>
        </w:rPr>
        <w:t xml:space="preserve">Члан 20 </w:t>
      </w:r>
    </w:p>
    <w:p w:rsidR="008265A5" w:rsidRPr="008265A5" w:rsidRDefault="008265A5" w:rsidP="008265A5">
      <w:pPr>
        <w:tabs>
          <w:tab w:val="left" w:pos="3428"/>
        </w:tabs>
        <w:rPr>
          <w:lang w:val="sr-Cyrl-RS"/>
        </w:rPr>
      </w:pPr>
      <w:r w:rsidRPr="008265A5">
        <w:rPr>
          <w:lang w:val="sr-Cyrl-RS"/>
        </w:rPr>
        <w:t xml:space="preserve">Јавни оглас за отуђење грађевинског земљишта припрема и објављује Секретаријат. </w:t>
      </w:r>
    </w:p>
    <w:p w:rsidR="008265A5" w:rsidRPr="008265A5" w:rsidRDefault="008265A5" w:rsidP="008265A5">
      <w:pPr>
        <w:tabs>
          <w:tab w:val="left" w:pos="3428"/>
        </w:tabs>
        <w:rPr>
          <w:lang w:val="sr-Cyrl-RS"/>
        </w:rPr>
      </w:pPr>
      <w:r w:rsidRPr="008265A5">
        <w:rPr>
          <w:lang w:val="sr-Cyrl-RS"/>
        </w:rPr>
        <w:t xml:space="preserve">Јавни оглас се објављује у дневном листу који се дистрибуира на целој територији Републике Србије и званичном сајту Града Ниша. </w:t>
      </w:r>
    </w:p>
    <w:p w:rsidR="008265A5" w:rsidRPr="008265A5" w:rsidRDefault="008265A5" w:rsidP="008265A5">
      <w:pPr>
        <w:tabs>
          <w:tab w:val="left" w:pos="3428"/>
        </w:tabs>
        <w:rPr>
          <w:lang w:val="sr-Cyrl-RS"/>
        </w:rPr>
      </w:pPr>
      <w:r w:rsidRPr="008265A5">
        <w:rPr>
          <w:lang w:val="sr-Cyrl-RS"/>
        </w:rPr>
        <w:t xml:space="preserve">Јавни оглас о јавном надметању, односно прикупљању понуда за отуђење грађевинског земљишта садржи нарочито: </w:t>
      </w:r>
    </w:p>
    <w:p w:rsidR="008265A5" w:rsidRPr="008265A5" w:rsidRDefault="008265A5" w:rsidP="008265A5">
      <w:pPr>
        <w:tabs>
          <w:tab w:val="left" w:pos="3428"/>
        </w:tabs>
        <w:rPr>
          <w:lang w:val="sr-Cyrl-RS"/>
        </w:rPr>
      </w:pPr>
      <w:r w:rsidRPr="008265A5">
        <w:rPr>
          <w:lang w:val="sr-Cyrl-RS"/>
        </w:rPr>
        <w:t xml:space="preserve">1. податке о грађевинском земљишту (катастарска парцела, катастарска општина, површина, по потреби друге ближе податке); </w:t>
      </w:r>
    </w:p>
    <w:p w:rsidR="008265A5" w:rsidRPr="008265A5" w:rsidRDefault="008265A5" w:rsidP="008265A5">
      <w:pPr>
        <w:tabs>
          <w:tab w:val="left" w:pos="3428"/>
        </w:tabs>
        <w:rPr>
          <w:lang w:val="sr-Cyrl-RS"/>
        </w:rPr>
      </w:pPr>
      <w:r w:rsidRPr="008265A5">
        <w:rPr>
          <w:lang w:val="sr-Cyrl-RS"/>
        </w:rPr>
        <w:t xml:space="preserve">2. врсту, односно намену објекта; </w:t>
      </w:r>
    </w:p>
    <w:p w:rsidR="008265A5" w:rsidRPr="008265A5" w:rsidRDefault="008265A5" w:rsidP="008265A5">
      <w:pPr>
        <w:tabs>
          <w:tab w:val="left" w:pos="3428"/>
        </w:tabs>
        <w:rPr>
          <w:lang w:val="sr-Cyrl-RS"/>
        </w:rPr>
      </w:pPr>
      <w:r w:rsidRPr="008265A5">
        <w:rPr>
          <w:lang w:val="sr-Cyrl-RS"/>
        </w:rPr>
        <w:t xml:space="preserve">3. степен комуналне опремљености и посебне услове за уређење ако се отуђује неуређено грађевинско земљиште; </w:t>
      </w:r>
    </w:p>
    <w:p w:rsidR="008265A5" w:rsidRPr="008265A5" w:rsidRDefault="008265A5" w:rsidP="008265A5">
      <w:pPr>
        <w:tabs>
          <w:tab w:val="left" w:pos="3428"/>
        </w:tabs>
        <w:rPr>
          <w:lang w:val="sr-Cyrl-RS"/>
        </w:rPr>
      </w:pPr>
      <w:r w:rsidRPr="008265A5">
        <w:rPr>
          <w:lang w:val="sr-Cyrl-RS"/>
        </w:rPr>
        <w:t xml:space="preserve">4. обавезу лица коме се отуђује грађевинско земљиште да са надлежним комуналним и другим правним лицима уговори и плати трошкове за инфраструктуру: ЕДБ, ПТТ, топлификацију, гасификацију и друго; </w:t>
      </w:r>
    </w:p>
    <w:p w:rsidR="008265A5" w:rsidRPr="008265A5" w:rsidRDefault="008265A5" w:rsidP="008265A5">
      <w:pPr>
        <w:tabs>
          <w:tab w:val="left" w:pos="3428"/>
        </w:tabs>
        <w:rPr>
          <w:lang w:val="sr-Cyrl-RS"/>
        </w:rPr>
      </w:pPr>
      <w:r w:rsidRPr="008265A5">
        <w:rPr>
          <w:lang w:val="sr-Cyrl-RS"/>
        </w:rPr>
        <w:t xml:space="preserve">5. почетни износ цене; </w:t>
      </w:r>
    </w:p>
    <w:p w:rsidR="008265A5" w:rsidRPr="008265A5" w:rsidRDefault="008265A5" w:rsidP="008265A5">
      <w:pPr>
        <w:tabs>
          <w:tab w:val="left" w:pos="3428"/>
        </w:tabs>
        <w:rPr>
          <w:lang w:val="sr-Cyrl-RS"/>
        </w:rPr>
      </w:pPr>
      <w:r w:rsidRPr="008265A5">
        <w:rPr>
          <w:lang w:val="sr-Cyrl-RS"/>
        </w:rPr>
        <w:t xml:space="preserve">6. рок закључења уговора о отуђењу и последице пропуштања; </w:t>
      </w:r>
    </w:p>
    <w:p w:rsidR="008265A5" w:rsidRPr="008265A5" w:rsidRDefault="008265A5" w:rsidP="008265A5">
      <w:pPr>
        <w:tabs>
          <w:tab w:val="left" w:pos="3428"/>
        </w:tabs>
        <w:rPr>
          <w:lang w:val="sr-Cyrl-RS"/>
        </w:rPr>
      </w:pPr>
      <w:r w:rsidRPr="008265A5">
        <w:rPr>
          <w:lang w:val="sr-Cyrl-RS"/>
        </w:rPr>
        <w:t xml:space="preserve">7. рок плаћања цене и последицу пропуштања; </w:t>
      </w:r>
    </w:p>
    <w:p w:rsidR="008265A5" w:rsidRPr="008265A5" w:rsidRDefault="008265A5" w:rsidP="008265A5">
      <w:pPr>
        <w:tabs>
          <w:tab w:val="left" w:pos="3428"/>
        </w:tabs>
        <w:rPr>
          <w:lang w:val="sr-Cyrl-RS"/>
        </w:rPr>
      </w:pPr>
      <w:r w:rsidRPr="008265A5">
        <w:rPr>
          <w:lang w:val="sr-Cyrl-RS"/>
        </w:rPr>
        <w:t xml:space="preserve">8. рок привођења грађевинског земљишта намени; </w:t>
      </w:r>
    </w:p>
    <w:p w:rsidR="008265A5" w:rsidRPr="008265A5" w:rsidRDefault="008265A5" w:rsidP="008265A5">
      <w:pPr>
        <w:tabs>
          <w:tab w:val="left" w:pos="3428"/>
        </w:tabs>
        <w:rPr>
          <w:lang w:val="sr-Cyrl-RS"/>
        </w:rPr>
      </w:pPr>
      <w:r w:rsidRPr="008265A5">
        <w:rPr>
          <w:lang w:val="sr-Cyrl-RS"/>
        </w:rPr>
        <w:t xml:space="preserve">9. обавезу подносиоца пријаве да ради учествовања у поступку јавног надметања, односно прикупљања понуда, уплати депозит на депозитни рачун Града, или положи депозитну банкарску гаранцију, висину депозита и рок уплате истог, односно полагања гаранције, као и последице у случају одустанка, односно стављања решења ван снаге; </w:t>
      </w:r>
    </w:p>
    <w:p w:rsidR="008265A5" w:rsidRPr="008265A5" w:rsidRDefault="008265A5" w:rsidP="008265A5">
      <w:pPr>
        <w:tabs>
          <w:tab w:val="left" w:pos="3428"/>
        </w:tabs>
        <w:rPr>
          <w:lang w:val="sr-Cyrl-RS"/>
        </w:rPr>
      </w:pPr>
      <w:r w:rsidRPr="008265A5">
        <w:rPr>
          <w:lang w:val="sr-Cyrl-RS"/>
        </w:rPr>
        <w:t xml:space="preserve">10. обавезан садржај пријаве, односно понуде и исправе које је потребно доставити уз пријаву, односно понуду; </w:t>
      </w:r>
    </w:p>
    <w:p w:rsidR="008265A5" w:rsidRPr="008265A5" w:rsidRDefault="008265A5" w:rsidP="008265A5">
      <w:pPr>
        <w:tabs>
          <w:tab w:val="left" w:pos="3428"/>
        </w:tabs>
        <w:rPr>
          <w:lang w:val="sr-Cyrl-RS"/>
        </w:rPr>
      </w:pPr>
      <w:r w:rsidRPr="008265A5">
        <w:rPr>
          <w:lang w:val="sr-Cyrl-RS"/>
        </w:rPr>
        <w:t xml:space="preserve">11. рок за подношење пријава, односно понуда; </w:t>
      </w:r>
    </w:p>
    <w:p w:rsidR="008265A5" w:rsidRPr="008265A5" w:rsidRDefault="008265A5" w:rsidP="008265A5">
      <w:pPr>
        <w:tabs>
          <w:tab w:val="left" w:pos="3428"/>
        </w:tabs>
        <w:rPr>
          <w:lang w:val="sr-Cyrl-RS"/>
        </w:rPr>
      </w:pPr>
      <w:r w:rsidRPr="008265A5">
        <w:rPr>
          <w:lang w:val="sr-Cyrl-RS"/>
        </w:rPr>
        <w:t xml:space="preserve">12. место и време одржавања јавног надметања, односно отварања понуда; </w:t>
      </w:r>
    </w:p>
    <w:p w:rsidR="008265A5" w:rsidRPr="008265A5" w:rsidRDefault="008265A5" w:rsidP="008265A5">
      <w:pPr>
        <w:tabs>
          <w:tab w:val="left" w:pos="3428"/>
        </w:tabs>
        <w:rPr>
          <w:lang w:val="sr-Cyrl-RS"/>
        </w:rPr>
      </w:pPr>
      <w:r w:rsidRPr="008265A5">
        <w:rPr>
          <w:lang w:val="sr-Cyrl-RS"/>
        </w:rPr>
        <w:t xml:space="preserve">13. одредбу да подносиоци неблаговремене и непотпуне пријаве неће моћи да учествују у поступку јавног надметања, односно да ће неблаговремене и непотпуне понуде бити одбачене; </w:t>
      </w:r>
    </w:p>
    <w:p w:rsidR="008265A5" w:rsidRPr="008265A5" w:rsidRDefault="008265A5" w:rsidP="008265A5">
      <w:pPr>
        <w:tabs>
          <w:tab w:val="left" w:pos="3428"/>
        </w:tabs>
        <w:rPr>
          <w:lang w:val="sr-Cyrl-RS"/>
        </w:rPr>
      </w:pPr>
      <w:r w:rsidRPr="008265A5">
        <w:rPr>
          <w:lang w:val="sr-Cyrl-RS"/>
        </w:rPr>
        <w:lastRenderedPageBreak/>
        <w:t xml:space="preserve">14. друге податке и информације од значаја за успешно оглашавање. </w:t>
      </w:r>
    </w:p>
    <w:p w:rsidR="008265A5" w:rsidRDefault="008265A5" w:rsidP="008265A5">
      <w:pPr>
        <w:tabs>
          <w:tab w:val="left" w:pos="3428"/>
        </w:tabs>
        <w:rPr>
          <w:lang w:val="sr-Cyrl-RS"/>
        </w:rPr>
      </w:pP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785"/>
        </w:tabs>
        <w:rPr>
          <w:lang w:val="sr-Cyrl-RS"/>
        </w:rPr>
      </w:pPr>
      <w:r>
        <w:rPr>
          <w:lang w:val="sr-Cyrl-RS"/>
        </w:rPr>
        <w:tab/>
      </w:r>
      <w:r w:rsidRPr="008265A5">
        <w:rPr>
          <w:lang w:val="sr-Cyrl-RS"/>
        </w:rPr>
        <w:t xml:space="preserve">Члан 22 </w:t>
      </w:r>
    </w:p>
    <w:p w:rsidR="008265A5" w:rsidRPr="008265A5" w:rsidRDefault="008265A5" w:rsidP="008265A5">
      <w:pPr>
        <w:tabs>
          <w:tab w:val="left" w:pos="3785"/>
        </w:tabs>
        <w:rPr>
          <w:lang w:val="sr-Cyrl-RS"/>
        </w:rPr>
      </w:pPr>
      <w:r w:rsidRPr="008265A5">
        <w:rPr>
          <w:lang w:val="sr-Cyrl-RS"/>
        </w:rPr>
        <w:t xml:space="preserve">Рок за подношење пријава, односно понуда не може бити краћи од 30 дана од дана јавног оглашавања. </w:t>
      </w:r>
    </w:p>
    <w:p w:rsidR="008265A5" w:rsidRPr="008265A5" w:rsidRDefault="008265A5" w:rsidP="008265A5">
      <w:pPr>
        <w:tabs>
          <w:tab w:val="left" w:pos="3785"/>
        </w:tabs>
        <w:rPr>
          <w:lang w:val="sr-Cyrl-RS"/>
        </w:rPr>
      </w:pPr>
      <w:r w:rsidRPr="008265A5">
        <w:rPr>
          <w:lang w:val="sr-Cyrl-RS"/>
        </w:rPr>
        <w:t xml:space="preserve">Пријаве, односно понуде се достављају Секретаријату. </w:t>
      </w:r>
    </w:p>
    <w:p w:rsidR="008265A5" w:rsidRPr="008265A5" w:rsidRDefault="008265A5" w:rsidP="008265A5">
      <w:pPr>
        <w:tabs>
          <w:tab w:val="left" w:pos="3785"/>
        </w:tabs>
        <w:rPr>
          <w:lang w:val="sr-Cyrl-RS"/>
        </w:rPr>
      </w:pPr>
      <w:r w:rsidRPr="008265A5">
        <w:rPr>
          <w:lang w:val="sr-Cyrl-RS"/>
        </w:rPr>
        <w:t xml:space="preserve">Поступак јавног надметања, односно отварања писаних понуда, спроводи Комисија. </w:t>
      </w:r>
    </w:p>
    <w:p w:rsidR="008265A5" w:rsidRDefault="008265A5" w:rsidP="008265A5">
      <w:pPr>
        <w:tabs>
          <w:tab w:val="left" w:pos="3785"/>
        </w:tabs>
        <w:rPr>
          <w:lang w:val="sr-Cyrl-RS"/>
        </w:rPr>
      </w:pPr>
      <w:r w:rsidRPr="008265A5">
        <w:rPr>
          <w:lang w:val="sr-Cyrl-RS"/>
        </w:rPr>
        <w:t>Стручне и административне послове за комисију у поступку јавног оглашавања обавља Секретаријат.</w:t>
      </w: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645"/>
        </w:tabs>
        <w:rPr>
          <w:lang w:val="sr-Cyrl-RS"/>
        </w:rPr>
      </w:pPr>
      <w:r>
        <w:rPr>
          <w:lang w:val="sr-Cyrl-RS"/>
        </w:rPr>
        <w:tab/>
      </w:r>
      <w:r w:rsidRPr="008265A5">
        <w:rPr>
          <w:lang w:val="sr-Cyrl-RS"/>
        </w:rPr>
        <w:t xml:space="preserve">Члан 29 </w:t>
      </w:r>
    </w:p>
    <w:p w:rsidR="008265A5" w:rsidRPr="008265A5" w:rsidRDefault="008265A5" w:rsidP="008265A5">
      <w:pPr>
        <w:tabs>
          <w:tab w:val="left" w:pos="3645"/>
        </w:tabs>
        <w:rPr>
          <w:lang w:val="sr-Cyrl-RS"/>
        </w:rPr>
      </w:pPr>
      <w:r w:rsidRPr="008265A5">
        <w:rPr>
          <w:lang w:val="sr-Cyrl-RS"/>
        </w:rPr>
        <w:t xml:space="preserve">Захтев за отуђење грађевинског земљишта непосредном погодбом, подноси се Секретаријату, која по обради предмета прибавља податак о тржишној цени грађевинског земљишта, од надлежног Секретаријата и исти доставља подносиоцу захтева. </w:t>
      </w:r>
    </w:p>
    <w:p w:rsidR="008265A5" w:rsidRPr="008265A5" w:rsidRDefault="008265A5" w:rsidP="008265A5">
      <w:pPr>
        <w:tabs>
          <w:tab w:val="left" w:pos="3645"/>
        </w:tabs>
        <w:rPr>
          <w:lang w:val="sr-Cyrl-RS"/>
        </w:rPr>
      </w:pPr>
      <w:r w:rsidRPr="008265A5">
        <w:rPr>
          <w:lang w:val="sr-Cyrl-RS"/>
        </w:rPr>
        <w:t xml:space="preserve">Подносилац захтева има право приговора на утврђену тржишну цену у року од пет дана од дана пријема обавештења о висини тржишне вредности, о коме се изјашњава орган који је утврдио тржишну вредност. </w:t>
      </w:r>
    </w:p>
    <w:p w:rsidR="008265A5" w:rsidRPr="008265A5" w:rsidRDefault="008265A5" w:rsidP="008265A5">
      <w:pPr>
        <w:tabs>
          <w:tab w:val="left" w:pos="3645"/>
        </w:tabs>
        <w:rPr>
          <w:lang w:val="sr-Cyrl-RS"/>
        </w:rPr>
      </w:pPr>
      <w:r w:rsidRPr="008265A5">
        <w:rPr>
          <w:lang w:val="sr-Cyrl-RS"/>
        </w:rPr>
        <w:t xml:space="preserve">Подносилац захтева је дужан да у року од 8 (осам) дана од дана пријема обавештења о тржишној цени грађевинског земљишта, односно у року од осам дана од дана пријема обавештења по поднетом приговору, да писмену изјаву да је сагласан са ценом и да прихвата плаћање укупне тржишне цене у року од 15 (петнаест) дана од дана достављања решења о отуђењу грађевинског земљишта. Подносилац захтева може дати изјаву и непосредно Секретаријату, о чему се сачињава записник. </w:t>
      </w:r>
    </w:p>
    <w:p w:rsidR="008265A5" w:rsidRDefault="008265A5" w:rsidP="008265A5">
      <w:pPr>
        <w:tabs>
          <w:tab w:val="left" w:pos="3645"/>
        </w:tabs>
        <w:rPr>
          <w:lang w:val="sr-Cyrl-RS"/>
        </w:rPr>
      </w:pPr>
      <w:r w:rsidRPr="008265A5">
        <w:rPr>
          <w:lang w:val="sr-Cyrl-RS"/>
        </w:rPr>
        <w:t>У случају да се подносилац захтева у наведеном року не изјасни или изјави да не прихвати цену и плаћање цене у прописаном року, сматраће се да је одустао од поднетог захтева.</w:t>
      </w: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823"/>
        </w:tabs>
        <w:rPr>
          <w:lang w:val="sr-Cyrl-RS"/>
        </w:rPr>
      </w:pPr>
      <w:r>
        <w:rPr>
          <w:lang w:val="sr-Cyrl-RS"/>
        </w:rPr>
        <w:tab/>
      </w:r>
      <w:r w:rsidRPr="008265A5">
        <w:rPr>
          <w:lang w:val="sr-Cyrl-RS"/>
        </w:rPr>
        <w:t xml:space="preserve">Члан 34 </w:t>
      </w:r>
    </w:p>
    <w:p w:rsidR="008265A5" w:rsidRPr="008265A5" w:rsidRDefault="008265A5" w:rsidP="008265A5">
      <w:pPr>
        <w:tabs>
          <w:tab w:val="left" w:pos="3823"/>
        </w:tabs>
        <w:rPr>
          <w:lang w:val="sr-Cyrl-RS"/>
        </w:rPr>
      </w:pPr>
      <w:r w:rsidRPr="008265A5">
        <w:rPr>
          <w:lang w:val="sr-Cyrl-RS"/>
        </w:rPr>
        <w:t xml:space="preserve">Цена представља приход Града и уплаћује се на одговарајући рачун Града. </w:t>
      </w:r>
    </w:p>
    <w:p w:rsidR="008265A5" w:rsidRPr="008265A5" w:rsidRDefault="008265A5" w:rsidP="008265A5">
      <w:pPr>
        <w:tabs>
          <w:tab w:val="left" w:pos="3823"/>
        </w:tabs>
        <w:rPr>
          <w:lang w:val="sr-Cyrl-RS"/>
        </w:rPr>
      </w:pPr>
      <w:r w:rsidRPr="008265A5">
        <w:rPr>
          <w:lang w:val="sr-Cyrl-RS"/>
        </w:rPr>
        <w:t xml:space="preserve">Обавеза плаћања цене утврђује се решењем о отуђењу грађевинског земљишта. </w:t>
      </w:r>
    </w:p>
    <w:p w:rsidR="008265A5" w:rsidRPr="008265A5" w:rsidRDefault="008265A5" w:rsidP="008265A5">
      <w:pPr>
        <w:tabs>
          <w:tab w:val="left" w:pos="3823"/>
        </w:tabs>
        <w:rPr>
          <w:lang w:val="sr-Cyrl-RS"/>
        </w:rPr>
      </w:pPr>
      <w:r w:rsidRPr="008265A5">
        <w:rPr>
          <w:lang w:val="sr-Cyrl-RS"/>
        </w:rPr>
        <w:t xml:space="preserve">Лице коме се грађевинско земљиште отуђује је обавезно да цену плати у року од 15 дана од дана достављања решења о отуђењу грађевинског земљишта. </w:t>
      </w:r>
    </w:p>
    <w:p w:rsidR="008265A5" w:rsidRPr="008265A5" w:rsidRDefault="008265A5" w:rsidP="008265A5">
      <w:pPr>
        <w:tabs>
          <w:tab w:val="left" w:pos="3823"/>
        </w:tabs>
        <w:rPr>
          <w:lang w:val="sr-Cyrl-RS"/>
        </w:rPr>
      </w:pPr>
      <w:r w:rsidRPr="008265A5">
        <w:rPr>
          <w:lang w:val="sr-Cyrl-RS"/>
        </w:rPr>
        <w:t xml:space="preserve">Депозит уплаћен на депозитни рачун у поступку јавног оглашавања представља део цене и по доношењу решења о отуђењу се преноси на одговарајући рачун града. </w:t>
      </w:r>
    </w:p>
    <w:p w:rsidR="008265A5" w:rsidRDefault="008265A5" w:rsidP="008265A5">
      <w:pPr>
        <w:tabs>
          <w:tab w:val="left" w:pos="3823"/>
        </w:tabs>
        <w:rPr>
          <w:lang w:val="sr-Cyrl-RS"/>
        </w:rPr>
      </w:pPr>
      <w:r w:rsidRPr="008265A5">
        <w:rPr>
          <w:lang w:val="sr-Cyrl-RS"/>
        </w:rPr>
        <w:t>Уплаћени депозит од стране учесника у поступку отуђења грађевинског земљишта, а којима исто није отуђено, Секретаријат надлежан за послове финансија враћа уплатиоцу, најкасније у року од осам дана од дана одржане седнице Комисије.</w:t>
      </w:r>
    </w:p>
    <w:p w:rsidR="008265A5" w:rsidRPr="008265A5" w:rsidRDefault="008265A5" w:rsidP="008265A5">
      <w:pPr>
        <w:rPr>
          <w:lang w:val="sr-Cyrl-RS"/>
        </w:rPr>
      </w:pPr>
    </w:p>
    <w:p w:rsidR="008265A5" w:rsidRPr="008265A5" w:rsidRDefault="008265A5" w:rsidP="008265A5">
      <w:pPr>
        <w:rPr>
          <w:lang w:val="sr-Cyrl-RS"/>
        </w:rPr>
      </w:pP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530"/>
        </w:tabs>
        <w:rPr>
          <w:lang w:val="sr-Cyrl-RS"/>
        </w:rPr>
      </w:pPr>
      <w:r>
        <w:rPr>
          <w:lang w:val="sr-Cyrl-RS"/>
        </w:rPr>
        <w:tab/>
      </w:r>
      <w:r w:rsidRPr="008265A5">
        <w:rPr>
          <w:lang w:val="sr-Cyrl-RS"/>
        </w:rPr>
        <w:t xml:space="preserve">Члан 37 </w:t>
      </w:r>
    </w:p>
    <w:p w:rsidR="008265A5" w:rsidRDefault="008265A5" w:rsidP="008265A5">
      <w:pPr>
        <w:tabs>
          <w:tab w:val="left" w:pos="3530"/>
        </w:tabs>
        <w:rPr>
          <w:lang w:val="sr-Cyrl-RS"/>
        </w:rPr>
      </w:pPr>
      <w:r w:rsidRPr="008265A5">
        <w:rPr>
          <w:lang w:val="sr-Cyrl-RS"/>
        </w:rPr>
        <w:t>Уговор о отуђењу Секретаријат доставља учеснику јавног надметања, односно учеснику у поступку прикупљања понуда, у року од три дана од дана овере уговора о отуђењу.</w:t>
      </w:r>
    </w:p>
    <w:p w:rsidR="008265A5" w:rsidRPr="008265A5" w:rsidRDefault="008265A5" w:rsidP="008265A5">
      <w:pPr>
        <w:rPr>
          <w:lang w:val="sr-Cyrl-RS"/>
        </w:rPr>
      </w:pPr>
    </w:p>
    <w:p w:rsidR="008265A5" w:rsidRPr="008265A5" w:rsidRDefault="008265A5" w:rsidP="008265A5">
      <w:pPr>
        <w:rPr>
          <w:lang w:val="sr-Cyrl-RS"/>
        </w:rPr>
      </w:pPr>
    </w:p>
    <w:p w:rsidR="008265A5" w:rsidRPr="008265A5" w:rsidRDefault="008265A5" w:rsidP="008265A5">
      <w:pPr>
        <w:rPr>
          <w:lang w:val="sr-Cyrl-RS"/>
        </w:rPr>
      </w:pPr>
    </w:p>
    <w:p w:rsidR="008265A5" w:rsidRDefault="008265A5" w:rsidP="008265A5">
      <w:pPr>
        <w:rPr>
          <w:lang w:val="sr-Cyrl-RS"/>
        </w:rPr>
      </w:pPr>
    </w:p>
    <w:p w:rsidR="008265A5" w:rsidRPr="008265A5" w:rsidRDefault="008265A5" w:rsidP="008265A5">
      <w:pPr>
        <w:tabs>
          <w:tab w:val="left" w:pos="3339"/>
        </w:tabs>
        <w:rPr>
          <w:lang w:val="sr-Cyrl-RS"/>
        </w:rPr>
      </w:pPr>
      <w:r>
        <w:rPr>
          <w:lang w:val="sr-Cyrl-RS"/>
        </w:rPr>
        <w:tab/>
      </w:r>
      <w:r w:rsidRPr="008265A5">
        <w:rPr>
          <w:lang w:val="sr-Cyrl-RS"/>
        </w:rPr>
        <w:t xml:space="preserve">Члан 39 </w:t>
      </w:r>
    </w:p>
    <w:p w:rsidR="008265A5" w:rsidRPr="008265A5" w:rsidRDefault="008265A5" w:rsidP="008265A5">
      <w:pPr>
        <w:tabs>
          <w:tab w:val="left" w:pos="3339"/>
        </w:tabs>
        <w:rPr>
          <w:lang w:val="sr-Cyrl-RS"/>
        </w:rPr>
      </w:pPr>
      <w:r w:rsidRPr="008265A5">
        <w:rPr>
          <w:lang w:val="sr-Cyrl-RS"/>
        </w:rPr>
        <w:t xml:space="preserve">Градоначелник доноси решење о стављању ван снаге решења о отуђењу у случају да лице коме је решењем отуђено грађевинско земљиште: </w:t>
      </w:r>
    </w:p>
    <w:p w:rsidR="008265A5" w:rsidRPr="008265A5" w:rsidRDefault="008265A5" w:rsidP="008265A5">
      <w:pPr>
        <w:tabs>
          <w:tab w:val="left" w:pos="3339"/>
        </w:tabs>
        <w:rPr>
          <w:lang w:val="sr-Cyrl-RS"/>
        </w:rPr>
      </w:pPr>
      <w:r w:rsidRPr="008265A5">
        <w:rPr>
          <w:lang w:val="sr-Cyrl-RS"/>
        </w:rPr>
        <w:t xml:space="preserve">1. не плати цену у року утврђеном решењем о отуђењу; </w:t>
      </w:r>
    </w:p>
    <w:p w:rsidR="008265A5" w:rsidRPr="008265A5" w:rsidRDefault="008265A5" w:rsidP="008265A5">
      <w:pPr>
        <w:tabs>
          <w:tab w:val="left" w:pos="3339"/>
        </w:tabs>
        <w:rPr>
          <w:lang w:val="sr-Cyrl-RS"/>
        </w:rPr>
      </w:pPr>
      <w:r w:rsidRPr="008265A5">
        <w:rPr>
          <w:lang w:val="sr-Cyrl-RS"/>
        </w:rPr>
        <w:t xml:space="preserve">2. одустане од отуђења после извршеног плаћања цене, а пре закључења уговора о отуђењу; </w:t>
      </w:r>
    </w:p>
    <w:p w:rsidR="008265A5" w:rsidRPr="008265A5" w:rsidRDefault="008265A5" w:rsidP="008265A5">
      <w:pPr>
        <w:tabs>
          <w:tab w:val="left" w:pos="3339"/>
        </w:tabs>
        <w:rPr>
          <w:lang w:val="sr-Cyrl-RS"/>
        </w:rPr>
      </w:pPr>
      <w:r w:rsidRPr="008265A5">
        <w:rPr>
          <w:lang w:val="sr-Cyrl-RS"/>
        </w:rPr>
        <w:t xml:space="preserve">3. после извршеног плаћања цене не приступи закључењу уговора о отуђењу у року од 30 дана од дана достављања решења о отуђењу. </w:t>
      </w:r>
    </w:p>
    <w:p w:rsidR="008265A5" w:rsidRPr="008265A5" w:rsidRDefault="008265A5" w:rsidP="008265A5">
      <w:pPr>
        <w:tabs>
          <w:tab w:val="left" w:pos="3339"/>
        </w:tabs>
        <w:rPr>
          <w:lang w:val="sr-Cyrl-RS"/>
        </w:rPr>
      </w:pPr>
      <w:r w:rsidRPr="008265A5">
        <w:rPr>
          <w:lang w:val="sr-Cyrl-RS"/>
        </w:rPr>
        <w:lastRenderedPageBreak/>
        <w:t xml:space="preserve">У случају из става 1. тачка 1. овог члана, предлог за доношење решења о стављању ван снаге решења о отуђењу, подноси Секретаријат, одмах по протеку рока за плаћање цене. </w:t>
      </w:r>
    </w:p>
    <w:p w:rsidR="008265A5" w:rsidRPr="008265A5" w:rsidRDefault="008265A5" w:rsidP="008265A5">
      <w:pPr>
        <w:tabs>
          <w:tab w:val="left" w:pos="3339"/>
        </w:tabs>
        <w:rPr>
          <w:lang w:val="sr-Cyrl-RS"/>
        </w:rPr>
      </w:pPr>
      <w:r w:rsidRPr="008265A5">
        <w:rPr>
          <w:lang w:val="sr-Cyrl-RS"/>
        </w:rPr>
        <w:t xml:space="preserve">У случају из става 1. тач. 2. и 3, овог члана, предлог за доношења решења о стављању ван снаге решења о отуђењу, подноси Секретаријат, односно лице коме је решењем отуђено грађевинско земљиште. </w:t>
      </w:r>
    </w:p>
    <w:p w:rsidR="008265A5" w:rsidRPr="008265A5" w:rsidRDefault="008265A5" w:rsidP="008265A5">
      <w:pPr>
        <w:tabs>
          <w:tab w:val="left" w:pos="3339"/>
        </w:tabs>
        <w:rPr>
          <w:lang w:val="sr-Cyrl-RS"/>
        </w:rPr>
      </w:pPr>
      <w:r w:rsidRPr="008265A5">
        <w:rPr>
          <w:lang w:val="sr-Cyrl-RS"/>
        </w:rPr>
        <w:t xml:space="preserve">Лице из става 1. тачка 1. овог члана нема право на повраћај уплаћеног депозита по јавном огласу о јавном надметању, односно прикупљању понуда. </w:t>
      </w:r>
    </w:p>
    <w:p w:rsidR="008265A5" w:rsidRDefault="008265A5" w:rsidP="008265A5">
      <w:pPr>
        <w:tabs>
          <w:tab w:val="left" w:pos="3339"/>
        </w:tabs>
        <w:rPr>
          <w:lang w:val="sr-Cyrl-RS"/>
        </w:rPr>
      </w:pPr>
      <w:r w:rsidRPr="008265A5">
        <w:rPr>
          <w:lang w:val="sr-Cyrl-RS"/>
        </w:rPr>
        <w:t xml:space="preserve">Лице из става 1. тач. 2. и 3. овог члана има право на повраћај уплаћеног износа на име цене, у номиналном износу, умањеног за износ депозита. </w:t>
      </w:r>
    </w:p>
    <w:p w:rsidR="008265A5" w:rsidRDefault="008265A5" w:rsidP="008265A5">
      <w:pPr>
        <w:tabs>
          <w:tab w:val="left" w:pos="3339"/>
        </w:tabs>
        <w:rPr>
          <w:lang w:val="sr-Cyrl-RS"/>
        </w:rPr>
      </w:pPr>
    </w:p>
    <w:p w:rsidR="008265A5" w:rsidRPr="008265A5" w:rsidRDefault="008265A5" w:rsidP="008265A5">
      <w:pPr>
        <w:tabs>
          <w:tab w:val="left" w:pos="3339"/>
        </w:tabs>
        <w:rPr>
          <w:lang w:val="sr-Cyrl-RS"/>
        </w:rPr>
      </w:pPr>
    </w:p>
    <w:p w:rsidR="008265A5" w:rsidRPr="008265A5" w:rsidRDefault="008265A5" w:rsidP="008265A5">
      <w:pPr>
        <w:tabs>
          <w:tab w:val="left" w:pos="3339"/>
        </w:tabs>
        <w:rPr>
          <w:lang w:val="sr-Cyrl-RS"/>
        </w:rPr>
      </w:pPr>
      <w:r>
        <w:rPr>
          <w:lang w:val="sr-Cyrl-RS"/>
        </w:rPr>
        <w:tab/>
      </w:r>
      <w:r w:rsidRPr="008265A5">
        <w:rPr>
          <w:lang w:val="sr-Cyrl-RS"/>
        </w:rPr>
        <w:t xml:space="preserve">Члан 41 </w:t>
      </w:r>
    </w:p>
    <w:p w:rsidR="008265A5" w:rsidRPr="008265A5" w:rsidRDefault="008265A5" w:rsidP="008265A5">
      <w:pPr>
        <w:tabs>
          <w:tab w:val="left" w:pos="3339"/>
        </w:tabs>
        <w:rPr>
          <w:lang w:val="sr-Cyrl-RS"/>
        </w:rPr>
      </w:pPr>
      <w:r w:rsidRPr="008265A5">
        <w:rPr>
          <w:lang w:val="sr-Cyrl-RS"/>
        </w:rPr>
        <w:t xml:space="preserve">Уговор о отуђењу се може раскинути у случају да лице коме је грађевинско земљиште отуђено одустане од изградње на грађевинском земљишту које му је отуђено, као и уколико не извршава друге обавезе из уговора о отуђењу. </w:t>
      </w:r>
    </w:p>
    <w:p w:rsidR="008D54E6" w:rsidRDefault="008265A5" w:rsidP="008265A5">
      <w:pPr>
        <w:tabs>
          <w:tab w:val="left" w:pos="3339"/>
        </w:tabs>
        <w:rPr>
          <w:lang w:val="sr-Cyrl-RS"/>
        </w:rPr>
      </w:pPr>
      <w:r w:rsidRPr="008265A5">
        <w:rPr>
          <w:lang w:val="sr-Cyrl-RS"/>
        </w:rPr>
        <w:t>У случају из става 1. овог члана, предлог за раскид уговора о отуђењу подноси лице коме је грађевинско земљиште отуђено, односно Секретаријат.</w:t>
      </w:r>
    </w:p>
    <w:p w:rsidR="008D54E6" w:rsidRPr="008D54E6" w:rsidRDefault="008D54E6" w:rsidP="008D54E6">
      <w:pPr>
        <w:rPr>
          <w:lang w:val="sr-Cyrl-RS"/>
        </w:rPr>
      </w:pPr>
    </w:p>
    <w:p w:rsidR="008D54E6" w:rsidRDefault="008D54E6" w:rsidP="008D54E6">
      <w:pPr>
        <w:rPr>
          <w:lang w:val="sr-Cyrl-RS"/>
        </w:rPr>
      </w:pPr>
    </w:p>
    <w:p w:rsidR="008C55E0" w:rsidRPr="008C55E0" w:rsidRDefault="008D54E6" w:rsidP="008C55E0">
      <w:pPr>
        <w:tabs>
          <w:tab w:val="left" w:pos="3441"/>
        </w:tabs>
        <w:rPr>
          <w:lang w:val="sr-Cyrl-RS"/>
        </w:rPr>
      </w:pPr>
      <w:r>
        <w:rPr>
          <w:lang w:val="sr-Cyrl-RS"/>
        </w:rPr>
        <w:tab/>
      </w:r>
      <w:r w:rsidR="008C55E0" w:rsidRPr="008C55E0">
        <w:rPr>
          <w:lang w:val="sr-Cyrl-RS"/>
        </w:rPr>
        <w:t xml:space="preserve">Члан 45 </w:t>
      </w:r>
    </w:p>
    <w:p w:rsidR="008C55E0" w:rsidRPr="008C55E0" w:rsidRDefault="008C55E0" w:rsidP="008C55E0">
      <w:pPr>
        <w:tabs>
          <w:tab w:val="left" w:pos="3441"/>
        </w:tabs>
        <w:rPr>
          <w:lang w:val="sr-Cyrl-RS"/>
        </w:rPr>
      </w:pPr>
      <w:r w:rsidRPr="008C55E0">
        <w:rPr>
          <w:lang w:val="sr-Cyrl-RS"/>
        </w:rPr>
        <w:t xml:space="preserve">Грађевинско земљиште се даје у закуп ради изградње објеката за које је законом предвиђено издавање привремене грађевинске дозволе, на одређено време, на рок на који се доноси привремена грађевинска дозвола (зависно од врсте објекта, односно радова), који се може продужити за онолико времена за колико је орган надлежан за издавање привремене грађевинске дозволе продужио решење о привременој грађевинској дозволи, а укупно најдуже до пет година. </w:t>
      </w:r>
    </w:p>
    <w:p w:rsidR="008C55E0" w:rsidRPr="008C55E0" w:rsidRDefault="008C55E0" w:rsidP="008C55E0">
      <w:pPr>
        <w:tabs>
          <w:tab w:val="left" w:pos="3441"/>
        </w:tabs>
        <w:rPr>
          <w:lang w:val="sr-Cyrl-RS"/>
        </w:rPr>
      </w:pPr>
      <w:r w:rsidRPr="008C55E0">
        <w:rPr>
          <w:lang w:val="sr-Cyrl-RS"/>
        </w:rPr>
        <w:t xml:space="preserve">У случају из става 1. овог члана, грађевинско земљиште се даје у закуп непосредном погодбом по тржишним условима, а тржишну вредност закупнине (у даљем тексту: закупнина) по 1 м грађевинског земљишта које се даје у закуп, на месечном нивоу, утврђује секретаријат надлежан за послове утврђивања пореза на имовину. </w:t>
      </w:r>
    </w:p>
    <w:p w:rsidR="008C55E0" w:rsidRPr="008C55E0" w:rsidRDefault="008C55E0" w:rsidP="008C55E0">
      <w:pPr>
        <w:tabs>
          <w:tab w:val="left" w:pos="3441"/>
        </w:tabs>
        <w:rPr>
          <w:lang w:val="sr-Cyrl-RS"/>
        </w:rPr>
      </w:pPr>
      <w:r w:rsidRPr="008C55E0">
        <w:rPr>
          <w:lang w:val="sr-Cyrl-RS"/>
        </w:rPr>
        <w:t xml:space="preserve">Уз захтев за давање грађевинског земљишта у закуп који се подноси Секретаријату доставља се тржишна вредност закупнине утврђена од стране органа из става 2. овог члана и налог за достављање уговора о закупу грађевинског земљишта издат од стране органа надлежног за издавање привремене грађевинске дозволе, који мора да садржи опис објекта који се гради, површину грађевинског земљишта коју је потребно дати у закуп и рок на који ће се издати привремена грађевинска дозвола. </w:t>
      </w:r>
    </w:p>
    <w:p w:rsidR="008C55E0" w:rsidRPr="008C55E0" w:rsidRDefault="008C55E0" w:rsidP="008C55E0">
      <w:pPr>
        <w:tabs>
          <w:tab w:val="left" w:pos="3441"/>
        </w:tabs>
        <w:rPr>
          <w:lang w:val="sr-Cyrl-RS"/>
        </w:rPr>
      </w:pPr>
      <w:r w:rsidRPr="008C55E0">
        <w:rPr>
          <w:lang w:val="sr-Cyrl-RS"/>
        </w:rPr>
        <w:t xml:space="preserve">Секретаријат обавештава подносиоца захтева о месечном износу закупнине, року плаћања, максималном броју рата, начину усклађивања рата и средствима обезбеђења плаћања, о могућности да укупан износ закупнине плати једнократно, као и року за једнократну уплату. </w:t>
      </w:r>
    </w:p>
    <w:p w:rsidR="008C55E0" w:rsidRPr="008C55E0" w:rsidRDefault="008C55E0" w:rsidP="008C55E0">
      <w:pPr>
        <w:tabs>
          <w:tab w:val="left" w:pos="3441"/>
        </w:tabs>
        <w:rPr>
          <w:lang w:val="sr-Cyrl-RS"/>
        </w:rPr>
      </w:pPr>
      <w:r w:rsidRPr="008C55E0">
        <w:rPr>
          <w:lang w:val="sr-Cyrl-RS"/>
        </w:rPr>
        <w:t xml:space="preserve">Подносилац захтева је дужан да се у року од 8 (осам) дана од дана пријема обавештења из става 4. овог члана, писмено изјасни о начину плаћања закупнине и да достави средства обезбеђења уколико се определи да плаћање врши на рате. </w:t>
      </w:r>
    </w:p>
    <w:p w:rsidR="008C55E0" w:rsidRPr="008C55E0" w:rsidRDefault="008C55E0" w:rsidP="008C55E0">
      <w:pPr>
        <w:tabs>
          <w:tab w:val="left" w:pos="3441"/>
        </w:tabs>
        <w:rPr>
          <w:lang w:val="sr-Cyrl-RS"/>
        </w:rPr>
      </w:pPr>
      <w:r w:rsidRPr="008C55E0">
        <w:rPr>
          <w:lang w:val="sr-Cyrl-RS"/>
        </w:rPr>
        <w:t xml:space="preserve">Подносилац захтева може дати изјаву и непосредно Секретаријату о чему се сачињава записник. </w:t>
      </w:r>
    </w:p>
    <w:p w:rsidR="008C55E0" w:rsidRPr="008C55E0" w:rsidRDefault="008C55E0" w:rsidP="008C55E0">
      <w:pPr>
        <w:tabs>
          <w:tab w:val="left" w:pos="3441"/>
        </w:tabs>
        <w:rPr>
          <w:lang w:val="sr-Cyrl-RS"/>
        </w:rPr>
      </w:pPr>
      <w:r w:rsidRPr="008C55E0">
        <w:rPr>
          <w:lang w:val="sr-Cyrl-RS"/>
        </w:rPr>
        <w:t xml:space="preserve">У случају да се подносилац захтева у наведеном року не изјасни или изјави да не прихвата закупнину или не достави средства обезбеђења (уколико се плаћање врши на рате), сматраће се да је одустао од захтева. </w:t>
      </w:r>
    </w:p>
    <w:p w:rsidR="008C55E0" w:rsidRPr="008C55E0" w:rsidRDefault="008C55E0" w:rsidP="008C55E0">
      <w:pPr>
        <w:tabs>
          <w:tab w:val="left" w:pos="3441"/>
        </w:tabs>
        <w:rPr>
          <w:lang w:val="sr-Cyrl-RS"/>
        </w:rPr>
      </w:pPr>
      <w:r w:rsidRPr="008C55E0">
        <w:rPr>
          <w:lang w:val="sr-Cyrl-RS"/>
        </w:rPr>
        <w:t xml:space="preserve">Закупнина представља приход Града и уплаћује се на одговарајући рачун Града. </w:t>
      </w:r>
    </w:p>
    <w:p w:rsidR="008C55E0" w:rsidRPr="008C55E0" w:rsidRDefault="008C55E0" w:rsidP="008C55E0">
      <w:pPr>
        <w:tabs>
          <w:tab w:val="left" w:pos="3441"/>
        </w:tabs>
        <w:rPr>
          <w:lang w:val="sr-Cyrl-RS"/>
        </w:rPr>
      </w:pPr>
      <w:r w:rsidRPr="008C55E0">
        <w:rPr>
          <w:lang w:val="sr-Cyrl-RS"/>
        </w:rPr>
        <w:t xml:space="preserve">Закупац грађевинског земљишта може платити закупнину једнократно или у ратама. </w:t>
      </w:r>
    </w:p>
    <w:p w:rsidR="008C55E0" w:rsidRPr="008C55E0" w:rsidRDefault="008C55E0" w:rsidP="008C55E0">
      <w:pPr>
        <w:tabs>
          <w:tab w:val="left" w:pos="3441"/>
        </w:tabs>
        <w:rPr>
          <w:lang w:val="sr-Cyrl-RS"/>
        </w:rPr>
      </w:pPr>
      <w:r w:rsidRPr="008C55E0">
        <w:rPr>
          <w:lang w:val="sr-Cyrl-RS"/>
        </w:rPr>
        <w:t xml:space="preserve">Обавеза плаћања закупнине, износ закупнине и начин плаћања утврђују се решењем о давању грађевинског земљишта у закуп. </w:t>
      </w:r>
    </w:p>
    <w:p w:rsidR="008C55E0" w:rsidRPr="008C55E0" w:rsidRDefault="008C55E0" w:rsidP="008C55E0">
      <w:pPr>
        <w:tabs>
          <w:tab w:val="left" w:pos="3441"/>
        </w:tabs>
        <w:rPr>
          <w:lang w:val="sr-Cyrl-RS"/>
        </w:rPr>
      </w:pPr>
      <w:r w:rsidRPr="008C55E0">
        <w:rPr>
          <w:lang w:val="sr-Cyrl-RS"/>
        </w:rPr>
        <w:t xml:space="preserve">Укупна закупнина је износ месечне закупнине помножен са временом (укупним бројем месеци) на које се грађевинско земљиште даје у закуп. </w:t>
      </w:r>
    </w:p>
    <w:p w:rsidR="008C55E0" w:rsidRPr="008C55E0" w:rsidRDefault="008C55E0" w:rsidP="008C55E0">
      <w:pPr>
        <w:tabs>
          <w:tab w:val="left" w:pos="3441"/>
        </w:tabs>
        <w:rPr>
          <w:lang w:val="sr-Cyrl-RS"/>
        </w:rPr>
      </w:pPr>
      <w:r w:rsidRPr="008C55E0">
        <w:rPr>
          <w:lang w:val="sr-Cyrl-RS"/>
        </w:rPr>
        <w:t xml:space="preserve">У случају плаћања закупнине једнократно, плаћање се врши у року од 15 дана од дана достављања решења о давању грађевинског земљишта у закуп. </w:t>
      </w:r>
    </w:p>
    <w:p w:rsidR="008C55E0" w:rsidRPr="008C55E0" w:rsidRDefault="008C55E0" w:rsidP="008C55E0">
      <w:pPr>
        <w:tabs>
          <w:tab w:val="left" w:pos="3441"/>
        </w:tabs>
        <w:rPr>
          <w:lang w:val="sr-Cyrl-RS"/>
        </w:rPr>
      </w:pPr>
      <w:r w:rsidRPr="008C55E0">
        <w:rPr>
          <w:lang w:val="sr-Cyrl-RS"/>
        </w:rPr>
        <w:t xml:space="preserve">У случају плаћања закупнине у ратама, плаћање се врши у онолико месечних рата на колики је рок грађевинско земљиште дато у закуп, а највише на 36 рата. Прва рата у висини од 10% утврђене укупне </w:t>
      </w:r>
      <w:r w:rsidRPr="008C55E0">
        <w:rPr>
          <w:lang w:val="sr-Cyrl-RS"/>
        </w:rPr>
        <w:lastRenderedPageBreak/>
        <w:t xml:space="preserve">закупнине плаћа се у року од 15 дана од дана достављања решења о давању грађевинског земљишта у закуп, а преостали износ укупне закупнине у једнаким месечним ратама, највише 35. </w:t>
      </w:r>
    </w:p>
    <w:p w:rsidR="008C55E0" w:rsidRPr="008C55E0" w:rsidRDefault="008C55E0" w:rsidP="008C55E0">
      <w:pPr>
        <w:tabs>
          <w:tab w:val="left" w:pos="3441"/>
        </w:tabs>
        <w:rPr>
          <w:lang w:val="sr-Cyrl-RS"/>
        </w:rPr>
      </w:pPr>
      <w:r w:rsidRPr="008C55E0">
        <w:rPr>
          <w:lang w:val="sr-Cyrl-RS"/>
        </w:rPr>
        <w:t xml:space="preserve">Рате ће се усклађивати са индексом потрошачких цена у Републици Србији, према објављеним подацима надлежне организације за послове вођења статистике, за период од уговореног обрачуна закупнине, до последњег дана у месецу, а уплаћују се до 15. у наредном месецу. </w:t>
      </w:r>
    </w:p>
    <w:p w:rsidR="008C55E0" w:rsidRPr="008C55E0" w:rsidRDefault="008C55E0" w:rsidP="008C55E0">
      <w:pPr>
        <w:tabs>
          <w:tab w:val="left" w:pos="3441"/>
        </w:tabs>
        <w:rPr>
          <w:lang w:val="sr-Cyrl-RS"/>
        </w:rPr>
      </w:pPr>
      <w:r w:rsidRPr="008C55E0">
        <w:rPr>
          <w:lang w:val="sr-Cyrl-RS"/>
        </w:rPr>
        <w:t xml:space="preserve">За период кашњења у плаћању, обрачунава се затезна камата у складу са законом који уређује висину стопе и начина обрачуна затезне камате. </w:t>
      </w:r>
    </w:p>
    <w:p w:rsidR="008C55E0" w:rsidRPr="008C55E0" w:rsidRDefault="008C55E0" w:rsidP="008C55E0">
      <w:pPr>
        <w:tabs>
          <w:tab w:val="left" w:pos="3441"/>
        </w:tabs>
        <w:rPr>
          <w:lang w:val="sr-Cyrl-RS"/>
        </w:rPr>
      </w:pPr>
      <w:r w:rsidRPr="008C55E0">
        <w:rPr>
          <w:lang w:val="sr-Cyrl-RS"/>
        </w:rPr>
        <w:t xml:space="preserve">Ради обезбеђења плаћања закупнине, уколико се плаћање врши на рате, средства обезбеђења су неопозива банкарска гаранција "без приговора" и наплатива "на први позив", која гласи на износ закупнине или извршна вансудска хипотека успостављена у корист Града, на непокретности која вреди најмање 150% више од износа укупне закупнине. </w:t>
      </w:r>
    </w:p>
    <w:p w:rsidR="008C55E0" w:rsidRPr="008C55E0" w:rsidRDefault="008C55E0" w:rsidP="008C55E0">
      <w:pPr>
        <w:tabs>
          <w:tab w:val="left" w:pos="3441"/>
        </w:tabs>
        <w:rPr>
          <w:lang w:val="sr-Cyrl-RS"/>
        </w:rPr>
      </w:pPr>
      <w:r w:rsidRPr="008C55E0">
        <w:rPr>
          <w:lang w:val="sr-Cyrl-RS"/>
        </w:rPr>
        <w:t xml:space="preserve">Наплата средстава обезбеђења ће се вршити у корист прописаних уплатних рачуна. </w:t>
      </w:r>
    </w:p>
    <w:p w:rsidR="008C55E0" w:rsidRPr="008C55E0" w:rsidRDefault="008C55E0" w:rsidP="008C55E0">
      <w:pPr>
        <w:tabs>
          <w:tab w:val="left" w:pos="3441"/>
        </w:tabs>
        <w:rPr>
          <w:lang w:val="sr-Cyrl-RS"/>
        </w:rPr>
      </w:pPr>
      <w:r w:rsidRPr="008C55E0">
        <w:rPr>
          <w:lang w:val="sr-Cyrl-RS"/>
        </w:rPr>
        <w:t xml:space="preserve">Контролу плаћања рата, усклађивање рата, обрачун затезне камате и наплату средстава обезбеђења врши Секретаријат. </w:t>
      </w:r>
    </w:p>
    <w:p w:rsidR="008C55E0" w:rsidRPr="008C55E0" w:rsidRDefault="008C55E0" w:rsidP="008C55E0">
      <w:pPr>
        <w:tabs>
          <w:tab w:val="left" w:pos="3441"/>
        </w:tabs>
        <w:rPr>
          <w:lang w:val="sr-Cyrl-RS"/>
        </w:rPr>
      </w:pPr>
      <w:r w:rsidRPr="008C55E0">
        <w:rPr>
          <w:lang w:val="sr-Cyrl-RS"/>
        </w:rPr>
        <w:t xml:space="preserve">У случају продужења рока закупа спроводи се нови поступак давања у закуп, на начин прописан овим чланом, у ком случају се мењају решење и уговор о закупу грађевинског земљишта. </w:t>
      </w:r>
    </w:p>
    <w:p w:rsidR="008C55E0" w:rsidRPr="008C55E0" w:rsidRDefault="008C55E0" w:rsidP="008C55E0">
      <w:pPr>
        <w:tabs>
          <w:tab w:val="left" w:pos="3441"/>
        </w:tabs>
        <w:rPr>
          <w:lang w:val="sr-Cyrl-RS"/>
        </w:rPr>
      </w:pPr>
      <w:r w:rsidRPr="008C55E0">
        <w:rPr>
          <w:lang w:val="sr-Cyrl-RS"/>
        </w:rPr>
        <w:t xml:space="preserve">Одредбе овог члана сходно се примењују и на давање у закуп грађевинског земљишта у јавној својини града правним лицима која врше оспособљавање кандидата за возаче (ауто школе) ради постављања полигона за извођење почетне практичне обуке, као и у свим другим случајевима када је уговор о закупу прописан као имовинско- правни основ за изградњу, извођење радова, односно постављања објеката. </w:t>
      </w:r>
    </w:p>
    <w:p w:rsidR="008C55E0" w:rsidRPr="008C55E0" w:rsidRDefault="008C55E0" w:rsidP="008C55E0">
      <w:pPr>
        <w:rPr>
          <w:lang w:val="sr-Cyrl-RS"/>
        </w:rPr>
      </w:pPr>
    </w:p>
    <w:p w:rsidR="008C55E0" w:rsidRPr="008C55E0" w:rsidRDefault="008C55E0" w:rsidP="008C55E0">
      <w:pPr>
        <w:rPr>
          <w:lang w:val="sr-Cyrl-RS"/>
        </w:rPr>
      </w:pPr>
    </w:p>
    <w:p w:rsidR="008C55E0" w:rsidRPr="008C55E0" w:rsidRDefault="008C55E0" w:rsidP="008C55E0">
      <w:pPr>
        <w:rPr>
          <w:lang w:val="sr-Cyrl-RS"/>
        </w:rPr>
      </w:pPr>
    </w:p>
    <w:p w:rsidR="008C55E0" w:rsidRDefault="008C55E0" w:rsidP="008C55E0">
      <w:pPr>
        <w:rPr>
          <w:lang w:val="sr-Cyrl-RS"/>
        </w:rPr>
      </w:pPr>
    </w:p>
    <w:p w:rsidR="008C55E0" w:rsidRPr="008C55E0" w:rsidRDefault="008C55E0" w:rsidP="008C55E0">
      <w:pPr>
        <w:tabs>
          <w:tab w:val="left" w:pos="3122"/>
        </w:tabs>
        <w:rPr>
          <w:lang w:val="sr-Cyrl-RS"/>
        </w:rPr>
      </w:pPr>
      <w:r>
        <w:rPr>
          <w:lang w:val="sr-Cyrl-RS"/>
        </w:rPr>
        <w:tab/>
      </w:r>
      <w:r w:rsidRPr="008C55E0">
        <w:rPr>
          <w:lang w:val="sr-Cyrl-RS"/>
        </w:rPr>
        <w:t xml:space="preserve">Члан 50 </w:t>
      </w:r>
    </w:p>
    <w:p w:rsidR="008C55E0" w:rsidRPr="008C55E0" w:rsidRDefault="008C55E0" w:rsidP="008C55E0">
      <w:pPr>
        <w:tabs>
          <w:tab w:val="left" w:pos="3122"/>
        </w:tabs>
        <w:rPr>
          <w:lang w:val="sr-Cyrl-RS"/>
        </w:rPr>
      </w:pPr>
      <w:r w:rsidRPr="008C55E0">
        <w:rPr>
          <w:lang w:val="sr-Cyrl-RS"/>
        </w:rPr>
        <w:t xml:space="preserve">Градоначелник доноси решење о стављању ван снаге решења о давању у закуп у случају да лице коме је решењем дато у закуп грађевинско земљиште: </w:t>
      </w:r>
    </w:p>
    <w:p w:rsidR="008C55E0" w:rsidRPr="008C55E0" w:rsidRDefault="008C55E0" w:rsidP="008C55E0">
      <w:pPr>
        <w:tabs>
          <w:tab w:val="left" w:pos="3122"/>
        </w:tabs>
        <w:rPr>
          <w:lang w:val="sr-Cyrl-RS"/>
        </w:rPr>
      </w:pPr>
      <w:r w:rsidRPr="008C55E0">
        <w:rPr>
          <w:lang w:val="sr-Cyrl-RS"/>
        </w:rPr>
        <w:t xml:space="preserve">1. не плати укупну закупнину у року утврђеном у решењу о давању у закуп (уколико је као начин плаћања закупнине утврђена једнократна уплата) или не плати прву рату, односно остале рате у року утврђеном решењем о закупу (уколико је као начин плаћања закупнине утврђено плаћање на рате); </w:t>
      </w:r>
    </w:p>
    <w:p w:rsidR="008C55E0" w:rsidRPr="008C55E0" w:rsidRDefault="008C55E0" w:rsidP="008C55E0">
      <w:pPr>
        <w:tabs>
          <w:tab w:val="left" w:pos="3122"/>
        </w:tabs>
        <w:rPr>
          <w:lang w:val="sr-Cyrl-RS"/>
        </w:rPr>
      </w:pPr>
      <w:r w:rsidRPr="008C55E0">
        <w:rPr>
          <w:lang w:val="sr-Cyrl-RS"/>
        </w:rPr>
        <w:t xml:space="preserve">2. одустане од закупа после извршеног плаћања укупне закупнине, односно прве рате закупнине, а пре закључења уговора о закупу; </w:t>
      </w:r>
    </w:p>
    <w:p w:rsidR="008C55E0" w:rsidRPr="008C55E0" w:rsidRDefault="008C55E0" w:rsidP="008C55E0">
      <w:pPr>
        <w:tabs>
          <w:tab w:val="left" w:pos="3122"/>
        </w:tabs>
        <w:rPr>
          <w:lang w:val="sr-Cyrl-RS"/>
        </w:rPr>
      </w:pPr>
      <w:r w:rsidRPr="008C55E0">
        <w:rPr>
          <w:lang w:val="sr-Cyrl-RS"/>
        </w:rPr>
        <w:t xml:space="preserve">3. после извршеног плаћања укупне закупнине, односно прве рате закупнине, не приступи закључењу уговора о закупу у року од 30 дана од дана достављања решења о закупу. </w:t>
      </w:r>
    </w:p>
    <w:p w:rsidR="008C55E0" w:rsidRPr="008C55E0" w:rsidRDefault="008C55E0" w:rsidP="008C55E0">
      <w:pPr>
        <w:tabs>
          <w:tab w:val="left" w:pos="3122"/>
        </w:tabs>
        <w:rPr>
          <w:lang w:val="sr-Cyrl-RS"/>
        </w:rPr>
      </w:pPr>
      <w:r w:rsidRPr="008C55E0">
        <w:rPr>
          <w:lang w:val="sr-Cyrl-RS"/>
        </w:rPr>
        <w:t xml:space="preserve">У случају из става 1. тачка 1. овог члана, предлог за доношење решења о стављању ван снаге решења о закупу, подноси Секретаријат одмах по протеку рока за плаћање закупнине. </w:t>
      </w:r>
    </w:p>
    <w:p w:rsidR="008C55E0" w:rsidRPr="008C55E0" w:rsidRDefault="008C55E0" w:rsidP="008C55E0">
      <w:pPr>
        <w:tabs>
          <w:tab w:val="left" w:pos="3122"/>
        </w:tabs>
        <w:rPr>
          <w:lang w:val="sr-Cyrl-RS"/>
        </w:rPr>
      </w:pPr>
      <w:r w:rsidRPr="008C55E0">
        <w:rPr>
          <w:lang w:val="sr-Cyrl-RS"/>
        </w:rPr>
        <w:t xml:space="preserve">У случају из става 1. тач. 2. и 3, овог члана, предлог за доношења решења о стављању ван снаге решења о давању у закуп, подноси Секретаријат, односно лице коме је решењем дато у закуп грађевинско земљиште. </w:t>
      </w:r>
    </w:p>
    <w:p w:rsidR="008C55E0" w:rsidRPr="008C55E0" w:rsidRDefault="008C55E0" w:rsidP="008C55E0">
      <w:pPr>
        <w:tabs>
          <w:tab w:val="left" w:pos="3122"/>
        </w:tabs>
        <w:rPr>
          <w:lang w:val="sr-Cyrl-RS"/>
        </w:rPr>
      </w:pPr>
      <w:r w:rsidRPr="008C55E0">
        <w:rPr>
          <w:lang w:val="sr-Cyrl-RS"/>
        </w:rPr>
        <w:t xml:space="preserve">Уколико је грађевинско земљиште дато у закуп у поступку јавног оглашавања, лице из става 1. тачка 1. овог члана нема право на повраћај уплаћеног депозита по јавном огласу о јавном надметању, односно прикупљању понуда, а евентуално дата депозитна банкарска гаранција ће се наплатити. </w:t>
      </w:r>
    </w:p>
    <w:p w:rsidR="00AF77D8" w:rsidRDefault="008C55E0" w:rsidP="008C55E0">
      <w:pPr>
        <w:tabs>
          <w:tab w:val="left" w:pos="3122"/>
        </w:tabs>
        <w:rPr>
          <w:lang w:val="sr-Cyrl-RS"/>
        </w:rPr>
      </w:pPr>
      <w:r w:rsidRPr="008C55E0">
        <w:rPr>
          <w:lang w:val="sr-Cyrl-RS"/>
        </w:rPr>
        <w:t>Лице из става 1. тач. 2. и 3. овог члана има право на повраћај уплаћеног износа на име закупнине, у номиналном износу, умањеног за износ депозита, уколико је грађевинско земљиште дато у закуп у поступку јавног оглашавања.</w:t>
      </w:r>
    </w:p>
    <w:p w:rsidR="00AF77D8" w:rsidRDefault="00AF77D8" w:rsidP="00AF77D8">
      <w:pPr>
        <w:rPr>
          <w:lang w:val="sr-Cyrl-RS"/>
        </w:rPr>
      </w:pPr>
    </w:p>
    <w:p w:rsidR="00AF77D8" w:rsidRPr="00AF77D8" w:rsidRDefault="00AF77D8" w:rsidP="00AF77D8">
      <w:pPr>
        <w:tabs>
          <w:tab w:val="left" w:pos="3772"/>
        </w:tabs>
        <w:rPr>
          <w:lang w:val="sr-Cyrl-RS"/>
        </w:rPr>
      </w:pPr>
      <w:r>
        <w:rPr>
          <w:lang w:val="sr-Cyrl-RS"/>
        </w:rPr>
        <w:tab/>
      </w:r>
      <w:r w:rsidRPr="00AF77D8">
        <w:rPr>
          <w:lang w:val="sr-Cyrl-RS"/>
        </w:rPr>
        <w:t xml:space="preserve">Члан 53 </w:t>
      </w:r>
    </w:p>
    <w:p w:rsidR="00AF77D8" w:rsidRPr="00AF77D8" w:rsidRDefault="00AF77D8" w:rsidP="00AF77D8">
      <w:pPr>
        <w:tabs>
          <w:tab w:val="left" w:pos="3772"/>
        </w:tabs>
        <w:rPr>
          <w:lang w:val="sr-Cyrl-RS"/>
        </w:rPr>
      </w:pPr>
      <w:r w:rsidRPr="00AF77D8">
        <w:rPr>
          <w:lang w:val="sr-Cyrl-RS"/>
        </w:rPr>
        <w:t xml:space="preserve">Право закупа на изграђеном грађевинском земљишту које је стечено уговором о закупу у трајању од најмање 50 година, закљученом у складу са ранијим законима о планирању и изградњи, претвара се у право својине под условима и на начин прописан Законом, по измирењу укупне закупнине, о чему Секретаријат издаје потврду. </w:t>
      </w:r>
    </w:p>
    <w:p w:rsidR="00AF77D8" w:rsidRPr="00AF77D8" w:rsidRDefault="00AF77D8" w:rsidP="00AF77D8">
      <w:pPr>
        <w:tabs>
          <w:tab w:val="left" w:pos="3772"/>
        </w:tabs>
        <w:rPr>
          <w:lang w:val="sr-Cyrl-RS"/>
        </w:rPr>
      </w:pPr>
      <w:r w:rsidRPr="00AF77D8">
        <w:rPr>
          <w:lang w:val="sr-Cyrl-RS"/>
        </w:rPr>
        <w:t xml:space="preserve">Право закупа на неизграђеном грађевинском земљишту које је стечено уговором о закупу у трајању од најмање 50 година, закљученом у складу са ранијим законима о планирању и изградњи, претвара се у </w:t>
      </w:r>
      <w:r w:rsidRPr="00AF77D8">
        <w:rPr>
          <w:lang w:val="sr-Cyrl-RS"/>
        </w:rPr>
        <w:lastRenderedPageBreak/>
        <w:t xml:space="preserve">право својине под условима и на начин прописан Законом, по измирењу укупне закупнине, о чему Секретаријат издаје потврду. </w:t>
      </w:r>
    </w:p>
    <w:p w:rsidR="00AF77D8" w:rsidRPr="00AF77D8" w:rsidRDefault="00AF77D8" w:rsidP="00AF77D8">
      <w:pPr>
        <w:tabs>
          <w:tab w:val="left" w:pos="3772"/>
        </w:tabs>
        <w:rPr>
          <w:lang w:val="sr-Cyrl-RS"/>
        </w:rPr>
      </w:pPr>
      <w:r w:rsidRPr="00AF77D8">
        <w:rPr>
          <w:lang w:val="sr-Cyrl-RS"/>
        </w:rPr>
        <w:t xml:space="preserve">У случају из става 2. овог члана, Правобранилаштво, на захтев закупца, ради претварања права закупа у право својине, доставља органу надлежном за послове вођења евиденције непокретности и правима на њима и доказ да у законском року није покренут судски поступак од стране Града Ниша за раскид уговора о закупу, односно да је исти окончан у корист подносиоца захтева уколико је покренут. </w:t>
      </w:r>
    </w:p>
    <w:p w:rsidR="00AF77D8" w:rsidRPr="00AF77D8" w:rsidRDefault="00AF77D8" w:rsidP="00AF77D8">
      <w:pPr>
        <w:tabs>
          <w:tab w:val="left" w:pos="3772"/>
        </w:tabs>
        <w:rPr>
          <w:lang w:val="sr-Cyrl-RS"/>
        </w:rPr>
      </w:pPr>
    </w:p>
    <w:p w:rsidR="006A5C2E" w:rsidRPr="006A5C2E" w:rsidRDefault="006A5C2E" w:rsidP="006A5C2E">
      <w:pPr>
        <w:tabs>
          <w:tab w:val="left" w:pos="3772"/>
        </w:tabs>
        <w:rPr>
          <w:lang w:val="sr-Cyrl-RS"/>
        </w:rPr>
      </w:pPr>
      <w:r w:rsidRPr="006A5C2E">
        <w:rPr>
          <w:lang w:val="sr-Cyrl-RS"/>
        </w:rPr>
        <w:t xml:space="preserve">Члан 60 </w:t>
      </w:r>
    </w:p>
    <w:p w:rsidR="006A5C2E" w:rsidRPr="006A5C2E" w:rsidRDefault="006A5C2E" w:rsidP="006A5C2E">
      <w:pPr>
        <w:tabs>
          <w:tab w:val="left" w:pos="3772"/>
        </w:tabs>
        <w:rPr>
          <w:lang w:val="sr-Cyrl-RS"/>
        </w:rPr>
      </w:pPr>
      <w:r w:rsidRPr="006A5C2E">
        <w:rPr>
          <w:lang w:val="sr-Cyrl-RS"/>
        </w:rPr>
        <w:t xml:space="preserve">Грађевинско земљиште се прибавља у јавну својину Града у складу са одредбама закона којим је уређена јавна својина, које се односе на прибављање других непокретности у јавну својину. </w:t>
      </w:r>
    </w:p>
    <w:p w:rsidR="006A5C2E" w:rsidRPr="006A5C2E" w:rsidRDefault="006A5C2E" w:rsidP="006A5C2E">
      <w:pPr>
        <w:tabs>
          <w:tab w:val="left" w:pos="3772"/>
        </w:tabs>
        <w:rPr>
          <w:lang w:val="sr-Cyrl-RS"/>
        </w:rPr>
      </w:pPr>
      <w:r w:rsidRPr="006A5C2E">
        <w:rPr>
          <w:lang w:val="sr-Cyrl-RS"/>
        </w:rPr>
        <w:t xml:space="preserve">Прибављање грађевинског земљишта у јавну својину Града Ниша спроводи се у поступку јавног надметања или прикупљања писмених понуда, а изузетно непосредном погодбом, под условима утврђеним законом, уредбом и овом одлуком. </w:t>
      </w:r>
    </w:p>
    <w:p w:rsidR="006A5C2E" w:rsidRPr="006A5C2E" w:rsidRDefault="006A5C2E" w:rsidP="006A5C2E">
      <w:pPr>
        <w:tabs>
          <w:tab w:val="left" w:pos="3772"/>
        </w:tabs>
        <w:rPr>
          <w:lang w:val="sr-Cyrl-RS"/>
        </w:rPr>
      </w:pPr>
      <w:r w:rsidRPr="006A5C2E">
        <w:rPr>
          <w:lang w:val="sr-Cyrl-RS"/>
        </w:rPr>
        <w:t xml:space="preserve">Највиша купопродајна цена грађевинског земљишта које се прибавља у јавну својину града је тржишна вредност предметне непокретности. </w:t>
      </w:r>
    </w:p>
    <w:p w:rsidR="006A5C2E" w:rsidRPr="006A5C2E" w:rsidRDefault="006A5C2E" w:rsidP="006A5C2E">
      <w:pPr>
        <w:tabs>
          <w:tab w:val="left" w:pos="3772"/>
        </w:tabs>
        <w:rPr>
          <w:lang w:val="sr-Cyrl-RS"/>
        </w:rPr>
      </w:pPr>
      <w:r w:rsidRPr="006A5C2E">
        <w:rPr>
          <w:lang w:val="sr-Cyrl-RS"/>
        </w:rPr>
        <w:t xml:space="preserve">Тржишну вредност грађевинског земљишта утврђује секретаријат надлежан за послове утврђивања пореза на имовину. </w:t>
      </w:r>
    </w:p>
    <w:p w:rsidR="006A5C2E" w:rsidRPr="006A5C2E" w:rsidRDefault="006A5C2E" w:rsidP="006A5C2E">
      <w:pPr>
        <w:tabs>
          <w:tab w:val="left" w:pos="3772"/>
        </w:tabs>
        <w:rPr>
          <w:lang w:val="sr-Cyrl-RS"/>
        </w:rPr>
      </w:pPr>
      <w:r w:rsidRPr="006A5C2E">
        <w:rPr>
          <w:lang w:val="sr-Cyrl-RS"/>
        </w:rPr>
        <w:t xml:space="preserve">Грађевинско земљиште се може прибавити у јавну својину града непосредном погодбом, али не изнад процењене тржишне вредности непокретности, ако у конкретном случају то представља једино могуће решење, под којим се подразумева: </w:t>
      </w:r>
    </w:p>
    <w:p w:rsidR="006A5C2E" w:rsidRPr="006A5C2E" w:rsidRDefault="006A5C2E" w:rsidP="006A5C2E">
      <w:pPr>
        <w:tabs>
          <w:tab w:val="left" w:pos="3772"/>
        </w:tabs>
        <w:rPr>
          <w:lang w:val="sr-Cyrl-RS"/>
        </w:rPr>
      </w:pPr>
      <w:r w:rsidRPr="006A5C2E">
        <w:rPr>
          <w:lang w:val="sr-Cyrl-RS"/>
        </w:rPr>
        <w:t xml:space="preserve">1. случај када грађевинско земљиште које се прибавља у јавну својину по својим карактеристикама једино одговара потребама Града, градске општине, односно правних лица које је основао Град, с тим да решење којим се прибавља грађевинско земљиште садржи образложење разлога оправданости и целисходности прибављања и разлоге због којих се прибављање не би могло реализовати јавним надметањем, односно прикупљањем понуда; </w:t>
      </w:r>
    </w:p>
    <w:p w:rsidR="006A5C2E" w:rsidRPr="006A5C2E" w:rsidRDefault="006A5C2E" w:rsidP="006A5C2E">
      <w:pPr>
        <w:tabs>
          <w:tab w:val="left" w:pos="3772"/>
        </w:tabs>
        <w:rPr>
          <w:lang w:val="sr-Cyrl-RS"/>
        </w:rPr>
      </w:pPr>
      <w:r w:rsidRPr="006A5C2E">
        <w:rPr>
          <w:lang w:val="sr-Cyrl-RS"/>
        </w:rPr>
        <w:t xml:space="preserve">2. случај када се ради о међусобном располагању између носилаца права јавне својине. </w:t>
      </w:r>
    </w:p>
    <w:p w:rsidR="006A5C2E" w:rsidRDefault="006A5C2E" w:rsidP="006A5C2E">
      <w:pPr>
        <w:tabs>
          <w:tab w:val="left" w:pos="3772"/>
        </w:tabs>
        <w:rPr>
          <w:lang w:val="sr-Cyrl-RS"/>
        </w:rPr>
      </w:pPr>
      <w:r w:rsidRPr="006A5C2E">
        <w:rPr>
          <w:lang w:val="sr-Cyrl-RS"/>
        </w:rPr>
        <w:t>Грађевинско земљиште се може прибавити у јавну својину Града и бестеретним правним послом (поклон или једнострана изјава воље).</w:t>
      </w:r>
    </w:p>
    <w:p w:rsidR="006A5C2E" w:rsidRPr="006A5C2E" w:rsidRDefault="006A5C2E" w:rsidP="006A5C2E">
      <w:pPr>
        <w:rPr>
          <w:lang w:val="sr-Cyrl-RS"/>
        </w:rPr>
      </w:pPr>
    </w:p>
    <w:p w:rsidR="006A5C2E" w:rsidRDefault="006A5C2E" w:rsidP="006A5C2E">
      <w:pPr>
        <w:rPr>
          <w:lang w:val="sr-Cyrl-RS"/>
        </w:rPr>
      </w:pPr>
    </w:p>
    <w:p w:rsidR="006A5C2E" w:rsidRPr="006A5C2E" w:rsidRDefault="006A5C2E" w:rsidP="006A5C2E">
      <w:pPr>
        <w:tabs>
          <w:tab w:val="left" w:pos="2434"/>
        </w:tabs>
        <w:rPr>
          <w:lang w:val="sr-Cyrl-RS"/>
        </w:rPr>
      </w:pPr>
      <w:r>
        <w:rPr>
          <w:lang w:val="sr-Cyrl-RS"/>
        </w:rPr>
        <w:tab/>
      </w:r>
      <w:r>
        <w:rPr>
          <w:lang w:val="sr-Latn-RS"/>
        </w:rPr>
        <w:tab/>
      </w:r>
      <w:r>
        <w:rPr>
          <w:lang w:val="sr-Latn-RS"/>
        </w:rPr>
        <w:tab/>
      </w:r>
      <w:r>
        <w:rPr>
          <w:lang w:val="sr-Latn-RS"/>
        </w:rPr>
        <w:tab/>
      </w:r>
      <w:r w:rsidRPr="006A5C2E">
        <w:rPr>
          <w:lang w:val="sr-Cyrl-RS"/>
        </w:rPr>
        <w:t xml:space="preserve">Члан 62 </w:t>
      </w:r>
    </w:p>
    <w:p w:rsidR="006A5C2E" w:rsidRPr="006A5C2E" w:rsidRDefault="006A5C2E" w:rsidP="006A5C2E">
      <w:pPr>
        <w:tabs>
          <w:tab w:val="left" w:pos="2434"/>
        </w:tabs>
        <w:rPr>
          <w:lang w:val="sr-Cyrl-RS"/>
        </w:rPr>
      </w:pPr>
      <w:r w:rsidRPr="006A5C2E">
        <w:rPr>
          <w:lang w:val="sr-Cyrl-RS"/>
        </w:rPr>
        <w:t xml:space="preserve">Размена грађевинског земљишта у јавној, задружној и приватној својини, врши се непосредном погодбом, по тржишним условима, у складу са законом, подзаконским актом Владе Републике Србије и овом одлуком. </w:t>
      </w:r>
    </w:p>
    <w:p w:rsidR="006A5C2E" w:rsidRPr="006A5C2E" w:rsidRDefault="006A5C2E" w:rsidP="006A5C2E">
      <w:pPr>
        <w:tabs>
          <w:tab w:val="left" w:pos="2434"/>
        </w:tabs>
        <w:rPr>
          <w:lang w:val="sr-Cyrl-RS"/>
        </w:rPr>
      </w:pPr>
      <w:r w:rsidRPr="006A5C2E">
        <w:rPr>
          <w:lang w:val="sr-Cyrl-RS"/>
        </w:rPr>
        <w:t xml:space="preserve">Предмет размене може бити изграђено и неизграђено грађевинско земљиште. </w:t>
      </w:r>
    </w:p>
    <w:p w:rsidR="006A5C2E" w:rsidRPr="006A5C2E" w:rsidRDefault="006A5C2E" w:rsidP="006A5C2E">
      <w:pPr>
        <w:tabs>
          <w:tab w:val="left" w:pos="2434"/>
        </w:tabs>
        <w:rPr>
          <w:lang w:val="sr-Cyrl-RS"/>
        </w:rPr>
      </w:pPr>
      <w:r w:rsidRPr="006A5C2E">
        <w:rPr>
          <w:lang w:val="sr-Cyrl-RS"/>
        </w:rPr>
        <w:t xml:space="preserve">Под разменом грађевинског земљишта подразумева се отуђење грађевинског земљишта из јавне својине, као и прибављање грађевинског земљишта у јавну својину Града, па се одредбе ове одлуке које се односе на поступак отуђења грађевинског земљишта, односно прибављања грађевинског земљишта у јавну својину града, сходно примењују и на поступак размене изграђеног и неизграђеног грађевинског земљишта. </w:t>
      </w:r>
    </w:p>
    <w:p w:rsidR="006A5C2E" w:rsidRPr="006A5C2E" w:rsidRDefault="006A5C2E" w:rsidP="006A5C2E">
      <w:pPr>
        <w:tabs>
          <w:tab w:val="left" w:pos="2434"/>
        </w:tabs>
        <w:rPr>
          <w:lang w:val="sr-Cyrl-RS"/>
        </w:rPr>
      </w:pPr>
      <w:r w:rsidRPr="006A5C2E">
        <w:rPr>
          <w:lang w:val="sr-Cyrl-RS"/>
        </w:rPr>
        <w:t xml:space="preserve">Тржишну вредност грађевинског земљишта које се размењује утврђује секретаријат надлежан за послове утврђивања пореза на имовину, а у оправданим случајевима тржишну вредност може утврдити и републички орган надлежан за процену тржишне вредности, нарочито у случају када је предмет размене грађевинско земљиште у својини других носилаца права јавне својине. </w:t>
      </w:r>
    </w:p>
    <w:p w:rsidR="006A5C2E" w:rsidRDefault="006A5C2E" w:rsidP="006A5C2E">
      <w:pPr>
        <w:tabs>
          <w:tab w:val="left" w:pos="2434"/>
        </w:tabs>
        <w:rPr>
          <w:lang w:val="sr-Latn-RS"/>
        </w:rPr>
      </w:pPr>
    </w:p>
    <w:p w:rsidR="006A5C2E" w:rsidRDefault="006A5C2E" w:rsidP="006A5C2E">
      <w:pPr>
        <w:tabs>
          <w:tab w:val="left" w:pos="2434"/>
        </w:tabs>
        <w:rPr>
          <w:lang w:val="sr-Latn-RS"/>
        </w:rPr>
      </w:pPr>
    </w:p>
    <w:p w:rsidR="006A5C2E" w:rsidRPr="006A5C2E" w:rsidRDefault="006A5C2E" w:rsidP="006A5C2E">
      <w:pPr>
        <w:tabs>
          <w:tab w:val="left" w:pos="2434"/>
        </w:tabs>
        <w:rPr>
          <w:lang w:val="sr-Cyrl-RS"/>
        </w:rPr>
      </w:pPr>
      <w:r>
        <w:rPr>
          <w:lang w:val="sr-Latn-RS"/>
        </w:rPr>
        <w:tab/>
      </w:r>
      <w:r>
        <w:rPr>
          <w:lang w:val="sr-Latn-RS"/>
        </w:rPr>
        <w:tab/>
      </w:r>
      <w:r>
        <w:rPr>
          <w:lang w:val="sr-Latn-RS"/>
        </w:rPr>
        <w:tab/>
        <w:t xml:space="preserve">            </w:t>
      </w:r>
      <w:r w:rsidRPr="006A5C2E">
        <w:rPr>
          <w:lang w:val="sr-Cyrl-RS"/>
        </w:rPr>
        <w:t xml:space="preserve">Члан 63 </w:t>
      </w:r>
    </w:p>
    <w:p w:rsidR="006A5C2E" w:rsidRPr="006A5C2E" w:rsidRDefault="006A5C2E" w:rsidP="006A5C2E">
      <w:pPr>
        <w:tabs>
          <w:tab w:val="left" w:pos="2434"/>
        </w:tabs>
        <w:rPr>
          <w:lang w:val="sr-Cyrl-RS"/>
        </w:rPr>
      </w:pPr>
      <w:r w:rsidRPr="006A5C2E">
        <w:rPr>
          <w:lang w:val="sr-Cyrl-RS"/>
        </w:rPr>
        <w:t xml:space="preserve">Деоба грађевинског земљишта у сусвојини Града Ниша и других носилаца права својине врши се сходно одредбама закона којим се уређују основе својинско-правних односа и ове одлуке, непосредном погодбом, по тржишним условима. Деоба се врши у циљу развргнућа сувласничке заједнице. </w:t>
      </w:r>
    </w:p>
    <w:p w:rsidR="006A5C2E" w:rsidRPr="006A5C2E" w:rsidRDefault="006A5C2E" w:rsidP="006A5C2E">
      <w:pPr>
        <w:tabs>
          <w:tab w:val="left" w:pos="2434"/>
        </w:tabs>
        <w:rPr>
          <w:lang w:val="sr-Cyrl-RS"/>
        </w:rPr>
      </w:pPr>
      <w:r w:rsidRPr="006A5C2E">
        <w:rPr>
          <w:lang w:val="sr-Cyrl-RS"/>
        </w:rPr>
        <w:t xml:space="preserve">Деоба из става 1. овог члана, спроводи се и у случају да је на грађевинском земљишту уписана јавна својина града и право коришћења лица за које ће право и услови за претварање права коришћења у право својине бити уређено посебним законом, у ком случају се врши развргнуће сувласничке, односно сукорисничке заједнице. </w:t>
      </w:r>
    </w:p>
    <w:p w:rsidR="006A5C2E" w:rsidRPr="006A5C2E" w:rsidRDefault="006A5C2E" w:rsidP="006A5C2E">
      <w:pPr>
        <w:tabs>
          <w:tab w:val="left" w:pos="2434"/>
        </w:tabs>
        <w:rPr>
          <w:lang w:val="sr-Cyrl-RS"/>
        </w:rPr>
      </w:pPr>
      <w:r w:rsidRPr="006A5C2E">
        <w:rPr>
          <w:lang w:val="sr-Cyrl-RS"/>
        </w:rPr>
        <w:lastRenderedPageBreak/>
        <w:t xml:space="preserve">Деоба из става 1. овог члана, спроводи се и у случају да је на грађевинском земљишту уписана јавна својина града и право дугорочног закупа које је стечено на основу ранијих закона о планирању и изградњи. </w:t>
      </w:r>
    </w:p>
    <w:p w:rsidR="006A5C2E" w:rsidRPr="006A5C2E" w:rsidRDefault="006A5C2E" w:rsidP="006A5C2E">
      <w:pPr>
        <w:tabs>
          <w:tab w:val="left" w:pos="2434"/>
        </w:tabs>
        <w:rPr>
          <w:lang w:val="sr-Cyrl-RS"/>
        </w:rPr>
      </w:pPr>
      <w:r w:rsidRPr="006A5C2E">
        <w:rPr>
          <w:lang w:val="sr-Cyrl-RS"/>
        </w:rPr>
        <w:t xml:space="preserve">Предмет деобе може бити изграђено и неизграђено грађевинско земљиште. </w:t>
      </w:r>
    </w:p>
    <w:p w:rsidR="006A5C2E" w:rsidRDefault="006A5C2E" w:rsidP="006A5C2E">
      <w:pPr>
        <w:tabs>
          <w:tab w:val="left" w:pos="2434"/>
        </w:tabs>
        <w:rPr>
          <w:lang w:val="sr-Cyrl-RS"/>
        </w:rPr>
      </w:pPr>
      <w:r w:rsidRPr="006A5C2E">
        <w:rPr>
          <w:lang w:val="sr-Cyrl-RS"/>
        </w:rPr>
        <w:t>Тржишну вредност грађевинског земљишта које је предмет деобе утврђује секретаријат надлежан за послове утврђивања пореза на имовину, а у оправданим случајевима тржишну вредност може утврдити и републички орган надлежан за процену тржишне вредности, нарочито у случају када је предмет деобе грађевинско земљиште у својини других носилаца права јавне својине.</w:t>
      </w:r>
    </w:p>
    <w:p w:rsidR="006A5C2E" w:rsidRPr="006A5C2E" w:rsidRDefault="006A5C2E" w:rsidP="006A5C2E">
      <w:pPr>
        <w:rPr>
          <w:lang w:val="sr-Cyrl-RS"/>
        </w:rPr>
      </w:pPr>
    </w:p>
    <w:p w:rsidR="006A5C2E" w:rsidRPr="006A5C2E" w:rsidRDefault="006A5C2E" w:rsidP="006A5C2E">
      <w:pPr>
        <w:rPr>
          <w:lang w:val="sr-Cyrl-RS"/>
        </w:rPr>
      </w:pPr>
    </w:p>
    <w:p w:rsidR="006A5C2E" w:rsidRPr="006A5C2E" w:rsidRDefault="006A5C2E" w:rsidP="006A5C2E">
      <w:pPr>
        <w:rPr>
          <w:lang w:val="sr-Cyrl-RS"/>
        </w:rPr>
      </w:pPr>
    </w:p>
    <w:p w:rsidR="006A5C2E" w:rsidRDefault="006A5C2E" w:rsidP="006A5C2E">
      <w:pPr>
        <w:rPr>
          <w:lang w:val="sr-Cyrl-RS"/>
        </w:rPr>
      </w:pPr>
    </w:p>
    <w:p w:rsidR="006A5C2E" w:rsidRPr="006A5C2E" w:rsidRDefault="006A5C2E" w:rsidP="006A5C2E">
      <w:pPr>
        <w:tabs>
          <w:tab w:val="left" w:pos="3555"/>
        </w:tabs>
        <w:rPr>
          <w:lang w:val="sr-Cyrl-RS"/>
        </w:rPr>
      </w:pPr>
      <w:r>
        <w:rPr>
          <w:lang w:val="sr-Cyrl-RS"/>
        </w:rPr>
        <w:tab/>
      </w:r>
      <w:r>
        <w:rPr>
          <w:lang w:val="sr-Latn-RS"/>
        </w:rPr>
        <w:t xml:space="preserve">    </w:t>
      </w:r>
      <w:r w:rsidRPr="006A5C2E">
        <w:rPr>
          <w:lang w:val="sr-Cyrl-RS"/>
        </w:rPr>
        <w:t xml:space="preserve">Члан 64 </w:t>
      </w:r>
    </w:p>
    <w:p w:rsidR="006A5C2E" w:rsidRPr="006A5C2E" w:rsidRDefault="006A5C2E" w:rsidP="006A5C2E">
      <w:pPr>
        <w:tabs>
          <w:tab w:val="left" w:pos="3555"/>
        </w:tabs>
        <w:rPr>
          <w:lang w:val="sr-Cyrl-RS"/>
        </w:rPr>
      </w:pPr>
      <w:r w:rsidRPr="006A5C2E">
        <w:rPr>
          <w:lang w:val="sr-Cyrl-RS"/>
        </w:rPr>
        <w:t xml:space="preserve">Ради развргнућа сувласничке или сукорисничке заједнице, односно деобе грађевинског земљишта на коме је уписано право дугорочног закупа, Секретаријат прибавља информацију о могућностима и ограничењима градње на грађевинском земљишту које је предмет деобе, а по потреби и извештај о могућностима парцелације, односно препарцелације. </w:t>
      </w:r>
    </w:p>
    <w:p w:rsidR="006A5C2E" w:rsidRPr="006A5C2E" w:rsidRDefault="006A5C2E" w:rsidP="006A5C2E">
      <w:pPr>
        <w:tabs>
          <w:tab w:val="left" w:pos="3555"/>
        </w:tabs>
        <w:rPr>
          <w:lang w:val="sr-Cyrl-RS"/>
        </w:rPr>
      </w:pPr>
      <w:r w:rsidRPr="006A5C2E">
        <w:rPr>
          <w:lang w:val="sr-Cyrl-RS"/>
        </w:rPr>
        <w:t xml:space="preserve">Уколико је ради доношења решења о деоби грађевинског земљишта потребна израда пројекта парцелације, односно препарцелације, подносилац захтева обезбеђује израду пројекта, у складу са извештајем из става 1 овог члана и сноси трошкове израде. </w:t>
      </w:r>
    </w:p>
    <w:p w:rsidR="006A5C2E" w:rsidRPr="006A5C2E" w:rsidRDefault="006A5C2E" w:rsidP="006A5C2E">
      <w:pPr>
        <w:tabs>
          <w:tab w:val="left" w:pos="3555"/>
        </w:tabs>
        <w:rPr>
          <w:lang w:val="sr-Cyrl-RS"/>
        </w:rPr>
      </w:pPr>
      <w:r w:rsidRPr="006A5C2E">
        <w:rPr>
          <w:lang w:val="sr-Cyrl-RS"/>
        </w:rPr>
        <w:t xml:space="preserve">У случају да је грађевинско земљиште које је предмет деобе, или део тог земљишта, више катастарских парцела, од којих су неке постојеће или планиране јавне површине, критеријум који је опредељујући приликом процене оправданости и целисходности деобе је стицање права искључиве својине града на грађевинском земљишту јавне намене. </w:t>
      </w:r>
    </w:p>
    <w:p w:rsidR="006A5C2E" w:rsidRPr="006A5C2E" w:rsidRDefault="006A5C2E" w:rsidP="006A5C2E">
      <w:pPr>
        <w:tabs>
          <w:tab w:val="left" w:pos="3555"/>
        </w:tabs>
        <w:rPr>
          <w:lang w:val="sr-Cyrl-RS"/>
        </w:rPr>
      </w:pPr>
      <w:r w:rsidRPr="006A5C2E">
        <w:rPr>
          <w:lang w:val="sr-Cyrl-RS"/>
        </w:rPr>
        <w:t xml:space="preserve">У случају да је предмет деобе грађевинско земљиште на више катастарских парцела, од којих су неке изграђене, а неке неизграђене, критеријум који је опредељујући приликом процене оправданости и целисходности деобе је стицање права искључиве својине града на неизграђеном грађевинском земљишту. </w:t>
      </w:r>
    </w:p>
    <w:p w:rsidR="006A5C2E" w:rsidRPr="006A5C2E" w:rsidRDefault="006A5C2E" w:rsidP="006A5C2E">
      <w:pPr>
        <w:tabs>
          <w:tab w:val="left" w:pos="3555"/>
        </w:tabs>
        <w:rPr>
          <w:lang w:val="sr-Cyrl-RS"/>
        </w:rPr>
      </w:pPr>
      <w:r>
        <w:rPr>
          <w:lang w:val="sr-Latn-RS"/>
        </w:rPr>
        <w:tab/>
      </w:r>
      <w:r>
        <w:rPr>
          <w:lang w:val="sr-Latn-RS"/>
        </w:rPr>
        <w:tab/>
      </w:r>
      <w:r>
        <w:rPr>
          <w:lang w:val="sr-Latn-RS"/>
        </w:rPr>
        <w:tab/>
      </w:r>
      <w:r w:rsidRPr="006A5C2E">
        <w:rPr>
          <w:lang w:val="sr-Cyrl-RS"/>
        </w:rPr>
        <w:t>Члан 65</w:t>
      </w:r>
      <w:r>
        <w:rPr>
          <w:lang w:val="sr-Latn-RS"/>
        </w:rPr>
        <w:t>.</w:t>
      </w:r>
      <w:r w:rsidRPr="006A5C2E">
        <w:rPr>
          <w:lang w:val="sr-Cyrl-RS"/>
        </w:rPr>
        <w:t xml:space="preserve"> </w:t>
      </w:r>
    </w:p>
    <w:p w:rsidR="006A5C2E" w:rsidRPr="006A5C2E" w:rsidRDefault="006A5C2E" w:rsidP="006A5C2E">
      <w:pPr>
        <w:tabs>
          <w:tab w:val="left" w:pos="3555"/>
        </w:tabs>
        <w:rPr>
          <w:lang w:val="sr-Cyrl-RS"/>
        </w:rPr>
      </w:pPr>
      <w:r w:rsidRPr="006A5C2E">
        <w:rPr>
          <w:lang w:val="sr-Cyrl-RS"/>
        </w:rPr>
        <w:t xml:space="preserve">Грађевинско земљиште у јавној својини се може отуђити другом сувласнику, непосредном погодбом, по тржишним условима, у складу са одредбама ове одлуке којима је уређено отуђење грађевинског земљишта у случају: </w:t>
      </w:r>
    </w:p>
    <w:p w:rsidR="006A5C2E" w:rsidRPr="006A5C2E" w:rsidRDefault="006A5C2E" w:rsidP="006A5C2E">
      <w:pPr>
        <w:tabs>
          <w:tab w:val="left" w:pos="3555"/>
        </w:tabs>
        <w:rPr>
          <w:lang w:val="sr-Cyrl-RS"/>
        </w:rPr>
      </w:pPr>
      <w:r w:rsidRPr="006A5C2E">
        <w:rPr>
          <w:lang w:val="sr-Cyrl-RS"/>
        </w:rPr>
        <w:t xml:space="preserve">1. да постоји сувласништво на катастарској парцели за коју нема урбанистичких услова за формирање две или више грађевинских парцела; </w:t>
      </w:r>
    </w:p>
    <w:p w:rsidR="006A5C2E" w:rsidRPr="006A5C2E" w:rsidRDefault="006A5C2E" w:rsidP="006A5C2E">
      <w:pPr>
        <w:tabs>
          <w:tab w:val="left" w:pos="3555"/>
        </w:tabs>
        <w:rPr>
          <w:lang w:val="sr-Cyrl-RS"/>
        </w:rPr>
      </w:pPr>
      <w:r w:rsidRPr="006A5C2E">
        <w:rPr>
          <w:lang w:val="sr-Cyrl-RS"/>
        </w:rPr>
        <w:t xml:space="preserve">2. да идеални део грађевинског земљишта у јавној својини прерачунат у реални део не испуњава услов за формирање посебне грађевинске парцеле; </w:t>
      </w:r>
    </w:p>
    <w:p w:rsidR="006A5C2E" w:rsidRPr="006A5C2E" w:rsidRDefault="006A5C2E" w:rsidP="006A5C2E">
      <w:pPr>
        <w:tabs>
          <w:tab w:val="left" w:pos="3555"/>
        </w:tabs>
        <w:rPr>
          <w:lang w:val="sr-Cyrl-RS"/>
        </w:rPr>
      </w:pPr>
      <w:r w:rsidRPr="006A5C2E">
        <w:rPr>
          <w:lang w:val="sr-Cyrl-RS"/>
        </w:rPr>
        <w:t xml:space="preserve">3. да се грађевинска парцела састоји од више катастарских парцела од којих су неке у јавној, а неке у приватној својини, с тим да грађевинско земљиште у јавној својини не испуњава услов за посебну грађевинску парцелу, а нису испуњени други услови за отуђење непосредном погодбом у поступку исправке границе суседних катастарских парцела. </w:t>
      </w:r>
    </w:p>
    <w:p w:rsidR="006A5C2E" w:rsidRPr="006A5C2E" w:rsidRDefault="006A5C2E" w:rsidP="006A5C2E">
      <w:pPr>
        <w:tabs>
          <w:tab w:val="left" w:pos="3555"/>
        </w:tabs>
        <w:rPr>
          <w:lang w:val="sr-Cyrl-RS"/>
        </w:rPr>
      </w:pPr>
      <w:r w:rsidRPr="006A5C2E">
        <w:rPr>
          <w:lang w:val="sr-Cyrl-RS"/>
        </w:rPr>
        <w:t xml:space="preserve">У случајевима из става 1, тач. 1. и 2, овог члана, идеални део грађевинског земљишта у јавној својини, може се отуђити и јавним оглашавањем ради изградње, под условом да је катастарска парцела неизграђено грађевинско земљиште које испуњава услове грађевинске парцеле и које је намењено за изградњу, и под условом да такав захтев поднесе други сувласник, у ком случају се примењују одредбе ове одлуке којима је уређено отуђење грађевинског земљишта јавним оглашавањем. </w:t>
      </w:r>
    </w:p>
    <w:p w:rsidR="006A5C2E" w:rsidRPr="006A5C2E" w:rsidRDefault="006A5C2E" w:rsidP="006A5C2E">
      <w:pPr>
        <w:tabs>
          <w:tab w:val="left" w:pos="3555"/>
        </w:tabs>
        <w:rPr>
          <w:lang w:val="sr-Cyrl-RS"/>
        </w:rPr>
      </w:pPr>
      <w:r w:rsidRPr="006A5C2E">
        <w:rPr>
          <w:lang w:val="sr-Cyrl-RS"/>
        </w:rPr>
        <w:t xml:space="preserve">У случају из става 1, тачка 3. овог члана, катастарске парцеле у јавној својини које чине део грађевинске парцеле могу се отуђити јавним оглашавањем ради изградње у складу са одредбама ове одлуке којима је уређено отуђење грађевинског земљишта јавним оглашавањем, под условом да такав захтев поднесу власници преосталих катастарских парцела које чине грађевинску парцелу. </w:t>
      </w:r>
    </w:p>
    <w:p w:rsidR="006A5C2E" w:rsidRDefault="006A5C2E" w:rsidP="006A5C2E">
      <w:pPr>
        <w:tabs>
          <w:tab w:val="left" w:pos="3555"/>
        </w:tabs>
        <w:rPr>
          <w:lang w:val="sr-Latn-RS"/>
        </w:rPr>
      </w:pPr>
      <w:r w:rsidRPr="006A5C2E">
        <w:rPr>
          <w:lang w:val="sr-Cyrl-RS"/>
        </w:rPr>
        <w:t>У случају из ст. 2. и 3. овог члана, други сувласник, односно власници катастарских парцела које чине део грађевинске парцеле, дају сагласност граду да спроведе поступак отуђења грађевинског земљишта у јавној својини, путем јавног оглашавања, донесе решење и закључи уговор о отуђењу.</w:t>
      </w:r>
    </w:p>
    <w:p w:rsidR="006A5C2E" w:rsidRDefault="006A5C2E" w:rsidP="006A5C2E">
      <w:pPr>
        <w:tabs>
          <w:tab w:val="left" w:pos="3555"/>
        </w:tabs>
        <w:rPr>
          <w:lang w:val="sr-Latn-RS"/>
        </w:rPr>
      </w:pPr>
    </w:p>
    <w:p w:rsidR="006A5C2E" w:rsidRPr="006A5C2E" w:rsidRDefault="006A5C2E" w:rsidP="006A5C2E">
      <w:pPr>
        <w:tabs>
          <w:tab w:val="left" w:pos="3555"/>
        </w:tabs>
        <w:rPr>
          <w:lang w:val="sr-Latn-RS"/>
        </w:rPr>
      </w:pPr>
    </w:p>
    <w:p w:rsidR="006A5C2E" w:rsidRDefault="006A5C2E" w:rsidP="006A5C2E">
      <w:pPr>
        <w:rPr>
          <w:lang w:val="sr-Cyrl-RS"/>
        </w:rPr>
      </w:pPr>
    </w:p>
    <w:p w:rsidR="006A5C2E" w:rsidRPr="006A5C2E" w:rsidRDefault="006A5C2E" w:rsidP="006A5C2E">
      <w:pPr>
        <w:tabs>
          <w:tab w:val="left" w:pos="3160"/>
        </w:tabs>
        <w:rPr>
          <w:lang w:val="sr-Cyrl-RS"/>
        </w:rPr>
      </w:pPr>
      <w:r>
        <w:rPr>
          <w:lang w:val="sr-Cyrl-RS"/>
        </w:rPr>
        <w:tab/>
      </w:r>
      <w:r w:rsidRPr="006A5C2E">
        <w:rPr>
          <w:lang w:val="sr-Cyrl-RS"/>
        </w:rPr>
        <w:t xml:space="preserve">Члан 68 </w:t>
      </w:r>
    </w:p>
    <w:p w:rsidR="006A5C2E" w:rsidRPr="006A5C2E" w:rsidRDefault="006A5C2E" w:rsidP="006A5C2E">
      <w:pPr>
        <w:tabs>
          <w:tab w:val="left" w:pos="3160"/>
        </w:tabs>
        <w:rPr>
          <w:lang w:val="sr-Cyrl-RS"/>
        </w:rPr>
      </w:pPr>
      <w:r w:rsidRPr="006A5C2E">
        <w:rPr>
          <w:lang w:val="sr-Cyrl-RS"/>
        </w:rPr>
        <w:t xml:space="preserve">Градоначелник може донети решење којим се у целини или делимично ставља ван снаге решење, односно други акт о додели земљишта на коришћење ради изградње, у складу са раније важећим законима којима је било уређено грађевинско земљиште до 13. маја 2003. године, у случају да такав захтев поднесе Секретаријат, лице коме је земљиште додељено, односно његов правни следбеник, као и у случају да то лице није уписано као корисник у јавној евиденцији о непокретностима и правима на њима. </w:t>
      </w:r>
    </w:p>
    <w:p w:rsidR="006A5C2E" w:rsidRPr="006A5C2E" w:rsidRDefault="006A5C2E" w:rsidP="006A5C2E">
      <w:pPr>
        <w:tabs>
          <w:tab w:val="left" w:pos="3160"/>
        </w:tabs>
        <w:rPr>
          <w:lang w:val="sr-Cyrl-RS"/>
        </w:rPr>
      </w:pPr>
      <w:r w:rsidRPr="006A5C2E">
        <w:rPr>
          <w:lang w:val="sr-Cyrl-RS"/>
        </w:rPr>
        <w:t xml:space="preserve">Захтев за доношење решења из става 1. овог члана подноси Секретаријат, односно лице коме је земљиште додељено, односно његов правни следбеник. </w:t>
      </w:r>
    </w:p>
    <w:p w:rsidR="006A5C2E" w:rsidRDefault="006A5C2E" w:rsidP="006A5C2E">
      <w:pPr>
        <w:tabs>
          <w:tab w:val="left" w:pos="3160"/>
        </w:tabs>
        <w:rPr>
          <w:lang w:val="sr-Cyrl-RS"/>
        </w:rPr>
      </w:pPr>
      <w:r w:rsidRPr="006A5C2E">
        <w:rPr>
          <w:lang w:val="sr-Cyrl-RS"/>
        </w:rPr>
        <w:t>У случају из става 1. овог члана, лице може остварити право на раскид уговора и повраћај уплаћених средстава у складу са општим актом града важећим у време потписивања уговора о раскиду</w:t>
      </w:r>
    </w:p>
    <w:p w:rsidR="006A5C2E" w:rsidRPr="006A5C2E" w:rsidRDefault="006A5C2E" w:rsidP="006A5C2E">
      <w:pPr>
        <w:rPr>
          <w:lang w:val="sr-Cyrl-RS"/>
        </w:rPr>
      </w:pPr>
    </w:p>
    <w:p w:rsidR="006A5C2E" w:rsidRPr="006A5C2E" w:rsidRDefault="006A5C2E" w:rsidP="006A5C2E">
      <w:pPr>
        <w:rPr>
          <w:lang w:val="sr-Cyrl-RS"/>
        </w:rPr>
      </w:pPr>
    </w:p>
    <w:p w:rsidR="006A5C2E" w:rsidRDefault="006A5C2E" w:rsidP="006A5C2E">
      <w:pPr>
        <w:rPr>
          <w:lang w:val="sr-Cyrl-RS"/>
        </w:rPr>
      </w:pPr>
    </w:p>
    <w:p w:rsidR="006A5C2E" w:rsidRPr="006A5C2E" w:rsidRDefault="006A5C2E" w:rsidP="006A5C2E">
      <w:pPr>
        <w:tabs>
          <w:tab w:val="left" w:pos="2995"/>
        </w:tabs>
        <w:rPr>
          <w:lang w:val="sr-Cyrl-RS"/>
        </w:rPr>
      </w:pPr>
      <w:r>
        <w:rPr>
          <w:lang w:val="sr-Cyrl-RS"/>
        </w:rPr>
        <w:tab/>
      </w:r>
      <w:r>
        <w:rPr>
          <w:lang w:val="sr-Latn-RS"/>
        </w:rPr>
        <w:t xml:space="preserve">     </w:t>
      </w:r>
      <w:r w:rsidRPr="006A5C2E">
        <w:rPr>
          <w:lang w:val="sr-Cyrl-RS"/>
        </w:rPr>
        <w:t xml:space="preserve">Члан 71 </w:t>
      </w:r>
    </w:p>
    <w:p w:rsidR="006A5C2E" w:rsidRPr="006A5C2E" w:rsidRDefault="006A5C2E" w:rsidP="006A5C2E">
      <w:pPr>
        <w:tabs>
          <w:tab w:val="left" w:pos="2995"/>
        </w:tabs>
        <w:rPr>
          <w:lang w:val="sr-Cyrl-RS"/>
        </w:rPr>
      </w:pPr>
      <w:r w:rsidRPr="006A5C2E">
        <w:rPr>
          <w:lang w:val="sr-Cyrl-RS"/>
        </w:rPr>
        <w:t xml:space="preserve">Јавна предузећа и друга правна лица, чији је оснивачи град (у даљем тексту: предузеће), немају обавезу прибављања сагласности града ради изградње, извођења радова или постављања објеката на грађевинском земљишту у јавној својини града, под условом да је изградња планирана програмом пословања предузећа, односно да том изградњом предузеће остварује регистровану комуналну или другу делатност, у ком случају надлежни орган издаје одговарајућу дозволу на град, за потребе предузећа. </w:t>
      </w:r>
    </w:p>
    <w:p w:rsidR="006A5C2E" w:rsidRPr="006A5C2E" w:rsidRDefault="006A5C2E" w:rsidP="006A5C2E">
      <w:pPr>
        <w:tabs>
          <w:tab w:val="left" w:pos="2995"/>
        </w:tabs>
        <w:rPr>
          <w:lang w:val="sr-Cyrl-RS"/>
        </w:rPr>
      </w:pPr>
      <w:r w:rsidRPr="006A5C2E">
        <w:rPr>
          <w:lang w:val="sr-Cyrl-RS"/>
        </w:rPr>
        <w:t xml:space="preserve">Мишљење о испуњености услова из става 1. овог члана, даје Градска управа Града Ниша - Секретаријат надлежан за област којој припада делатност предузећа. </w:t>
      </w:r>
    </w:p>
    <w:p w:rsidR="00DE3D57" w:rsidRPr="006A5C2E" w:rsidRDefault="006A5C2E" w:rsidP="006A5C2E">
      <w:pPr>
        <w:tabs>
          <w:tab w:val="left" w:pos="2995"/>
        </w:tabs>
        <w:rPr>
          <w:lang w:val="sr-Cyrl-RS"/>
        </w:rPr>
      </w:pPr>
      <w:r w:rsidRPr="006A5C2E">
        <w:rPr>
          <w:lang w:val="sr-Cyrl-RS"/>
        </w:rPr>
        <w:t>Одредба става 1. овог члана не односи се на изградњу којом се непокретности прибављају у јавну својину града.</w:t>
      </w:r>
    </w:p>
    <w:sectPr w:rsidR="00DE3D57" w:rsidRPr="006A5C2E" w:rsidSect="004910A1">
      <w:pgSz w:w="12240" w:h="15840"/>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0D2"/>
    <w:multiLevelType w:val="multilevel"/>
    <w:tmpl w:val="FED2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26CC8"/>
    <w:multiLevelType w:val="hybridMultilevel"/>
    <w:tmpl w:val="42D40A42"/>
    <w:lvl w:ilvl="0" w:tplc="9BE2A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C24D7"/>
    <w:multiLevelType w:val="hybridMultilevel"/>
    <w:tmpl w:val="6DFA915A"/>
    <w:lvl w:ilvl="0" w:tplc="D1C02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FC66B1"/>
    <w:multiLevelType w:val="hybridMultilevel"/>
    <w:tmpl w:val="5164EB82"/>
    <w:lvl w:ilvl="0" w:tplc="3DB48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45193C"/>
    <w:multiLevelType w:val="hybridMultilevel"/>
    <w:tmpl w:val="4CD28042"/>
    <w:lvl w:ilvl="0" w:tplc="0A5E2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33"/>
    <w:rsid w:val="00000904"/>
    <w:rsid w:val="00000E4C"/>
    <w:rsid w:val="00001773"/>
    <w:rsid w:val="000117AE"/>
    <w:rsid w:val="00014A87"/>
    <w:rsid w:val="0001532C"/>
    <w:rsid w:val="00022AD3"/>
    <w:rsid w:val="00023B1F"/>
    <w:rsid w:val="0002615D"/>
    <w:rsid w:val="000273B3"/>
    <w:rsid w:val="0002750E"/>
    <w:rsid w:val="0003096F"/>
    <w:rsid w:val="00031538"/>
    <w:rsid w:val="00032112"/>
    <w:rsid w:val="00032CA7"/>
    <w:rsid w:val="000345DC"/>
    <w:rsid w:val="00040686"/>
    <w:rsid w:val="00040D7C"/>
    <w:rsid w:val="000424AA"/>
    <w:rsid w:val="00043022"/>
    <w:rsid w:val="00045158"/>
    <w:rsid w:val="00050654"/>
    <w:rsid w:val="0005109E"/>
    <w:rsid w:val="00055134"/>
    <w:rsid w:val="000579F4"/>
    <w:rsid w:val="00062BBD"/>
    <w:rsid w:val="000667A0"/>
    <w:rsid w:val="00071D30"/>
    <w:rsid w:val="00072C6A"/>
    <w:rsid w:val="000740EC"/>
    <w:rsid w:val="000809ED"/>
    <w:rsid w:val="00082FBE"/>
    <w:rsid w:val="000856B8"/>
    <w:rsid w:val="00086A7A"/>
    <w:rsid w:val="00087ADB"/>
    <w:rsid w:val="000925AA"/>
    <w:rsid w:val="000970EC"/>
    <w:rsid w:val="000A3DB8"/>
    <w:rsid w:val="000A4320"/>
    <w:rsid w:val="000A4D93"/>
    <w:rsid w:val="000A7C02"/>
    <w:rsid w:val="000B1302"/>
    <w:rsid w:val="000B3654"/>
    <w:rsid w:val="000B7C82"/>
    <w:rsid w:val="000C0CB0"/>
    <w:rsid w:val="000C40F7"/>
    <w:rsid w:val="000C5FB2"/>
    <w:rsid w:val="000C7F20"/>
    <w:rsid w:val="000D44E9"/>
    <w:rsid w:val="000D4BCB"/>
    <w:rsid w:val="000E47CF"/>
    <w:rsid w:val="000E6017"/>
    <w:rsid w:val="000E7006"/>
    <w:rsid w:val="000E7211"/>
    <w:rsid w:val="000F13FE"/>
    <w:rsid w:val="000F2847"/>
    <w:rsid w:val="000F3A88"/>
    <w:rsid w:val="000F42A2"/>
    <w:rsid w:val="000F48CD"/>
    <w:rsid w:val="000F7147"/>
    <w:rsid w:val="000F7C8D"/>
    <w:rsid w:val="00101073"/>
    <w:rsid w:val="00110494"/>
    <w:rsid w:val="001107D0"/>
    <w:rsid w:val="00113495"/>
    <w:rsid w:val="001138FF"/>
    <w:rsid w:val="0011682C"/>
    <w:rsid w:val="00116FBB"/>
    <w:rsid w:val="00122895"/>
    <w:rsid w:val="0013368D"/>
    <w:rsid w:val="001420D4"/>
    <w:rsid w:val="00142D9A"/>
    <w:rsid w:val="00144B71"/>
    <w:rsid w:val="001456F1"/>
    <w:rsid w:val="00145EE8"/>
    <w:rsid w:val="001511B3"/>
    <w:rsid w:val="00152A3B"/>
    <w:rsid w:val="001541B6"/>
    <w:rsid w:val="00161B02"/>
    <w:rsid w:val="0016231A"/>
    <w:rsid w:val="00163BFD"/>
    <w:rsid w:val="001715D4"/>
    <w:rsid w:val="00174F6C"/>
    <w:rsid w:val="001778F9"/>
    <w:rsid w:val="00180B2F"/>
    <w:rsid w:val="0018219D"/>
    <w:rsid w:val="00183646"/>
    <w:rsid w:val="00185ECE"/>
    <w:rsid w:val="00192E89"/>
    <w:rsid w:val="00194453"/>
    <w:rsid w:val="00194D6D"/>
    <w:rsid w:val="00197CB5"/>
    <w:rsid w:val="00197F8B"/>
    <w:rsid w:val="001A18B9"/>
    <w:rsid w:val="001A3F7A"/>
    <w:rsid w:val="001A5B40"/>
    <w:rsid w:val="001B1476"/>
    <w:rsid w:val="001B1BD3"/>
    <w:rsid w:val="001B7C97"/>
    <w:rsid w:val="001C2CB0"/>
    <w:rsid w:val="001C633B"/>
    <w:rsid w:val="001C6A45"/>
    <w:rsid w:val="001C731C"/>
    <w:rsid w:val="001D1B2F"/>
    <w:rsid w:val="001D27A1"/>
    <w:rsid w:val="001E0311"/>
    <w:rsid w:val="001E1A16"/>
    <w:rsid w:val="001F28D3"/>
    <w:rsid w:val="001F3572"/>
    <w:rsid w:val="00200303"/>
    <w:rsid w:val="002034B3"/>
    <w:rsid w:val="002035A2"/>
    <w:rsid w:val="0020369D"/>
    <w:rsid w:val="0020767F"/>
    <w:rsid w:val="0020779C"/>
    <w:rsid w:val="00220FE2"/>
    <w:rsid w:val="002217D5"/>
    <w:rsid w:val="00223FF1"/>
    <w:rsid w:val="00230852"/>
    <w:rsid w:val="002320E0"/>
    <w:rsid w:val="002359E0"/>
    <w:rsid w:val="002370C7"/>
    <w:rsid w:val="002420C5"/>
    <w:rsid w:val="00245543"/>
    <w:rsid w:val="00247300"/>
    <w:rsid w:val="00250777"/>
    <w:rsid w:val="0025189E"/>
    <w:rsid w:val="00251AAB"/>
    <w:rsid w:val="002522EA"/>
    <w:rsid w:val="002533FD"/>
    <w:rsid w:val="00254630"/>
    <w:rsid w:val="00260B2C"/>
    <w:rsid w:val="00261B22"/>
    <w:rsid w:val="002656FB"/>
    <w:rsid w:val="002663BA"/>
    <w:rsid w:val="002676ED"/>
    <w:rsid w:val="002678A8"/>
    <w:rsid w:val="002761FE"/>
    <w:rsid w:val="002808C1"/>
    <w:rsid w:val="00282965"/>
    <w:rsid w:val="00282F2E"/>
    <w:rsid w:val="002850BD"/>
    <w:rsid w:val="00287BAF"/>
    <w:rsid w:val="00293D2F"/>
    <w:rsid w:val="00297AC3"/>
    <w:rsid w:val="002A0830"/>
    <w:rsid w:val="002A7E37"/>
    <w:rsid w:val="002A7F62"/>
    <w:rsid w:val="002B275A"/>
    <w:rsid w:val="002B312E"/>
    <w:rsid w:val="002B4A40"/>
    <w:rsid w:val="002B5086"/>
    <w:rsid w:val="002C27B3"/>
    <w:rsid w:val="002C550E"/>
    <w:rsid w:val="002C5CDC"/>
    <w:rsid w:val="002E169D"/>
    <w:rsid w:val="002E175B"/>
    <w:rsid w:val="002E58DF"/>
    <w:rsid w:val="002E6334"/>
    <w:rsid w:val="002E73A7"/>
    <w:rsid w:val="002F3055"/>
    <w:rsid w:val="002F7853"/>
    <w:rsid w:val="002F79D9"/>
    <w:rsid w:val="003000FA"/>
    <w:rsid w:val="003030C1"/>
    <w:rsid w:val="0030761C"/>
    <w:rsid w:val="00307788"/>
    <w:rsid w:val="00310368"/>
    <w:rsid w:val="00312AA4"/>
    <w:rsid w:val="00316877"/>
    <w:rsid w:val="00316980"/>
    <w:rsid w:val="00320B02"/>
    <w:rsid w:val="00320FDD"/>
    <w:rsid w:val="003219C7"/>
    <w:rsid w:val="00331504"/>
    <w:rsid w:val="0033425D"/>
    <w:rsid w:val="00337B9F"/>
    <w:rsid w:val="003408C1"/>
    <w:rsid w:val="00345FE9"/>
    <w:rsid w:val="00350D7D"/>
    <w:rsid w:val="00352EDF"/>
    <w:rsid w:val="00354487"/>
    <w:rsid w:val="00354D54"/>
    <w:rsid w:val="0035739E"/>
    <w:rsid w:val="0036048C"/>
    <w:rsid w:val="00370133"/>
    <w:rsid w:val="00373D17"/>
    <w:rsid w:val="00376F32"/>
    <w:rsid w:val="00377EEA"/>
    <w:rsid w:val="00382041"/>
    <w:rsid w:val="0038221F"/>
    <w:rsid w:val="0038249F"/>
    <w:rsid w:val="00384601"/>
    <w:rsid w:val="003901C0"/>
    <w:rsid w:val="00394457"/>
    <w:rsid w:val="00397D97"/>
    <w:rsid w:val="003A4754"/>
    <w:rsid w:val="003B089F"/>
    <w:rsid w:val="003B0A99"/>
    <w:rsid w:val="003B10F8"/>
    <w:rsid w:val="003B2F63"/>
    <w:rsid w:val="003C19C6"/>
    <w:rsid w:val="003C21C5"/>
    <w:rsid w:val="003C2B5D"/>
    <w:rsid w:val="003C6D9B"/>
    <w:rsid w:val="003D0CE9"/>
    <w:rsid w:val="003D1C2A"/>
    <w:rsid w:val="003D3BB3"/>
    <w:rsid w:val="003D3F35"/>
    <w:rsid w:val="003D70A3"/>
    <w:rsid w:val="003E09F8"/>
    <w:rsid w:val="003E2433"/>
    <w:rsid w:val="003E59E2"/>
    <w:rsid w:val="003E682E"/>
    <w:rsid w:val="003E6BD1"/>
    <w:rsid w:val="003E7503"/>
    <w:rsid w:val="003E7D99"/>
    <w:rsid w:val="003F3F43"/>
    <w:rsid w:val="003F5929"/>
    <w:rsid w:val="003F6F26"/>
    <w:rsid w:val="003F77C8"/>
    <w:rsid w:val="004038AC"/>
    <w:rsid w:val="00406C77"/>
    <w:rsid w:val="00412BA3"/>
    <w:rsid w:val="00412F25"/>
    <w:rsid w:val="00414EB0"/>
    <w:rsid w:val="0041502C"/>
    <w:rsid w:val="00416D40"/>
    <w:rsid w:val="00416EF8"/>
    <w:rsid w:val="00417A83"/>
    <w:rsid w:val="004242BA"/>
    <w:rsid w:val="004270F5"/>
    <w:rsid w:val="004309D8"/>
    <w:rsid w:val="00430A15"/>
    <w:rsid w:val="004330E4"/>
    <w:rsid w:val="0043663B"/>
    <w:rsid w:val="00441F4A"/>
    <w:rsid w:val="0044317A"/>
    <w:rsid w:val="00443931"/>
    <w:rsid w:val="00444609"/>
    <w:rsid w:val="00444755"/>
    <w:rsid w:val="00445D79"/>
    <w:rsid w:val="0045466F"/>
    <w:rsid w:val="004553D9"/>
    <w:rsid w:val="004574B9"/>
    <w:rsid w:val="0046185B"/>
    <w:rsid w:val="00462B4A"/>
    <w:rsid w:val="004670D4"/>
    <w:rsid w:val="004671EC"/>
    <w:rsid w:val="00471333"/>
    <w:rsid w:val="004726D3"/>
    <w:rsid w:val="0047718F"/>
    <w:rsid w:val="00482198"/>
    <w:rsid w:val="004821FF"/>
    <w:rsid w:val="004855B3"/>
    <w:rsid w:val="00490883"/>
    <w:rsid w:val="004910A1"/>
    <w:rsid w:val="004917E8"/>
    <w:rsid w:val="004920C3"/>
    <w:rsid w:val="004B2DCE"/>
    <w:rsid w:val="004B3510"/>
    <w:rsid w:val="004B4262"/>
    <w:rsid w:val="004B7A65"/>
    <w:rsid w:val="004C1D93"/>
    <w:rsid w:val="004C49F4"/>
    <w:rsid w:val="004D054B"/>
    <w:rsid w:val="004D22BF"/>
    <w:rsid w:val="004D2EA9"/>
    <w:rsid w:val="004D4036"/>
    <w:rsid w:val="004D4CDF"/>
    <w:rsid w:val="004E015A"/>
    <w:rsid w:val="004E0183"/>
    <w:rsid w:val="004E12F9"/>
    <w:rsid w:val="004E4D5B"/>
    <w:rsid w:val="004F3747"/>
    <w:rsid w:val="004F5492"/>
    <w:rsid w:val="004F60F2"/>
    <w:rsid w:val="00503B67"/>
    <w:rsid w:val="005052EE"/>
    <w:rsid w:val="00505FE6"/>
    <w:rsid w:val="0050680F"/>
    <w:rsid w:val="005107FD"/>
    <w:rsid w:val="005120F5"/>
    <w:rsid w:val="00512DEE"/>
    <w:rsid w:val="00516253"/>
    <w:rsid w:val="00516ADD"/>
    <w:rsid w:val="00517639"/>
    <w:rsid w:val="00520694"/>
    <w:rsid w:val="00521C39"/>
    <w:rsid w:val="00521E67"/>
    <w:rsid w:val="00522EE1"/>
    <w:rsid w:val="00524C97"/>
    <w:rsid w:val="005358A1"/>
    <w:rsid w:val="00543D36"/>
    <w:rsid w:val="00544214"/>
    <w:rsid w:val="005442A9"/>
    <w:rsid w:val="00545F7C"/>
    <w:rsid w:val="005470C7"/>
    <w:rsid w:val="005472DC"/>
    <w:rsid w:val="00547625"/>
    <w:rsid w:val="00552744"/>
    <w:rsid w:val="00553104"/>
    <w:rsid w:val="00553A61"/>
    <w:rsid w:val="00557174"/>
    <w:rsid w:val="005576AB"/>
    <w:rsid w:val="005661FF"/>
    <w:rsid w:val="00567BE2"/>
    <w:rsid w:val="00567C03"/>
    <w:rsid w:val="00573A75"/>
    <w:rsid w:val="00574C9C"/>
    <w:rsid w:val="00577F18"/>
    <w:rsid w:val="005835DB"/>
    <w:rsid w:val="00586B4C"/>
    <w:rsid w:val="00586E9E"/>
    <w:rsid w:val="005905E2"/>
    <w:rsid w:val="0059143A"/>
    <w:rsid w:val="00595C4B"/>
    <w:rsid w:val="005A2131"/>
    <w:rsid w:val="005A265E"/>
    <w:rsid w:val="005B2777"/>
    <w:rsid w:val="005B418C"/>
    <w:rsid w:val="005C08F9"/>
    <w:rsid w:val="005C0EDE"/>
    <w:rsid w:val="005C4A43"/>
    <w:rsid w:val="005C622A"/>
    <w:rsid w:val="005D6895"/>
    <w:rsid w:val="005E1F8B"/>
    <w:rsid w:val="005E40D9"/>
    <w:rsid w:val="005E4374"/>
    <w:rsid w:val="005E4EBF"/>
    <w:rsid w:val="005E59A3"/>
    <w:rsid w:val="005E7FC0"/>
    <w:rsid w:val="005F0D0A"/>
    <w:rsid w:val="005F1359"/>
    <w:rsid w:val="005F5121"/>
    <w:rsid w:val="005F6104"/>
    <w:rsid w:val="005F67F6"/>
    <w:rsid w:val="00600486"/>
    <w:rsid w:val="00600CAB"/>
    <w:rsid w:val="0060142C"/>
    <w:rsid w:val="00602C37"/>
    <w:rsid w:val="006059EE"/>
    <w:rsid w:val="006067FB"/>
    <w:rsid w:val="00606896"/>
    <w:rsid w:val="0060795E"/>
    <w:rsid w:val="00610838"/>
    <w:rsid w:val="006108EA"/>
    <w:rsid w:val="00611295"/>
    <w:rsid w:val="00612AA5"/>
    <w:rsid w:val="00614019"/>
    <w:rsid w:val="006146CA"/>
    <w:rsid w:val="00614B71"/>
    <w:rsid w:val="00622DA1"/>
    <w:rsid w:val="006244D1"/>
    <w:rsid w:val="0062660C"/>
    <w:rsid w:val="00626B02"/>
    <w:rsid w:val="006340D5"/>
    <w:rsid w:val="00634A5A"/>
    <w:rsid w:val="00640EF7"/>
    <w:rsid w:val="006434B2"/>
    <w:rsid w:val="00645605"/>
    <w:rsid w:val="00653F21"/>
    <w:rsid w:val="00653F9D"/>
    <w:rsid w:val="00663A9E"/>
    <w:rsid w:val="00664FA0"/>
    <w:rsid w:val="00671EAC"/>
    <w:rsid w:val="00673F07"/>
    <w:rsid w:val="00674D0D"/>
    <w:rsid w:val="00676ECE"/>
    <w:rsid w:val="006776A8"/>
    <w:rsid w:val="00680BB2"/>
    <w:rsid w:val="0068116C"/>
    <w:rsid w:val="0068265C"/>
    <w:rsid w:val="00683A3F"/>
    <w:rsid w:val="006852CD"/>
    <w:rsid w:val="00691C05"/>
    <w:rsid w:val="0069232D"/>
    <w:rsid w:val="006943BF"/>
    <w:rsid w:val="00694C32"/>
    <w:rsid w:val="00695D8E"/>
    <w:rsid w:val="00697F57"/>
    <w:rsid w:val="006A1314"/>
    <w:rsid w:val="006A3B3B"/>
    <w:rsid w:val="006A5C2E"/>
    <w:rsid w:val="006B0724"/>
    <w:rsid w:val="006B09FA"/>
    <w:rsid w:val="006B4123"/>
    <w:rsid w:val="006B4968"/>
    <w:rsid w:val="006B5D0D"/>
    <w:rsid w:val="006B6E49"/>
    <w:rsid w:val="006C09D8"/>
    <w:rsid w:val="006C3336"/>
    <w:rsid w:val="006E0C74"/>
    <w:rsid w:val="006E2707"/>
    <w:rsid w:val="006E2A97"/>
    <w:rsid w:val="006F4F71"/>
    <w:rsid w:val="006F7CF8"/>
    <w:rsid w:val="00701C74"/>
    <w:rsid w:val="00701F57"/>
    <w:rsid w:val="0070357D"/>
    <w:rsid w:val="00706799"/>
    <w:rsid w:val="00707AF7"/>
    <w:rsid w:val="00707D06"/>
    <w:rsid w:val="00716C26"/>
    <w:rsid w:val="00717EEE"/>
    <w:rsid w:val="00721E6F"/>
    <w:rsid w:val="00736F4B"/>
    <w:rsid w:val="007412B5"/>
    <w:rsid w:val="00742AAA"/>
    <w:rsid w:val="00742DBA"/>
    <w:rsid w:val="00747456"/>
    <w:rsid w:val="00763E7B"/>
    <w:rsid w:val="007646BD"/>
    <w:rsid w:val="00767E32"/>
    <w:rsid w:val="007721A6"/>
    <w:rsid w:val="00774B24"/>
    <w:rsid w:val="00774C8A"/>
    <w:rsid w:val="00776A49"/>
    <w:rsid w:val="007775B8"/>
    <w:rsid w:val="00777663"/>
    <w:rsid w:val="00777D96"/>
    <w:rsid w:val="00781F2E"/>
    <w:rsid w:val="007860F5"/>
    <w:rsid w:val="00787B19"/>
    <w:rsid w:val="00790C48"/>
    <w:rsid w:val="007927E7"/>
    <w:rsid w:val="00792CA7"/>
    <w:rsid w:val="00797D50"/>
    <w:rsid w:val="007A2A16"/>
    <w:rsid w:val="007A60B7"/>
    <w:rsid w:val="007A652B"/>
    <w:rsid w:val="007B09E5"/>
    <w:rsid w:val="007B2FC9"/>
    <w:rsid w:val="007B394C"/>
    <w:rsid w:val="007B74A3"/>
    <w:rsid w:val="007C0746"/>
    <w:rsid w:val="007C1345"/>
    <w:rsid w:val="007D197D"/>
    <w:rsid w:val="007D27B3"/>
    <w:rsid w:val="007D37DD"/>
    <w:rsid w:val="007D4075"/>
    <w:rsid w:val="007E3B4B"/>
    <w:rsid w:val="007F1FB2"/>
    <w:rsid w:val="007F2256"/>
    <w:rsid w:val="007F5059"/>
    <w:rsid w:val="007F5B31"/>
    <w:rsid w:val="00800008"/>
    <w:rsid w:val="008049C8"/>
    <w:rsid w:val="008071BB"/>
    <w:rsid w:val="008113EA"/>
    <w:rsid w:val="00815ADE"/>
    <w:rsid w:val="0082386B"/>
    <w:rsid w:val="008256D9"/>
    <w:rsid w:val="008265A5"/>
    <w:rsid w:val="00832531"/>
    <w:rsid w:val="008364A9"/>
    <w:rsid w:val="0083668B"/>
    <w:rsid w:val="00841584"/>
    <w:rsid w:val="0084241E"/>
    <w:rsid w:val="00842666"/>
    <w:rsid w:val="00844790"/>
    <w:rsid w:val="00847A13"/>
    <w:rsid w:val="008522C0"/>
    <w:rsid w:val="00852A53"/>
    <w:rsid w:val="008537E5"/>
    <w:rsid w:val="00856B3A"/>
    <w:rsid w:val="00865402"/>
    <w:rsid w:val="00875E30"/>
    <w:rsid w:val="00886DBC"/>
    <w:rsid w:val="00887AD4"/>
    <w:rsid w:val="008911A4"/>
    <w:rsid w:val="00894539"/>
    <w:rsid w:val="00895D3E"/>
    <w:rsid w:val="0089635D"/>
    <w:rsid w:val="008964E7"/>
    <w:rsid w:val="008A258A"/>
    <w:rsid w:val="008A32C1"/>
    <w:rsid w:val="008A3B77"/>
    <w:rsid w:val="008A4446"/>
    <w:rsid w:val="008A6BA7"/>
    <w:rsid w:val="008A73CF"/>
    <w:rsid w:val="008B1983"/>
    <w:rsid w:val="008B600B"/>
    <w:rsid w:val="008C1845"/>
    <w:rsid w:val="008C1A1D"/>
    <w:rsid w:val="008C55E0"/>
    <w:rsid w:val="008C7081"/>
    <w:rsid w:val="008D54E6"/>
    <w:rsid w:val="008D6014"/>
    <w:rsid w:val="008E2D03"/>
    <w:rsid w:val="008E3C41"/>
    <w:rsid w:val="008E67F8"/>
    <w:rsid w:val="008F074D"/>
    <w:rsid w:val="008F5392"/>
    <w:rsid w:val="00905D8E"/>
    <w:rsid w:val="00906D7C"/>
    <w:rsid w:val="00910D8C"/>
    <w:rsid w:val="00911180"/>
    <w:rsid w:val="009123C9"/>
    <w:rsid w:val="009152E3"/>
    <w:rsid w:val="00915C40"/>
    <w:rsid w:val="00924B1D"/>
    <w:rsid w:val="00925AD7"/>
    <w:rsid w:val="009263E4"/>
    <w:rsid w:val="00935E26"/>
    <w:rsid w:val="00937030"/>
    <w:rsid w:val="009378A5"/>
    <w:rsid w:val="009416DE"/>
    <w:rsid w:val="0094173E"/>
    <w:rsid w:val="00946631"/>
    <w:rsid w:val="00952DB8"/>
    <w:rsid w:val="00953D32"/>
    <w:rsid w:val="0095579F"/>
    <w:rsid w:val="00956E52"/>
    <w:rsid w:val="00957853"/>
    <w:rsid w:val="00960073"/>
    <w:rsid w:val="009635B0"/>
    <w:rsid w:val="0096567F"/>
    <w:rsid w:val="009665B5"/>
    <w:rsid w:val="00972DCA"/>
    <w:rsid w:val="00981159"/>
    <w:rsid w:val="00982BA6"/>
    <w:rsid w:val="009860A9"/>
    <w:rsid w:val="00986595"/>
    <w:rsid w:val="00986750"/>
    <w:rsid w:val="0099115B"/>
    <w:rsid w:val="009919CA"/>
    <w:rsid w:val="00993F09"/>
    <w:rsid w:val="00997476"/>
    <w:rsid w:val="00997DAE"/>
    <w:rsid w:val="009A2F29"/>
    <w:rsid w:val="009A4036"/>
    <w:rsid w:val="009B15DB"/>
    <w:rsid w:val="009C0FDF"/>
    <w:rsid w:val="009C5F6E"/>
    <w:rsid w:val="009C74A3"/>
    <w:rsid w:val="009D114C"/>
    <w:rsid w:val="009D2AB2"/>
    <w:rsid w:val="009D5FB1"/>
    <w:rsid w:val="009E5FB6"/>
    <w:rsid w:val="009F37CD"/>
    <w:rsid w:val="009F51D3"/>
    <w:rsid w:val="009F5FD4"/>
    <w:rsid w:val="00A015A4"/>
    <w:rsid w:val="00A0390F"/>
    <w:rsid w:val="00A03AAC"/>
    <w:rsid w:val="00A046EE"/>
    <w:rsid w:val="00A04777"/>
    <w:rsid w:val="00A0615C"/>
    <w:rsid w:val="00A073B7"/>
    <w:rsid w:val="00A0747A"/>
    <w:rsid w:val="00A1475A"/>
    <w:rsid w:val="00A14B79"/>
    <w:rsid w:val="00A16975"/>
    <w:rsid w:val="00A16A30"/>
    <w:rsid w:val="00A16E4D"/>
    <w:rsid w:val="00A20F0C"/>
    <w:rsid w:val="00A23928"/>
    <w:rsid w:val="00A30668"/>
    <w:rsid w:val="00A30A9E"/>
    <w:rsid w:val="00A33DE3"/>
    <w:rsid w:val="00A3410D"/>
    <w:rsid w:val="00A3454C"/>
    <w:rsid w:val="00A34633"/>
    <w:rsid w:val="00A34883"/>
    <w:rsid w:val="00A3556E"/>
    <w:rsid w:val="00A3673E"/>
    <w:rsid w:val="00A36B11"/>
    <w:rsid w:val="00A43DCB"/>
    <w:rsid w:val="00A452DB"/>
    <w:rsid w:val="00A46E03"/>
    <w:rsid w:val="00A5019F"/>
    <w:rsid w:val="00A519D3"/>
    <w:rsid w:val="00A52726"/>
    <w:rsid w:val="00A528D7"/>
    <w:rsid w:val="00A5379C"/>
    <w:rsid w:val="00A602FB"/>
    <w:rsid w:val="00A60B06"/>
    <w:rsid w:val="00A62661"/>
    <w:rsid w:val="00A629A4"/>
    <w:rsid w:val="00A66894"/>
    <w:rsid w:val="00A66B9F"/>
    <w:rsid w:val="00A73C94"/>
    <w:rsid w:val="00A747F5"/>
    <w:rsid w:val="00A902FD"/>
    <w:rsid w:val="00A9233B"/>
    <w:rsid w:val="00A927A7"/>
    <w:rsid w:val="00A92F4B"/>
    <w:rsid w:val="00A9513E"/>
    <w:rsid w:val="00A97162"/>
    <w:rsid w:val="00AA1C8B"/>
    <w:rsid w:val="00AA2B46"/>
    <w:rsid w:val="00AB3F6F"/>
    <w:rsid w:val="00AB73B4"/>
    <w:rsid w:val="00AC0090"/>
    <w:rsid w:val="00AC18A6"/>
    <w:rsid w:val="00AC1905"/>
    <w:rsid w:val="00AD17AB"/>
    <w:rsid w:val="00AD504E"/>
    <w:rsid w:val="00AF365A"/>
    <w:rsid w:val="00AF3794"/>
    <w:rsid w:val="00AF41AA"/>
    <w:rsid w:val="00AF44EF"/>
    <w:rsid w:val="00AF77D8"/>
    <w:rsid w:val="00B060B9"/>
    <w:rsid w:val="00B232FC"/>
    <w:rsid w:val="00B25784"/>
    <w:rsid w:val="00B32111"/>
    <w:rsid w:val="00B34974"/>
    <w:rsid w:val="00B34D67"/>
    <w:rsid w:val="00B40123"/>
    <w:rsid w:val="00B40D54"/>
    <w:rsid w:val="00B42CAB"/>
    <w:rsid w:val="00B4347F"/>
    <w:rsid w:val="00B44928"/>
    <w:rsid w:val="00B45333"/>
    <w:rsid w:val="00B468D3"/>
    <w:rsid w:val="00B54043"/>
    <w:rsid w:val="00B548C8"/>
    <w:rsid w:val="00B54ED3"/>
    <w:rsid w:val="00B56246"/>
    <w:rsid w:val="00B66910"/>
    <w:rsid w:val="00B70160"/>
    <w:rsid w:val="00B75527"/>
    <w:rsid w:val="00B76C01"/>
    <w:rsid w:val="00B82160"/>
    <w:rsid w:val="00B93426"/>
    <w:rsid w:val="00B938C8"/>
    <w:rsid w:val="00B94C5A"/>
    <w:rsid w:val="00BA1956"/>
    <w:rsid w:val="00BA3C66"/>
    <w:rsid w:val="00BA48B3"/>
    <w:rsid w:val="00BA7694"/>
    <w:rsid w:val="00BB03C4"/>
    <w:rsid w:val="00BB1F58"/>
    <w:rsid w:val="00BB35C8"/>
    <w:rsid w:val="00BB604A"/>
    <w:rsid w:val="00BC3A08"/>
    <w:rsid w:val="00BC59FB"/>
    <w:rsid w:val="00BD3A2F"/>
    <w:rsid w:val="00BE08E4"/>
    <w:rsid w:val="00BE355E"/>
    <w:rsid w:val="00BE3DC7"/>
    <w:rsid w:val="00BE6F18"/>
    <w:rsid w:val="00BF6182"/>
    <w:rsid w:val="00BF76EE"/>
    <w:rsid w:val="00C00DDF"/>
    <w:rsid w:val="00C01EFC"/>
    <w:rsid w:val="00C14619"/>
    <w:rsid w:val="00C1776B"/>
    <w:rsid w:val="00C17D6F"/>
    <w:rsid w:val="00C20227"/>
    <w:rsid w:val="00C22114"/>
    <w:rsid w:val="00C221E3"/>
    <w:rsid w:val="00C23953"/>
    <w:rsid w:val="00C26CDD"/>
    <w:rsid w:val="00C32692"/>
    <w:rsid w:val="00C36F74"/>
    <w:rsid w:val="00C37628"/>
    <w:rsid w:val="00C437E5"/>
    <w:rsid w:val="00C45C18"/>
    <w:rsid w:val="00C5344F"/>
    <w:rsid w:val="00C56569"/>
    <w:rsid w:val="00C65329"/>
    <w:rsid w:val="00C677F9"/>
    <w:rsid w:val="00C73F05"/>
    <w:rsid w:val="00C7590D"/>
    <w:rsid w:val="00C764ED"/>
    <w:rsid w:val="00C768AE"/>
    <w:rsid w:val="00C817BE"/>
    <w:rsid w:val="00C81A9F"/>
    <w:rsid w:val="00C81FFE"/>
    <w:rsid w:val="00C8349C"/>
    <w:rsid w:val="00C8469E"/>
    <w:rsid w:val="00C84783"/>
    <w:rsid w:val="00C84D39"/>
    <w:rsid w:val="00C856F9"/>
    <w:rsid w:val="00C8650B"/>
    <w:rsid w:val="00C87E75"/>
    <w:rsid w:val="00C90E71"/>
    <w:rsid w:val="00CA7102"/>
    <w:rsid w:val="00CA7C51"/>
    <w:rsid w:val="00CB0DB9"/>
    <w:rsid w:val="00CB214A"/>
    <w:rsid w:val="00CB614A"/>
    <w:rsid w:val="00CB6799"/>
    <w:rsid w:val="00CC33AD"/>
    <w:rsid w:val="00CC770D"/>
    <w:rsid w:val="00CC7C6A"/>
    <w:rsid w:val="00CD0134"/>
    <w:rsid w:val="00CD0F53"/>
    <w:rsid w:val="00CD2AA2"/>
    <w:rsid w:val="00CD3730"/>
    <w:rsid w:val="00CE3801"/>
    <w:rsid w:val="00CE4E57"/>
    <w:rsid w:val="00CE5635"/>
    <w:rsid w:val="00CE766F"/>
    <w:rsid w:val="00CF0F75"/>
    <w:rsid w:val="00D0265C"/>
    <w:rsid w:val="00D046BC"/>
    <w:rsid w:val="00D073D3"/>
    <w:rsid w:val="00D105F2"/>
    <w:rsid w:val="00D12218"/>
    <w:rsid w:val="00D209C7"/>
    <w:rsid w:val="00D219CB"/>
    <w:rsid w:val="00D236F8"/>
    <w:rsid w:val="00D27066"/>
    <w:rsid w:val="00D2749C"/>
    <w:rsid w:val="00D30DE6"/>
    <w:rsid w:val="00D3385E"/>
    <w:rsid w:val="00D36932"/>
    <w:rsid w:val="00D434D2"/>
    <w:rsid w:val="00D44E65"/>
    <w:rsid w:val="00D520A4"/>
    <w:rsid w:val="00D569FA"/>
    <w:rsid w:val="00D56FC1"/>
    <w:rsid w:val="00D62CD8"/>
    <w:rsid w:val="00D664E9"/>
    <w:rsid w:val="00D6797C"/>
    <w:rsid w:val="00D7217B"/>
    <w:rsid w:val="00D745FC"/>
    <w:rsid w:val="00D75133"/>
    <w:rsid w:val="00D7528F"/>
    <w:rsid w:val="00D764D6"/>
    <w:rsid w:val="00D77BFA"/>
    <w:rsid w:val="00D8033C"/>
    <w:rsid w:val="00D835E7"/>
    <w:rsid w:val="00D8701C"/>
    <w:rsid w:val="00D91BBA"/>
    <w:rsid w:val="00D93721"/>
    <w:rsid w:val="00D93EE6"/>
    <w:rsid w:val="00D95C93"/>
    <w:rsid w:val="00DA7AE9"/>
    <w:rsid w:val="00DA7B77"/>
    <w:rsid w:val="00DB02E9"/>
    <w:rsid w:val="00DB4F44"/>
    <w:rsid w:val="00DB531C"/>
    <w:rsid w:val="00DB572C"/>
    <w:rsid w:val="00DC070D"/>
    <w:rsid w:val="00DC4C4E"/>
    <w:rsid w:val="00DC4F6C"/>
    <w:rsid w:val="00DC71CE"/>
    <w:rsid w:val="00DD1A61"/>
    <w:rsid w:val="00DD462F"/>
    <w:rsid w:val="00DD70BD"/>
    <w:rsid w:val="00DE3D57"/>
    <w:rsid w:val="00DF3349"/>
    <w:rsid w:val="00E0419D"/>
    <w:rsid w:val="00E1045D"/>
    <w:rsid w:val="00E10C6E"/>
    <w:rsid w:val="00E11451"/>
    <w:rsid w:val="00E21015"/>
    <w:rsid w:val="00E255A7"/>
    <w:rsid w:val="00E2592E"/>
    <w:rsid w:val="00E275C4"/>
    <w:rsid w:val="00E30272"/>
    <w:rsid w:val="00E3106A"/>
    <w:rsid w:val="00E31098"/>
    <w:rsid w:val="00E32028"/>
    <w:rsid w:val="00E338C2"/>
    <w:rsid w:val="00E347DF"/>
    <w:rsid w:val="00E35CC2"/>
    <w:rsid w:val="00E366EB"/>
    <w:rsid w:val="00E41B52"/>
    <w:rsid w:val="00E41F7D"/>
    <w:rsid w:val="00E4234F"/>
    <w:rsid w:val="00E42DD8"/>
    <w:rsid w:val="00E51AE8"/>
    <w:rsid w:val="00E54B30"/>
    <w:rsid w:val="00E60E1F"/>
    <w:rsid w:val="00E65CB1"/>
    <w:rsid w:val="00E70E0B"/>
    <w:rsid w:val="00E73CB5"/>
    <w:rsid w:val="00E815C1"/>
    <w:rsid w:val="00E81BD2"/>
    <w:rsid w:val="00E82417"/>
    <w:rsid w:val="00E8290E"/>
    <w:rsid w:val="00E84572"/>
    <w:rsid w:val="00E8465E"/>
    <w:rsid w:val="00E85EC2"/>
    <w:rsid w:val="00E87E7E"/>
    <w:rsid w:val="00E91853"/>
    <w:rsid w:val="00E9263E"/>
    <w:rsid w:val="00E931FD"/>
    <w:rsid w:val="00E935B4"/>
    <w:rsid w:val="00E93E16"/>
    <w:rsid w:val="00E96448"/>
    <w:rsid w:val="00E96ED8"/>
    <w:rsid w:val="00EA1744"/>
    <w:rsid w:val="00EA257C"/>
    <w:rsid w:val="00EA2A51"/>
    <w:rsid w:val="00EA4ADB"/>
    <w:rsid w:val="00EA593C"/>
    <w:rsid w:val="00EA65A5"/>
    <w:rsid w:val="00EB3D23"/>
    <w:rsid w:val="00EC6330"/>
    <w:rsid w:val="00ED27C2"/>
    <w:rsid w:val="00ED5126"/>
    <w:rsid w:val="00ED53C1"/>
    <w:rsid w:val="00EE2F0C"/>
    <w:rsid w:val="00EE4142"/>
    <w:rsid w:val="00EE5503"/>
    <w:rsid w:val="00EE5758"/>
    <w:rsid w:val="00EF104D"/>
    <w:rsid w:val="00EF388A"/>
    <w:rsid w:val="00EF511C"/>
    <w:rsid w:val="00EF6AE4"/>
    <w:rsid w:val="00F02E9F"/>
    <w:rsid w:val="00F03201"/>
    <w:rsid w:val="00F03FDE"/>
    <w:rsid w:val="00F041C3"/>
    <w:rsid w:val="00F054B3"/>
    <w:rsid w:val="00F066C6"/>
    <w:rsid w:val="00F15864"/>
    <w:rsid w:val="00F1741A"/>
    <w:rsid w:val="00F27A06"/>
    <w:rsid w:val="00F30256"/>
    <w:rsid w:val="00F30761"/>
    <w:rsid w:val="00F36855"/>
    <w:rsid w:val="00F36FEC"/>
    <w:rsid w:val="00F37CAF"/>
    <w:rsid w:val="00F50A75"/>
    <w:rsid w:val="00F54BA2"/>
    <w:rsid w:val="00F551EF"/>
    <w:rsid w:val="00F55658"/>
    <w:rsid w:val="00F56412"/>
    <w:rsid w:val="00F56D0A"/>
    <w:rsid w:val="00F602D1"/>
    <w:rsid w:val="00F60E9F"/>
    <w:rsid w:val="00F6129D"/>
    <w:rsid w:val="00F644CC"/>
    <w:rsid w:val="00F70EC3"/>
    <w:rsid w:val="00F757D5"/>
    <w:rsid w:val="00F761CF"/>
    <w:rsid w:val="00F810A4"/>
    <w:rsid w:val="00F814C1"/>
    <w:rsid w:val="00F8272A"/>
    <w:rsid w:val="00F85FBE"/>
    <w:rsid w:val="00F91BDE"/>
    <w:rsid w:val="00F93603"/>
    <w:rsid w:val="00F946F7"/>
    <w:rsid w:val="00FA3BFB"/>
    <w:rsid w:val="00FA41D2"/>
    <w:rsid w:val="00FA487F"/>
    <w:rsid w:val="00FA6143"/>
    <w:rsid w:val="00FB0EB3"/>
    <w:rsid w:val="00FC1129"/>
    <w:rsid w:val="00FC3558"/>
    <w:rsid w:val="00FC3C58"/>
    <w:rsid w:val="00FC465A"/>
    <w:rsid w:val="00FC6BBC"/>
    <w:rsid w:val="00FC6EA8"/>
    <w:rsid w:val="00FD15D6"/>
    <w:rsid w:val="00FD2E20"/>
    <w:rsid w:val="00FD2F1E"/>
    <w:rsid w:val="00FD430D"/>
    <w:rsid w:val="00FD57F1"/>
    <w:rsid w:val="00FD5B50"/>
    <w:rsid w:val="00FD6A6F"/>
    <w:rsid w:val="00FE30E0"/>
    <w:rsid w:val="00FF198E"/>
    <w:rsid w:val="00FF1A2B"/>
    <w:rsid w:val="00FF3F1B"/>
    <w:rsid w:val="00FF5377"/>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D"/>
  </w:style>
  <w:style w:type="paragraph" w:styleId="Heading2">
    <w:name w:val="heading 2"/>
    <w:basedOn w:val="Normal"/>
    <w:next w:val="Normal"/>
    <w:link w:val="Heading2Char"/>
    <w:uiPriority w:val="9"/>
    <w:semiHidden/>
    <w:unhideWhenUsed/>
    <w:qFormat/>
    <w:rsid w:val="00293D2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A519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6">
    <w:name w:val="heading 6"/>
    <w:basedOn w:val="Normal"/>
    <w:link w:val="Heading6Char"/>
    <w:qFormat/>
    <w:rsid w:val="0070357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56246"/>
    <w:rPr>
      <w:sz w:val="24"/>
    </w:rPr>
  </w:style>
  <w:style w:type="paragraph" w:styleId="ListParagraph">
    <w:name w:val="List Paragraph"/>
    <w:basedOn w:val="Normal"/>
    <w:uiPriority w:val="34"/>
    <w:qFormat/>
    <w:rsid w:val="00245543"/>
    <w:pPr>
      <w:ind w:left="720"/>
      <w:contextualSpacing/>
    </w:pPr>
  </w:style>
  <w:style w:type="character" w:customStyle="1" w:styleId="Heading6Char">
    <w:name w:val="Heading 6 Char"/>
    <w:basedOn w:val="DefaultParagraphFont"/>
    <w:link w:val="Heading6"/>
    <w:uiPriority w:val="9"/>
    <w:rsid w:val="0070357D"/>
    <w:rPr>
      <w:rFonts w:ascii="Times New Roman" w:eastAsia="Times New Roman" w:hAnsi="Times New Roman" w:cs="Times New Roman"/>
      <w:b/>
      <w:bCs/>
      <w:sz w:val="15"/>
      <w:szCs w:val="15"/>
    </w:rPr>
  </w:style>
  <w:style w:type="paragraph" w:customStyle="1" w:styleId="podnaslovpropisa">
    <w:name w:val="podnaslovpropisa"/>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prored">
    <w:name w:val="normalprored"/>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060---pododeljak">
    <w:name w:val="wyq060---pododeljak"/>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10---naslov-clana">
    <w:name w:val="wyq110---naslov-clana"/>
    <w:basedOn w:val="Normal"/>
    <w:rsid w:val="00703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519D3"/>
    <w:rPr>
      <w:rFonts w:ascii="Times New Roman" w:eastAsia="Times New Roman" w:hAnsi="Times New Roman" w:cs="Times New Roman"/>
      <w:b/>
      <w:bCs/>
      <w:sz w:val="24"/>
      <w:szCs w:val="24"/>
    </w:rPr>
  </w:style>
  <w:style w:type="paragraph" w:customStyle="1" w:styleId="normalpraksa">
    <w:name w:val="normalpraksa"/>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centaritalic">
    <w:name w:val="normalcentaritalic"/>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ormaluvuceni">
    <w:name w:val="normal_uvuceni"/>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aslovpropisa1a">
    <w:name w:val="naslovpropisa1a"/>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uvuceni">
    <w:name w:val="uvuceni"/>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90---pododsek">
    <w:name w:val="wyq090---pododsek"/>
    <w:basedOn w:val="Normal"/>
    <w:rsid w:val="00223FF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A2131"/>
  </w:style>
  <w:style w:type="paragraph" w:styleId="BalloonText">
    <w:name w:val="Balloon Text"/>
    <w:basedOn w:val="Normal"/>
    <w:link w:val="BalloonTextChar"/>
    <w:uiPriority w:val="99"/>
    <w:semiHidden/>
    <w:unhideWhenUsed/>
    <w:rsid w:val="007775B8"/>
    <w:rPr>
      <w:rFonts w:ascii="Tahoma" w:hAnsi="Tahoma" w:cs="Tahoma"/>
      <w:sz w:val="16"/>
      <w:szCs w:val="16"/>
    </w:rPr>
  </w:style>
  <w:style w:type="character" w:customStyle="1" w:styleId="BalloonTextChar">
    <w:name w:val="Balloon Text Char"/>
    <w:basedOn w:val="DefaultParagraphFont"/>
    <w:link w:val="BalloonText"/>
    <w:uiPriority w:val="99"/>
    <w:semiHidden/>
    <w:rsid w:val="007775B8"/>
    <w:rPr>
      <w:rFonts w:ascii="Tahoma" w:hAnsi="Tahoma" w:cs="Tahoma"/>
      <w:sz w:val="16"/>
      <w:szCs w:val="16"/>
    </w:rPr>
  </w:style>
  <w:style w:type="paragraph" w:customStyle="1" w:styleId="Standard">
    <w:name w:val="Standard"/>
    <w:rsid w:val="007E3B4B"/>
    <w:pPr>
      <w:widowControl w:val="0"/>
      <w:suppressAutoHyphens/>
      <w:autoSpaceDN w:val="0"/>
    </w:pPr>
    <w:rPr>
      <w:rFonts w:ascii="Times New Roman" w:eastAsia="Lucida Sans Unicode" w:hAnsi="Times New Roman" w:cs="Tahoma"/>
      <w:color w:val="000000"/>
      <w:kern w:val="3"/>
      <w:sz w:val="24"/>
      <w:szCs w:val="24"/>
      <w:lang w:bidi="en-US"/>
    </w:rPr>
  </w:style>
  <w:style w:type="character" w:customStyle="1" w:styleId="Heading2Char">
    <w:name w:val="Heading 2 Char"/>
    <w:basedOn w:val="DefaultParagraphFont"/>
    <w:link w:val="Heading2"/>
    <w:uiPriority w:val="9"/>
    <w:semiHidden/>
    <w:rsid w:val="00293D2F"/>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0D"/>
  </w:style>
  <w:style w:type="paragraph" w:styleId="Heading2">
    <w:name w:val="heading 2"/>
    <w:basedOn w:val="Normal"/>
    <w:next w:val="Normal"/>
    <w:link w:val="Heading2Char"/>
    <w:uiPriority w:val="9"/>
    <w:semiHidden/>
    <w:unhideWhenUsed/>
    <w:qFormat/>
    <w:rsid w:val="00293D2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A519D3"/>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6">
    <w:name w:val="heading 6"/>
    <w:basedOn w:val="Normal"/>
    <w:link w:val="Heading6Char"/>
    <w:qFormat/>
    <w:rsid w:val="0070357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56246"/>
    <w:rPr>
      <w:sz w:val="24"/>
    </w:rPr>
  </w:style>
  <w:style w:type="paragraph" w:styleId="ListParagraph">
    <w:name w:val="List Paragraph"/>
    <w:basedOn w:val="Normal"/>
    <w:uiPriority w:val="34"/>
    <w:qFormat/>
    <w:rsid w:val="00245543"/>
    <w:pPr>
      <w:ind w:left="720"/>
      <w:contextualSpacing/>
    </w:pPr>
  </w:style>
  <w:style w:type="character" w:customStyle="1" w:styleId="Heading6Char">
    <w:name w:val="Heading 6 Char"/>
    <w:basedOn w:val="DefaultParagraphFont"/>
    <w:link w:val="Heading6"/>
    <w:uiPriority w:val="9"/>
    <w:rsid w:val="0070357D"/>
    <w:rPr>
      <w:rFonts w:ascii="Times New Roman" w:eastAsia="Times New Roman" w:hAnsi="Times New Roman" w:cs="Times New Roman"/>
      <w:b/>
      <w:bCs/>
      <w:sz w:val="15"/>
      <w:szCs w:val="15"/>
    </w:rPr>
  </w:style>
  <w:style w:type="paragraph" w:customStyle="1" w:styleId="podnaslovpropisa">
    <w:name w:val="podnaslovpropisa"/>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prored">
    <w:name w:val="normalprored"/>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060---pododeljak">
    <w:name w:val="wyq060---pododeljak"/>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70357D"/>
    <w:pPr>
      <w:spacing w:before="100" w:beforeAutospacing="1" w:after="100" w:afterAutospacing="1"/>
    </w:pPr>
    <w:rPr>
      <w:rFonts w:ascii="Times New Roman" w:eastAsia="Times New Roman" w:hAnsi="Times New Roman" w:cs="Times New Roman"/>
      <w:sz w:val="24"/>
      <w:szCs w:val="24"/>
    </w:rPr>
  </w:style>
  <w:style w:type="paragraph" w:customStyle="1" w:styleId="wyq110---naslov-clana">
    <w:name w:val="wyq110---naslov-clana"/>
    <w:basedOn w:val="Normal"/>
    <w:rsid w:val="00703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519D3"/>
    <w:rPr>
      <w:rFonts w:ascii="Times New Roman" w:eastAsia="Times New Roman" w:hAnsi="Times New Roman" w:cs="Times New Roman"/>
      <w:b/>
      <w:bCs/>
      <w:sz w:val="24"/>
      <w:szCs w:val="24"/>
    </w:rPr>
  </w:style>
  <w:style w:type="paragraph" w:customStyle="1" w:styleId="normalpraksa">
    <w:name w:val="normalpraksa"/>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centaritalic">
    <w:name w:val="normalcentaritalic"/>
    <w:basedOn w:val="Normal"/>
    <w:rsid w:val="00A519D3"/>
    <w:pPr>
      <w:spacing w:before="100" w:beforeAutospacing="1" w:after="100" w:afterAutospacing="1"/>
    </w:pPr>
    <w:rPr>
      <w:rFonts w:ascii="Times New Roman" w:eastAsia="Times New Roman" w:hAnsi="Times New Roman" w:cs="Times New Roman"/>
      <w:sz w:val="24"/>
      <w:szCs w:val="24"/>
    </w:rPr>
  </w:style>
  <w:style w:type="paragraph" w:customStyle="1" w:styleId="Normal2">
    <w:name w:val="Normal2"/>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ormaluvuceni">
    <w:name w:val="normal_uvuceni"/>
    <w:basedOn w:val="Normal"/>
    <w:rsid w:val="001D27A1"/>
    <w:pPr>
      <w:spacing w:before="100" w:beforeAutospacing="1" w:after="100" w:afterAutospacing="1"/>
    </w:pPr>
    <w:rPr>
      <w:rFonts w:ascii="Times New Roman" w:eastAsia="Times New Roman" w:hAnsi="Times New Roman" w:cs="Times New Roman"/>
      <w:sz w:val="24"/>
      <w:szCs w:val="24"/>
    </w:rPr>
  </w:style>
  <w:style w:type="paragraph" w:customStyle="1" w:styleId="naslovpropisa1a">
    <w:name w:val="naslovpropisa1a"/>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uvuceni">
    <w:name w:val="uvuceni"/>
    <w:basedOn w:val="Normal"/>
    <w:rsid w:val="00223FF1"/>
    <w:pPr>
      <w:spacing w:before="100" w:beforeAutospacing="1" w:after="100" w:afterAutospacing="1"/>
    </w:pPr>
    <w:rPr>
      <w:rFonts w:ascii="Times New Roman" w:eastAsia="Times New Roman" w:hAnsi="Times New Roman" w:cs="Times New Roman"/>
      <w:sz w:val="24"/>
      <w:szCs w:val="24"/>
    </w:rPr>
  </w:style>
  <w:style w:type="paragraph" w:customStyle="1" w:styleId="wyq090---pododsek">
    <w:name w:val="wyq090---pododsek"/>
    <w:basedOn w:val="Normal"/>
    <w:rsid w:val="00223FF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5A2131"/>
  </w:style>
  <w:style w:type="paragraph" w:styleId="BalloonText">
    <w:name w:val="Balloon Text"/>
    <w:basedOn w:val="Normal"/>
    <w:link w:val="BalloonTextChar"/>
    <w:uiPriority w:val="99"/>
    <w:semiHidden/>
    <w:unhideWhenUsed/>
    <w:rsid w:val="007775B8"/>
    <w:rPr>
      <w:rFonts w:ascii="Tahoma" w:hAnsi="Tahoma" w:cs="Tahoma"/>
      <w:sz w:val="16"/>
      <w:szCs w:val="16"/>
    </w:rPr>
  </w:style>
  <w:style w:type="character" w:customStyle="1" w:styleId="BalloonTextChar">
    <w:name w:val="Balloon Text Char"/>
    <w:basedOn w:val="DefaultParagraphFont"/>
    <w:link w:val="BalloonText"/>
    <w:uiPriority w:val="99"/>
    <w:semiHidden/>
    <w:rsid w:val="007775B8"/>
    <w:rPr>
      <w:rFonts w:ascii="Tahoma" w:hAnsi="Tahoma" w:cs="Tahoma"/>
      <w:sz w:val="16"/>
      <w:szCs w:val="16"/>
    </w:rPr>
  </w:style>
  <w:style w:type="paragraph" w:customStyle="1" w:styleId="Standard">
    <w:name w:val="Standard"/>
    <w:rsid w:val="007E3B4B"/>
    <w:pPr>
      <w:widowControl w:val="0"/>
      <w:suppressAutoHyphens/>
      <w:autoSpaceDN w:val="0"/>
    </w:pPr>
    <w:rPr>
      <w:rFonts w:ascii="Times New Roman" w:eastAsia="Lucida Sans Unicode" w:hAnsi="Times New Roman" w:cs="Tahoma"/>
      <w:color w:val="000000"/>
      <w:kern w:val="3"/>
      <w:sz w:val="24"/>
      <w:szCs w:val="24"/>
      <w:lang w:bidi="en-US"/>
    </w:rPr>
  </w:style>
  <w:style w:type="character" w:customStyle="1" w:styleId="Heading2Char">
    <w:name w:val="Heading 2 Char"/>
    <w:basedOn w:val="DefaultParagraphFont"/>
    <w:link w:val="Heading2"/>
    <w:uiPriority w:val="9"/>
    <w:semiHidden/>
    <w:rsid w:val="00293D2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9558">
      <w:bodyDiv w:val="1"/>
      <w:marLeft w:val="0"/>
      <w:marRight w:val="0"/>
      <w:marTop w:val="0"/>
      <w:marBottom w:val="0"/>
      <w:divBdr>
        <w:top w:val="none" w:sz="0" w:space="0" w:color="auto"/>
        <w:left w:val="none" w:sz="0" w:space="0" w:color="auto"/>
        <w:bottom w:val="none" w:sz="0" w:space="0" w:color="auto"/>
        <w:right w:val="none" w:sz="0" w:space="0" w:color="auto"/>
      </w:divBdr>
    </w:div>
    <w:div w:id="90316895">
      <w:bodyDiv w:val="1"/>
      <w:marLeft w:val="0"/>
      <w:marRight w:val="0"/>
      <w:marTop w:val="0"/>
      <w:marBottom w:val="0"/>
      <w:divBdr>
        <w:top w:val="none" w:sz="0" w:space="0" w:color="auto"/>
        <w:left w:val="none" w:sz="0" w:space="0" w:color="auto"/>
        <w:bottom w:val="none" w:sz="0" w:space="0" w:color="auto"/>
        <w:right w:val="none" w:sz="0" w:space="0" w:color="auto"/>
      </w:divBdr>
    </w:div>
    <w:div w:id="138881475">
      <w:bodyDiv w:val="1"/>
      <w:marLeft w:val="0"/>
      <w:marRight w:val="0"/>
      <w:marTop w:val="0"/>
      <w:marBottom w:val="0"/>
      <w:divBdr>
        <w:top w:val="none" w:sz="0" w:space="0" w:color="auto"/>
        <w:left w:val="none" w:sz="0" w:space="0" w:color="auto"/>
        <w:bottom w:val="none" w:sz="0" w:space="0" w:color="auto"/>
        <w:right w:val="none" w:sz="0" w:space="0" w:color="auto"/>
      </w:divBdr>
    </w:div>
    <w:div w:id="624120810">
      <w:bodyDiv w:val="1"/>
      <w:marLeft w:val="0"/>
      <w:marRight w:val="0"/>
      <w:marTop w:val="0"/>
      <w:marBottom w:val="0"/>
      <w:divBdr>
        <w:top w:val="none" w:sz="0" w:space="0" w:color="auto"/>
        <w:left w:val="none" w:sz="0" w:space="0" w:color="auto"/>
        <w:bottom w:val="none" w:sz="0" w:space="0" w:color="auto"/>
        <w:right w:val="none" w:sz="0" w:space="0" w:color="auto"/>
      </w:divBdr>
    </w:div>
    <w:div w:id="740912026">
      <w:bodyDiv w:val="1"/>
      <w:marLeft w:val="0"/>
      <w:marRight w:val="0"/>
      <w:marTop w:val="0"/>
      <w:marBottom w:val="0"/>
      <w:divBdr>
        <w:top w:val="none" w:sz="0" w:space="0" w:color="auto"/>
        <w:left w:val="none" w:sz="0" w:space="0" w:color="auto"/>
        <w:bottom w:val="none" w:sz="0" w:space="0" w:color="auto"/>
        <w:right w:val="none" w:sz="0" w:space="0" w:color="auto"/>
      </w:divBdr>
    </w:div>
    <w:div w:id="788358845">
      <w:bodyDiv w:val="1"/>
      <w:marLeft w:val="0"/>
      <w:marRight w:val="0"/>
      <w:marTop w:val="0"/>
      <w:marBottom w:val="0"/>
      <w:divBdr>
        <w:top w:val="none" w:sz="0" w:space="0" w:color="auto"/>
        <w:left w:val="none" w:sz="0" w:space="0" w:color="auto"/>
        <w:bottom w:val="none" w:sz="0" w:space="0" w:color="auto"/>
        <w:right w:val="none" w:sz="0" w:space="0" w:color="auto"/>
      </w:divBdr>
    </w:div>
    <w:div w:id="946043075">
      <w:bodyDiv w:val="1"/>
      <w:marLeft w:val="0"/>
      <w:marRight w:val="0"/>
      <w:marTop w:val="0"/>
      <w:marBottom w:val="0"/>
      <w:divBdr>
        <w:top w:val="none" w:sz="0" w:space="0" w:color="auto"/>
        <w:left w:val="none" w:sz="0" w:space="0" w:color="auto"/>
        <w:bottom w:val="none" w:sz="0" w:space="0" w:color="auto"/>
        <w:right w:val="none" w:sz="0" w:space="0" w:color="auto"/>
      </w:divBdr>
    </w:div>
    <w:div w:id="957490302">
      <w:bodyDiv w:val="1"/>
      <w:marLeft w:val="0"/>
      <w:marRight w:val="0"/>
      <w:marTop w:val="0"/>
      <w:marBottom w:val="0"/>
      <w:divBdr>
        <w:top w:val="none" w:sz="0" w:space="0" w:color="auto"/>
        <w:left w:val="none" w:sz="0" w:space="0" w:color="auto"/>
        <w:bottom w:val="none" w:sz="0" w:space="0" w:color="auto"/>
        <w:right w:val="none" w:sz="0" w:space="0" w:color="auto"/>
      </w:divBdr>
    </w:div>
    <w:div w:id="1140614132">
      <w:bodyDiv w:val="1"/>
      <w:marLeft w:val="0"/>
      <w:marRight w:val="0"/>
      <w:marTop w:val="0"/>
      <w:marBottom w:val="0"/>
      <w:divBdr>
        <w:top w:val="none" w:sz="0" w:space="0" w:color="auto"/>
        <w:left w:val="none" w:sz="0" w:space="0" w:color="auto"/>
        <w:bottom w:val="none" w:sz="0" w:space="0" w:color="auto"/>
        <w:right w:val="none" w:sz="0" w:space="0" w:color="auto"/>
      </w:divBdr>
    </w:div>
    <w:div w:id="1250893905">
      <w:bodyDiv w:val="1"/>
      <w:marLeft w:val="0"/>
      <w:marRight w:val="0"/>
      <w:marTop w:val="0"/>
      <w:marBottom w:val="0"/>
      <w:divBdr>
        <w:top w:val="none" w:sz="0" w:space="0" w:color="auto"/>
        <w:left w:val="none" w:sz="0" w:space="0" w:color="auto"/>
        <w:bottom w:val="none" w:sz="0" w:space="0" w:color="auto"/>
        <w:right w:val="none" w:sz="0" w:space="0" w:color="auto"/>
      </w:divBdr>
    </w:div>
    <w:div w:id="1406342333">
      <w:bodyDiv w:val="1"/>
      <w:marLeft w:val="0"/>
      <w:marRight w:val="0"/>
      <w:marTop w:val="0"/>
      <w:marBottom w:val="0"/>
      <w:divBdr>
        <w:top w:val="none" w:sz="0" w:space="0" w:color="auto"/>
        <w:left w:val="none" w:sz="0" w:space="0" w:color="auto"/>
        <w:bottom w:val="none" w:sz="0" w:space="0" w:color="auto"/>
        <w:right w:val="none" w:sz="0" w:space="0" w:color="auto"/>
      </w:divBdr>
      <w:divsChild>
        <w:div w:id="1727486737">
          <w:marLeft w:val="0"/>
          <w:marRight w:val="0"/>
          <w:marTop w:val="0"/>
          <w:marBottom w:val="0"/>
          <w:divBdr>
            <w:top w:val="none" w:sz="0" w:space="0" w:color="auto"/>
            <w:left w:val="none" w:sz="0" w:space="0" w:color="auto"/>
            <w:bottom w:val="none" w:sz="0" w:space="0" w:color="auto"/>
            <w:right w:val="none" w:sz="0" w:space="0" w:color="auto"/>
          </w:divBdr>
        </w:div>
        <w:div w:id="968164218">
          <w:marLeft w:val="0"/>
          <w:marRight w:val="0"/>
          <w:marTop w:val="0"/>
          <w:marBottom w:val="0"/>
          <w:divBdr>
            <w:top w:val="none" w:sz="0" w:space="0" w:color="auto"/>
            <w:left w:val="none" w:sz="0" w:space="0" w:color="auto"/>
            <w:bottom w:val="none" w:sz="0" w:space="0" w:color="auto"/>
            <w:right w:val="none" w:sz="0" w:space="0" w:color="auto"/>
          </w:divBdr>
        </w:div>
        <w:div w:id="1644970849">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27502806">
          <w:marLeft w:val="0"/>
          <w:marRight w:val="0"/>
          <w:marTop w:val="0"/>
          <w:marBottom w:val="0"/>
          <w:divBdr>
            <w:top w:val="none" w:sz="0" w:space="0" w:color="auto"/>
            <w:left w:val="none" w:sz="0" w:space="0" w:color="auto"/>
            <w:bottom w:val="none" w:sz="0" w:space="0" w:color="auto"/>
            <w:right w:val="none" w:sz="0" w:space="0" w:color="auto"/>
          </w:divBdr>
        </w:div>
        <w:div w:id="912855201">
          <w:marLeft w:val="0"/>
          <w:marRight w:val="0"/>
          <w:marTop w:val="0"/>
          <w:marBottom w:val="0"/>
          <w:divBdr>
            <w:top w:val="none" w:sz="0" w:space="0" w:color="auto"/>
            <w:left w:val="none" w:sz="0" w:space="0" w:color="auto"/>
            <w:bottom w:val="none" w:sz="0" w:space="0" w:color="auto"/>
            <w:right w:val="none" w:sz="0" w:space="0" w:color="auto"/>
          </w:divBdr>
        </w:div>
        <w:div w:id="1899128026">
          <w:marLeft w:val="0"/>
          <w:marRight w:val="0"/>
          <w:marTop w:val="0"/>
          <w:marBottom w:val="0"/>
          <w:divBdr>
            <w:top w:val="none" w:sz="0" w:space="0" w:color="auto"/>
            <w:left w:val="none" w:sz="0" w:space="0" w:color="auto"/>
            <w:bottom w:val="none" w:sz="0" w:space="0" w:color="auto"/>
            <w:right w:val="none" w:sz="0" w:space="0" w:color="auto"/>
          </w:divBdr>
        </w:div>
        <w:div w:id="461073118">
          <w:marLeft w:val="0"/>
          <w:marRight w:val="0"/>
          <w:marTop w:val="0"/>
          <w:marBottom w:val="0"/>
          <w:divBdr>
            <w:top w:val="none" w:sz="0" w:space="0" w:color="auto"/>
            <w:left w:val="none" w:sz="0" w:space="0" w:color="auto"/>
            <w:bottom w:val="none" w:sz="0" w:space="0" w:color="auto"/>
            <w:right w:val="none" w:sz="0" w:space="0" w:color="auto"/>
          </w:divBdr>
        </w:div>
        <w:div w:id="1724333090">
          <w:marLeft w:val="0"/>
          <w:marRight w:val="0"/>
          <w:marTop w:val="0"/>
          <w:marBottom w:val="0"/>
          <w:divBdr>
            <w:top w:val="none" w:sz="0" w:space="0" w:color="auto"/>
            <w:left w:val="none" w:sz="0" w:space="0" w:color="auto"/>
            <w:bottom w:val="none" w:sz="0" w:space="0" w:color="auto"/>
            <w:right w:val="none" w:sz="0" w:space="0" w:color="auto"/>
          </w:divBdr>
        </w:div>
        <w:div w:id="250163470">
          <w:marLeft w:val="0"/>
          <w:marRight w:val="0"/>
          <w:marTop w:val="0"/>
          <w:marBottom w:val="0"/>
          <w:divBdr>
            <w:top w:val="none" w:sz="0" w:space="0" w:color="auto"/>
            <w:left w:val="none" w:sz="0" w:space="0" w:color="auto"/>
            <w:bottom w:val="none" w:sz="0" w:space="0" w:color="auto"/>
            <w:right w:val="none" w:sz="0" w:space="0" w:color="auto"/>
          </w:divBdr>
        </w:div>
        <w:div w:id="67654851">
          <w:marLeft w:val="0"/>
          <w:marRight w:val="0"/>
          <w:marTop w:val="0"/>
          <w:marBottom w:val="0"/>
          <w:divBdr>
            <w:top w:val="none" w:sz="0" w:space="0" w:color="auto"/>
            <w:left w:val="none" w:sz="0" w:space="0" w:color="auto"/>
            <w:bottom w:val="none" w:sz="0" w:space="0" w:color="auto"/>
            <w:right w:val="none" w:sz="0" w:space="0" w:color="auto"/>
          </w:divBdr>
        </w:div>
        <w:div w:id="1589920082">
          <w:marLeft w:val="0"/>
          <w:marRight w:val="0"/>
          <w:marTop w:val="0"/>
          <w:marBottom w:val="0"/>
          <w:divBdr>
            <w:top w:val="none" w:sz="0" w:space="0" w:color="auto"/>
            <w:left w:val="none" w:sz="0" w:space="0" w:color="auto"/>
            <w:bottom w:val="none" w:sz="0" w:space="0" w:color="auto"/>
            <w:right w:val="none" w:sz="0" w:space="0" w:color="auto"/>
          </w:divBdr>
        </w:div>
        <w:div w:id="351610729">
          <w:marLeft w:val="0"/>
          <w:marRight w:val="0"/>
          <w:marTop w:val="0"/>
          <w:marBottom w:val="0"/>
          <w:divBdr>
            <w:top w:val="none" w:sz="0" w:space="0" w:color="auto"/>
            <w:left w:val="none" w:sz="0" w:space="0" w:color="auto"/>
            <w:bottom w:val="none" w:sz="0" w:space="0" w:color="auto"/>
            <w:right w:val="none" w:sz="0" w:space="0" w:color="auto"/>
          </w:divBdr>
        </w:div>
        <w:div w:id="1982152767">
          <w:marLeft w:val="0"/>
          <w:marRight w:val="0"/>
          <w:marTop w:val="0"/>
          <w:marBottom w:val="0"/>
          <w:divBdr>
            <w:top w:val="none" w:sz="0" w:space="0" w:color="auto"/>
            <w:left w:val="none" w:sz="0" w:space="0" w:color="auto"/>
            <w:bottom w:val="none" w:sz="0" w:space="0" w:color="auto"/>
            <w:right w:val="none" w:sz="0" w:space="0" w:color="auto"/>
          </w:divBdr>
        </w:div>
        <w:div w:id="1431662144">
          <w:marLeft w:val="0"/>
          <w:marRight w:val="0"/>
          <w:marTop w:val="0"/>
          <w:marBottom w:val="0"/>
          <w:divBdr>
            <w:top w:val="none" w:sz="0" w:space="0" w:color="auto"/>
            <w:left w:val="none" w:sz="0" w:space="0" w:color="auto"/>
            <w:bottom w:val="none" w:sz="0" w:space="0" w:color="auto"/>
            <w:right w:val="none" w:sz="0" w:space="0" w:color="auto"/>
          </w:divBdr>
        </w:div>
        <w:div w:id="962614482">
          <w:marLeft w:val="0"/>
          <w:marRight w:val="0"/>
          <w:marTop w:val="0"/>
          <w:marBottom w:val="0"/>
          <w:divBdr>
            <w:top w:val="none" w:sz="0" w:space="0" w:color="auto"/>
            <w:left w:val="none" w:sz="0" w:space="0" w:color="auto"/>
            <w:bottom w:val="none" w:sz="0" w:space="0" w:color="auto"/>
            <w:right w:val="none" w:sz="0" w:space="0" w:color="auto"/>
          </w:divBdr>
        </w:div>
        <w:div w:id="238835597">
          <w:marLeft w:val="0"/>
          <w:marRight w:val="0"/>
          <w:marTop w:val="0"/>
          <w:marBottom w:val="0"/>
          <w:divBdr>
            <w:top w:val="none" w:sz="0" w:space="0" w:color="auto"/>
            <w:left w:val="none" w:sz="0" w:space="0" w:color="auto"/>
            <w:bottom w:val="none" w:sz="0" w:space="0" w:color="auto"/>
            <w:right w:val="none" w:sz="0" w:space="0" w:color="auto"/>
          </w:divBdr>
        </w:div>
        <w:div w:id="1593901944">
          <w:marLeft w:val="0"/>
          <w:marRight w:val="0"/>
          <w:marTop w:val="0"/>
          <w:marBottom w:val="0"/>
          <w:divBdr>
            <w:top w:val="none" w:sz="0" w:space="0" w:color="auto"/>
            <w:left w:val="none" w:sz="0" w:space="0" w:color="auto"/>
            <w:bottom w:val="none" w:sz="0" w:space="0" w:color="auto"/>
            <w:right w:val="none" w:sz="0" w:space="0" w:color="auto"/>
          </w:divBdr>
        </w:div>
        <w:div w:id="705447552">
          <w:marLeft w:val="0"/>
          <w:marRight w:val="0"/>
          <w:marTop w:val="0"/>
          <w:marBottom w:val="0"/>
          <w:divBdr>
            <w:top w:val="none" w:sz="0" w:space="0" w:color="auto"/>
            <w:left w:val="none" w:sz="0" w:space="0" w:color="auto"/>
            <w:bottom w:val="none" w:sz="0" w:space="0" w:color="auto"/>
            <w:right w:val="none" w:sz="0" w:space="0" w:color="auto"/>
          </w:divBdr>
        </w:div>
        <w:div w:id="655763889">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905529307">
          <w:marLeft w:val="0"/>
          <w:marRight w:val="0"/>
          <w:marTop w:val="0"/>
          <w:marBottom w:val="0"/>
          <w:divBdr>
            <w:top w:val="none" w:sz="0" w:space="0" w:color="auto"/>
            <w:left w:val="none" w:sz="0" w:space="0" w:color="auto"/>
            <w:bottom w:val="none" w:sz="0" w:space="0" w:color="auto"/>
            <w:right w:val="none" w:sz="0" w:space="0" w:color="auto"/>
          </w:divBdr>
        </w:div>
        <w:div w:id="2032876584">
          <w:marLeft w:val="0"/>
          <w:marRight w:val="0"/>
          <w:marTop w:val="0"/>
          <w:marBottom w:val="0"/>
          <w:divBdr>
            <w:top w:val="none" w:sz="0" w:space="0" w:color="auto"/>
            <w:left w:val="none" w:sz="0" w:space="0" w:color="auto"/>
            <w:bottom w:val="none" w:sz="0" w:space="0" w:color="auto"/>
            <w:right w:val="none" w:sz="0" w:space="0" w:color="auto"/>
          </w:divBdr>
        </w:div>
        <w:div w:id="1622301630">
          <w:marLeft w:val="0"/>
          <w:marRight w:val="0"/>
          <w:marTop w:val="0"/>
          <w:marBottom w:val="0"/>
          <w:divBdr>
            <w:top w:val="none" w:sz="0" w:space="0" w:color="auto"/>
            <w:left w:val="none" w:sz="0" w:space="0" w:color="auto"/>
            <w:bottom w:val="none" w:sz="0" w:space="0" w:color="auto"/>
            <w:right w:val="none" w:sz="0" w:space="0" w:color="auto"/>
          </w:divBdr>
        </w:div>
        <w:div w:id="905186704">
          <w:marLeft w:val="0"/>
          <w:marRight w:val="0"/>
          <w:marTop w:val="0"/>
          <w:marBottom w:val="0"/>
          <w:divBdr>
            <w:top w:val="none" w:sz="0" w:space="0" w:color="auto"/>
            <w:left w:val="none" w:sz="0" w:space="0" w:color="auto"/>
            <w:bottom w:val="none" w:sz="0" w:space="0" w:color="auto"/>
            <w:right w:val="none" w:sz="0" w:space="0" w:color="auto"/>
          </w:divBdr>
        </w:div>
        <w:div w:id="1202982330">
          <w:marLeft w:val="0"/>
          <w:marRight w:val="0"/>
          <w:marTop w:val="0"/>
          <w:marBottom w:val="0"/>
          <w:divBdr>
            <w:top w:val="none" w:sz="0" w:space="0" w:color="auto"/>
            <w:left w:val="none" w:sz="0" w:space="0" w:color="auto"/>
            <w:bottom w:val="none" w:sz="0" w:space="0" w:color="auto"/>
            <w:right w:val="none" w:sz="0" w:space="0" w:color="auto"/>
          </w:divBdr>
        </w:div>
        <w:div w:id="915750531">
          <w:marLeft w:val="0"/>
          <w:marRight w:val="0"/>
          <w:marTop w:val="0"/>
          <w:marBottom w:val="0"/>
          <w:divBdr>
            <w:top w:val="none" w:sz="0" w:space="0" w:color="auto"/>
            <w:left w:val="none" w:sz="0" w:space="0" w:color="auto"/>
            <w:bottom w:val="none" w:sz="0" w:space="0" w:color="auto"/>
            <w:right w:val="none" w:sz="0" w:space="0" w:color="auto"/>
          </w:divBdr>
        </w:div>
        <w:div w:id="1336110451">
          <w:marLeft w:val="0"/>
          <w:marRight w:val="0"/>
          <w:marTop w:val="0"/>
          <w:marBottom w:val="0"/>
          <w:divBdr>
            <w:top w:val="none" w:sz="0" w:space="0" w:color="auto"/>
            <w:left w:val="none" w:sz="0" w:space="0" w:color="auto"/>
            <w:bottom w:val="none" w:sz="0" w:space="0" w:color="auto"/>
            <w:right w:val="none" w:sz="0" w:space="0" w:color="auto"/>
          </w:divBdr>
        </w:div>
        <w:div w:id="1855921070">
          <w:marLeft w:val="0"/>
          <w:marRight w:val="0"/>
          <w:marTop w:val="0"/>
          <w:marBottom w:val="0"/>
          <w:divBdr>
            <w:top w:val="none" w:sz="0" w:space="0" w:color="auto"/>
            <w:left w:val="none" w:sz="0" w:space="0" w:color="auto"/>
            <w:bottom w:val="none" w:sz="0" w:space="0" w:color="auto"/>
            <w:right w:val="none" w:sz="0" w:space="0" w:color="auto"/>
          </w:divBdr>
        </w:div>
        <w:div w:id="1604218033">
          <w:marLeft w:val="0"/>
          <w:marRight w:val="0"/>
          <w:marTop w:val="0"/>
          <w:marBottom w:val="0"/>
          <w:divBdr>
            <w:top w:val="none" w:sz="0" w:space="0" w:color="auto"/>
            <w:left w:val="none" w:sz="0" w:space="0" w:color="auto"/>
            <w:bottom w:val="none" w:sz="0" w:space="0" w:color="auto"/>
            <w:right w:val="none" w:sz="0" w:space="0" w:color="auto"/>
          </w:divBdr>
        </w:div>
        <w:div w:id="1852984517">
          <w:marLeft w:val="0"/>
          <w:marRight w:val="0"/>
          <w:marTop w:val="0"/>
          <w:marBottom w:val="0"/>
          <w:divBdr>
            <w:top w:val="none" w:sz="0" w:space="0" w:color="auto"/>
            <w:left w:val="none" w:sz="0" w:space="0" w:color="auto"/>
            <w:bottom w:val="none" w:sz="0" w:space="0" w:color="auto"/>
            <w:right w:val="none" w:sz="0" w:space="0" w:color="auto"/>
          </w:divBdr>
        </w:div>
        <w:div w:id="1296445028">
          <w:marLeft w:val="0"/>
          <w:marRight w:val="0"/>
          <w:marTop w:val="0"/>
          <w:marBottom w:val="0"/>
          <w:divBdr>
            <w:top w:val="none" w:sz="0" w:space="0" w:color="auto"/>
            <w:left w:val="none" w:sz="0" w:space="0" w:color="auto"/>
            <w:bottom w:val="none" w:sz="0" w:space="0" w:color="auto"/>
            <w:right w:val="none" w:sz="0" w:space="0" w:color="auto"/>
          </w:divBdr>
        </w:div>
      </w:divsChild>
    </w:div>
    <w:div w:id="1593007534">
      <w:bodyDiv w:val="1"/>
      <w:marLeft w:val="0"/>
      <w:marRight w:val="0"/>
      <w:marTop w:val="0"/>
      <w:marBottom w:val="0"/>
      <w:divBdr>
        <w:top w:val="none" w:sz="0" w:space="0" w:color="auto"/>
        <w:left w:val="none" w:sz="0" w:space="0" w:color="auto"/>
        <w:bottom w:val="none" w:sz="0" w:space="0" w:color="auto"/>
        <w:right w:val="none" w:sz="0" w:space="0" w:color="auto"/>
      </w:divBdr>
    </w:div>
    <w:div w:id="1666662674">
      <w:bodyDiv w:val="1"/>
      <w:marLeft w:val="0"/>
      <w:marRight w:val="0"/>
      <w:marTop w:val="0"/>
      <w:marBottom w:val="0"/>
      <w:divBdr>
        <w:top w:val="none" w:sz="0" w:space="0" w:color="auto"/>
        <w:left w:val="none" w:sz="0" w:space="0" w:color="auto"/>
        <w:bottom w:val="none" w:sz="0" w:space="0" w:color="auto"/>
        <w:right w:val="none" w:sz="0" w:space="0" w:color="auto"/>
      </w:divBdr>
    </w:div>
    <w:div w:id="1754887078">
      <w:bodyDiv w:val="1"/>
      <w:marLeft w:val="0"/>
      <w:marRight w:val="0"/>
      <w:marTop w:val="0"/>
      <w:marBottom w:val="0"/>
      <w:divBdr>
        <w:top w:val="none" w:sz="0" w:space="0" w:color="auto"/>
        <w:left w:val="none" w:sz="0" w:space="0" w:color="auto"/>
        <w:bottom w:val="none" w:sz="0" w:space="0" w:color="auto"/>
        <w:right w:val="none" w:sz="0" w:space="0" w:color="auto"/>
      </w:divBdr>
    </w:div>
    <w:div w:id="1779061587">
      <w:bodyDiv w:val="1"/>
      <w:marLeft w:val="0"/>
      <w:marRight w:val="0"/>
      <w:marTop w:val="0"/>
      <w:marBottom w:val="0"/>
      <w:divBdr>
        <w:top w:val="none" w:sz="0" w:space="0" w:color="auto"/>
        <w:left w:val="none" w:sz="0" w:space="0" w:color="auto"/>
        <w:bottom w:val="none" w:sz="0" w:space="0" w:color="auto"/>
        <w:right w:val="none" w:sz="0" w:space="0" w:color="auto"/>
      </w:divBdr>
    </w:div>
    <w:div w:id="1882399979">
      <w:bodyDiv w:val="1"/>
      <w:marLeft w:val="0"/>
      <w:marRight w:val="0"/>
      <w:marTop w:val="0"/>
      <w:marBottom w:val="0"/>
      <w:divBdr>
        <w:top w:val="none" w:sz="0" w:space="0" w:color="auto"/>
        <w:left w:val="none" w:sz="0" w:space="0" w:color="auto"/>
        <w:bottom w:val="none" w:sz="0" w:space="0" w:color="auto"/>
        <w:right w:val="none" w:sz="0" w:space="0" w:color="auto"/>
      </w:divBdr>
      <w:divsChild>
        <w:div w:id="176117727">
          <w:marLeft w:val="0"/>
          <w:marRight w:val="0"/>
          <w:marTop w:val="0"/>
          <w:marBottom w:val="0"/>
          <w:divBdr>
            <w:top w:val="none" w:sz="0" w:space="0" w:color="auto"/>
            <w:left w:val="none" w:sz="0" w:space="0" w:color="auto"/>
            <w:bottom w:val="none" w:sz="0" w:space="0" w:color="auto"/>
            <w:right w:val="none" w:sz="0" w:space="0" w:color="auto"/>
          </w:divBdr>
        </w:div>
        <w:div w:id="775323426">
          <w:marLeft w:val="0"/>
          <w:marRight w:val="0"/>
          <w:marTop w:val="0"/>
          <w:marBottom w:val="0"/>
          <w:divBdr>
            <w:top w:val="none" w:sz="0" w:space="0" w:color="auto"/>
            <w:left w:val="none" w:sz="0" w:space="0" w:color="auto"/>
            <w:bottom w:val="none" w:sz="0" w:space="0" w:color="auto"/>
            <w:right w:val="none" w:sz="0" w:space="0" w:color="auto"/>
          </w:divBdr>
        </w:div>
        <w:div w:id="1788620249">
          <w:marLeft w:val="0"/>
          <w:marRight w:val="0"/>
          <w:marTop w:val="0"/>
          <w:marBottom w:val="0"/>
          <w:divBdr>
            <w:top w:val="none" w:sz="0" w:space="0" w:color="auto"/>
            <w:left w:val="none" w:sz="0" w:space="0" w:color="auto"/>
            <w:bottom w:val="none" w:sz="0" w:space="0" w:color="auto"/>
            <w:right w:val="none" w:sz="0" w:space="0" w:color="auto"/>
          </w:divBdr>
        </w:div>
        <w:div w:id="40788265">
          <w:marLeft w:val="0"/>
          <w:marRight w:val="0"/>
          <w:marTop w:val="0"/>
          <w:marBottom w:val="0"/>
          <w:divBdr>
            <w:top w:val="none" w:sz="0" w:space="0" w:color="auto"/>
            <w:left w:val="none" w:sz="0" w:space="0" w:color="auto"/>
            <w:bottom w:val="none" w:sz="0" w:space="0" w:color="auto"/>
            <w:right w:val="none" w:sz="0" w:space="0" w:color="auto"/>
          </w:divBdr>
        </w:div>
        <w:div w:id="385566364">
          <w:marLeft w:val="0"/>
          <w:marRight w:val="0"/>
          <w:marTop w:val="0"/>
          <w:marBottom w:val="0"/>
          <w:divBdr>
            <w:top w:val="none" w:sz="0" w:space="0" w:color="auto"/>
            <w:left w:val="none" w:sz="0" w:space="0" w:color="auto"/>
            <w:bottom w:val="none" w:sz="0" w:space="0" w:color="auto"/>
            <w:right w:val="none" w:sz="0" w:space="0" w:color="auto"/>
          </w:divBdr>
        </w:div>
        <w:div w:id="1826554928">
          <w:marLeft w:val="0"/>
          <w:marRight w:val="0"/>
          <w:marTop w:val="0"/>
          <w:marBottom w:val="0"/>
          <w:divBdr>
            <w:top w:val="none" w:sz="0" w:space="0" w:color="auto"/>
            <w:left w:val="none" w:sz="0" w:space="0" w:color="auto"/>
            <w:bottom w:val="none" w:sz="0" w:space="0" w:color="auto"/>
            <w:right w:val="none" w:sz="0" w:space="0" w:color="auto"/>
          </w:divBdr>
        </w:div>
        <w:div w:id="590044396">
          <w:marLeft w:val="0"/>
          <w:marRight w:val="0"/>
          <w:marTop w:val="0"/>
          <w:marBottom w:val="0"/>
          <w:divBdr>
            <w:top w:val="none" w:sz="0" w:space="0" w:color="auto"/>
            <w:left w:val="none" w:sz="0" w:space="0" w:color="auto"/>
            <w:bottom w:val="none" w:sz="0" w:space="0" w:color="auto"/>
            <w:right w:val="none" w:sz="0" w:space="0" w:color="auto"/>
          </w:divBdr>
        </w:div>
      </w:divsChild>
    </w:div>
    <w:div w:id="21220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7D23-A8B2-402F-948A-BADA3213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dc:creator>
  <cp:lastModifiedBy>Nikolina Rajković</cp:lastModifiedBy>
  <cp:revision>13</cp:revision>
  <cp:lastPrinted>2025-11-05T10:09:00Z</cp:lastPrinted>
  <dcterms:created xsi:type="dcterms:W3CDTF">2025-09-29T07:45:00Z</dcterms:created>
  <dcterms:modified xsi:type="dcterms:W3CDTF">2025-11-07T09:39:00Z</dcterms:modified>
</cp:coreProperties>
</file>