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left="2540" w:right="2253" w:firstLine="0"/>
        <w:jc w:val="center"/>
        <w:rPr>
          <w:rFonts w:ascii="Times New Roman" w:hAnsi="Times New Roman"/>
          <w:b/>
          <w:sz w:val="28"/>
          <w:szCs w:val="28"/>
        </w:rPr>
      </w:pPr>
      <w:r w:rsidRPr="004E38F2">
        <w:rPr>
          <w:rFonts w:ascii="Times New Roman" w:hAnsi="Times New Roman"/>
          <w:b/>
          <w:sz w:val="28"/>
          <w:szCs w:val="28"/>
        </w:rPr>
        <w:t>ОБРАЗЛОЖЕЊЕ</w:t>
      </w:r>
    </w:p>
    <w:p w:rsidR="007E5C49" w:rsidRPr="004E38F2" w:rsidRDefault="007E5C49" w:rsidP="007E5C49">
      <w:pPr>
        <w:spacing w:before="0" w:after="0"/>
        <w:ind w:firstLine="0"/>
        <w:jc w:val="center"/>
        <w:rPr>
          <w:rFonts w:ascii="Times New Roman" w:hAnsi="Times New Roman"/>
          <w:b/>
          <w:noProof/>
          <w:sz w:val="28"/>
          <w:szCs w:val="28"/>
          <w:lang w:val="sr-Cyrl-CS" w:eastAsia="sr-Latn-CS"/>
        </w:rPr>
      </w:pPr>
      <w:r w:rsidRPr="004E38F2">
        <w:rPr>
          <w:rFonts w:ascii="Times New Roman" w:hAnsi="Times New Roman"/>
          <w:b/>
          <w:noProof/>
          <w:sz w:val="28"/>
          <w:szCs w:val="28"/>
          <w:lang w:val="sr-Cyrl-CS"/>
        </w:rPr>
        <w:t>ПЛ</w:t>
      </w:r>
      <w:r w:rsidRPr="004E38F2">
        <w:rPr>
          <w:rFonts w:ascii="Times New Roman" w:hAnsi="Times New Roman"/>
          <w:noProof/>
          <w:color w:val="1F4E79"/>
          <w:sz w:val="28"/>
          <w:szCs w:val="28"/>
          <w:lang w:val="sr-Cyrl-CS"/>
        </w:rPr>
        <w:t xml:space="preserve"> </w:t>
      </w:r>
      <w:r w:rsidRPr="004E38F2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АНА ДЕТАЉНЕ РЕГУЛАЦИЈЕ </w:t>
      </w:r>
      <w:r w:rsidRPr="004E38F2">
        <w:rPr>
          <w:rFonts w:ascii="Times New Roman" w:hAnsi="Times New Roman"/>
          <w:b/>
          <w:noProof/>
          <w:sz w:val="28"/>
          <w:szCs w:val="28"/>
          <w:lang w:val="sr-Cyrl-CS" w:eastAsia="sr-Latn-CS"/>
        </w:rPr>
        <w:t xml:space="preserve">ВИКЕНД ЗОНЕ </w:t>
      </w:r>
    </w:p>
    <w:p w:rsidR="007E5C49" w:rsidRPr="004E38F2" w:rsidRDefault="007E5C49" w:rsidP="007E5C49">
      <w:pPr>
        <w:spacing w:before="0" w:after="0"/>
        <w:ind w:firstLine="0"/>
        <w:jc w:val="center"/>
        <w:rPr>
          <w:rFonts w:ascii="Times New Roman" w:hAnsi="Times New Roman"/>
          <w:b/>
          <w:noProof/>
          <w:sz w:val="28"/>
          <w:szCs w:val="28"/>
          <w:lang w:val="sr-Cyrl-CS" w:eastAsia="sr-Latn-CS"/>
        </w:rPr>
      </w:pPr>
      <w:r w:rsidRPr="004E38F2">
        <w:rPr>
          <w:rFonts w:ascii="Times New Roman" w:hAnsi="Times New Roman"/>
          <w:b/>
          <w:noProof/>
          <w:sz w:val="28"/>
          <w:szCs w:val="28"/>
          <w:lang w:val="sr-Cyrl-CS" w:eastAsia="sr-Latn-CS"/>
        </w:rPr>
        <w:t xml:space="preserve">ОШТРА ЧУКА НА ПУТУ ГАБРОВАЦ – ВУКМАНОВО, </w:t>
      </w:r>
    </w:p>
    <w:p w:rsidR="007E5C49" w:rsidRPr="004E38F2" w:rsidRDefault="007E5C49" w:rsidP="007E5C49">
      <w:pPr>
        <w:spacing w:before="0" w:after="0"/>
        <w:ind w:firstLine="0"/>
        <w:jc w:val="center"/>
        <w:outlineLvl w:val="0"/>
        <w:rPr>
          <w:rFonts w:ascii="Times New Roman" w:hAnsi="Times New Roman"/>
          <w:b/>
          <w:noProof/>
          <w:sz w:val="28"/>
          <w:szCs w:val="28"/>
          <w:lang w:val="sr-Cyrl-CS" w:eastAsia="sr-Latn-CS"/>
        </w:rPr>
      </w:pPr>
      <w:r w:rsidRPr="004E38F2">
        <w:rPr>
          <w:rFonts w:ascii="Times New Roman" w:hAnsi="Times New Roman"/>
          <w:b/>
          <w:noProof/>
          <w:sz w:val="28"/>
          <w:szCs w:val="28"/>
          <w:lang w:val="sr-Cyrl-CS" w:eastAsia="sr-Latn-CS"/>
        </w:rPr>
        <w:t>НА ПОДРУЧЈУ ГРАДСКЕ ОПШТИНЕ ПАЛИЛУЛА</w:t>
      </w:r>
    </w:p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7E5C49" w:rsidRPr="004E38F2" w:rsidRDefault="007E5C49" w:rsidP="007E5C49">
      <w:pPr>
        <w:spacing w:before="120" w:line="240" w:lineRule="exact"/>
        <w:ind w:firstLine="540"/>
        <w:rPr>
          <w:rFonts w:ascii="Times New Roman" w:hAnsi="Times New Roman"/>
          <w:noProof/>
          <w:szCs w:val="22"/>
          <w:lang w:val="sr-Cyrl-CS"/>
        </w:rPr>
      </w:pPr>
      <w:proofErr w:type="spellStart"/>
      <w:r w:rsidRPr="004E38F2">
        <w:rPr>
          <w:rFonts w:ascii="CTimesBold" w:hAnsi="CTimesBold"/>
          <w:spacing w:val="-1"/>
          <w:szCs w:val="22"/>
        </w:rPr>
        <w:t>Изради</w:t>
      </w:r>
      <w:proofErr w:type="spellEnd"/>
      <w:r w:rsidRPr="004E38F2">
        <w:rPr>
          <w:rFonts w:ascii="CTimesBold" w:hAnsi="CTimesBold"/>
          <w:spacing w:val="-9"/>
          <w:sz w:val="28"/>
        </w:rPr>
        <w:t xml:space="preserve"> </w:t>
      </w:r>
      <w:r w:rsidRPr="004E38F2">
        <w:rPr>
          <w:rFonts w:ascii="Times New Roman" w:hAnsi="Times New Roman"/>
          <w:noProof/>
          <w:szCs w:val="22"/>
          <w:lang w:val="sr-Cyrl-CS"/>
        </w:rPr>
        <w:t>План</w:t>
      </w:r>
      <w:r w:rsidRPr="004E38F2">
        <w:rPr>
          <w:rFonts w:ascii="Times New Roman" w:hAnsi="Times New Roman"/>
          <w:noProof/>
          <w:szCs w:val="22"/>
          <w:lang w:val="sr-Latn-RS"/>
        </w:rPr>
        <w:t>a</w:t>
      </w:r>
      <w:r w:rsidRPr="004E38F2">
        <w:rPr>
          <w:rFonts w:ascii="Times New Roman" w:hAnsi="Times New Roman"/>
          <w:noProof/>
          <w:szCs w:val="22"/>
          <w:lang w:val="sr-Cyrl-CS"/>
        </w:rPr>
        <w:t xml:space="preserve"> детаљне регулације викенд зоне Оштра Чука на путу Габровац – Вукманово, на подручју Градске општине Палилула, у даљем тексту: "План", </w:t>
      </w:r>
      <w:r w:rsidRPr="004E38F2">
        <w:rPr>
          <w:rFonts w:ascii="Times New Roman" w:hAnsi="Times New Roman"/>
          <w:noProof/>
          <w:szCs w:val="22"/>
          <w:lang w:val="sr-Cyrl-RS"/>
        </w:rPr>
        <w:t>приступило се</w:t>
      </w:r>
      <w:r w:rsidRPr="004E38F2">
        <w:rPr>
          <w:rFonts w:ascii="Times New Roman" w:hAnsi="Times New Roman"/>
          <w:noProof/>
          <w:szCs w:val="22"/>
          <w:lang w:val="sr-Latn-RS"/>
        </w:rPr>
        <w:t xml:space="preserve"> </w:t>
      </w:r>
      <w:r w:rsidRPr="004E38F2">
        <w:rPr>
          <w:rFonts w:ascii="Times New Roman" w:hAnsi="Times New Roman"/>
          <w:noProof/>
          <w:szCs w:val="22"/>
          <w:lang w:val="sr-Cyrl-CS"/>
        </w:rPr>
        <w:t xml:space="preserve"> </w:t>
      </w:r>
      <w:proofErr w:type="gramStart"/>
      <w:r w:rsidRPr="004E38F2">
        <w:rPr>
          <w:rFonts w:ascii="Times New Roman" w:hAnsi="Times New Roman"/>
          <w:noProof/>
          <w:szCs w:val="22"/>
          <w:lang w:val="sr-Cyrl-CS"/>
        </w:rPr>
        <w:t xml:space="preserve">након  </w:t>
      </w:r>
      <w:proofErr w:type="spellStart"/>
      <w:r w:rsidRPr="004E38F2">
        <w:rPr>
          <w:rFonts w:ascii="CTimesBold" w:hAnsi="CTimesBold"/>
          <w:szCs w:val="22"/>
        </w:rPr>
        <w:t>Иницијативе</w:t>
      </w:r>
      <w:proofErr w:type="spellEnd"/>
      <w:proofErr w:type="gramEnd"/>
      <w:r w:rsidRPr="004E38F2">
        <w:rPr>
          <w:rFonts w:ascii="CTimesBold" w:hAnsi="CTimesBold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Главног</w:t>
      </w:r>
      <w:proofErr w:type="spellEnd"/>
      <w:r w:rsidRPr="004E38F2">
        <w:rPr>
          <w:rFonts w:ascii="CTimesBold" w:hAnsi="CTimesBold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урбанисте</w:t>
      </w:r>
      <w:proofErr w:type="spellEnd"/>
      <w:r w:rsidRPr="004E38F2">
        <w:rPr>
          <w:rFonts w:ascii="CTimesBold" w:hAnsi="CTimesBold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Града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pacing w:val="-3"/>
          <w:szCs w:val="22"/>
        </w:rPr>
        <w:t>Ниша</w:t>
      </w:r>
      <w:proofErr w:type="spellEnd"/>
      <w:r w:rsidRPr="004E38F2">
        <w:rPr>
          <w:rFonts w:ascii="CTimesBold" w:hAnsi="CTimesBold"/>
          <w:spacing w:val="-11"/>
          <w:szCs w:val="22"/>
        </w:rPr>
        <w:t xml:space="preserve"> </w:t>
      </w:r>
      <w:r w:rsidRPr="004E38F2">
        <w:rPr>
          <w:rFonts w:ascii="Times New Roman" w:hAnsi="Times New Roman"/>
          <w:noProof/>
          <w:szCs w:val="22"/>
          <w:lang w:val="sr-Cyrl-CS"/>
        </w:rPr>
        <w:t>бр. 21-50/2020-02 од 10.08.2020.</w:t>
      </w:r>
      <w:r w:rsidRPr="004E38F2">
        <w:rPr>
          <w:rFonts w:ascii="Times New Roman" w:hAnsi="Times New Roman"/>
          <w:noProof/>
          <w:sz w:val="28"/>
          <w:szCs w:val="22"/>
          <w:lang w:val="sr-Cyrl-CS"/>
        </w:rPr>
        <w:t xml:space="preserve"> </w:t>
      </w:r>
      <w:r w:rsidRPr="004E38F2">
        <w:rPr>
          <w:rFonts w:ascii="Times New Roman" w:hAnsi="Times New Roman"/>
          <w:noProof/>
          <w:szCs w:val="22"/>
          <w:lang w:val="sr-Cyrl-CS"/>
        </w:rPr>
        <w:t>године</w:t>
      </w:r>
      <w:r w:rsidRPr="004E38F2">
        <w:rPr>
          <w:rFonts w:ascii="CTimesBold" w:hAnsi="CTimesBold"/>
          <w:spacing w:val="-2"/>
          <w:szCs w:val="22"/>
        </w:rPr>
        <w:t xml:space="preserve"> и</w:t>
      </w:r>
      <w:r w:rsidRPr="004E38F2">
        <w:rPr>
          <w:rFonts w:ascii="CTimesBold" w:hAnsi="CTimesBold"/>
          <w:spacing w:val="-11"/>
          <w:szCs w:val="22"/>
        </w:rPr>
        <w:t xml:space="preserve"> </w:t>
      </w:r>
      <w:r w:rsidRPr="004E38F2">
        <w:rPr>
          <w:rFonts w:ascii="Times New Roman" w:hAnsi="Times New Roman"/>
          <w:noProof/>
          <w:szCs w:val="22"/>
          <w:lang w:val="sr-Cyrl-CS"/>
        </w:rPr>
        <w:t>након  Одлуке о изради Плана детаљне регулације викенд зоне Оштра Ч</w:t>
      </w:r>
      <w:r w:rsidRPr="004E38F2">
        <w:rPr>
          <w:rFonts w:ascii="Times New Roman" w:hAnsi="Times New Roman"/>
          <w:noProof/>
          <w:szCs w:val="22"/>
          <w:lang w:val="sr-Cyrl-RS"/>
        </w:rPr>
        <w:t>у</w:t>
      </w:r>
      <w:r w:rsidRPr="004E38F2">
        <w:rPr>
          <w:rFonts w:ascii="Times New Roman" w:hAnsi="Times New Roman"/>
          <w:noProof/>
          <w:szCs w:val="22"/>
          <w:lang w:val="sr-Cyrl-CS"/>
        </w:rPr>
        <w:t>ка на путу Габровац - Вукманово, на подручју Градске општине Палилула ("Сл.лист града Ниша",</w:t>
      </w:r>
      <w:r w:rsidRPr="004E38F2">
        <w:rPr>
          <w:rFonts w:ascii="Times New Roman" w:hAnsi="Times New Roman"/>
          <w:noProof/>
          <w:szCs w:val="22"/>
        </w:rPr>
        <w:t>18/2021)</w:t>
      </w:r>
      <w:r w:rsidRPr="004E38F2">
        <w:rPr>
          <w:rFonts w:ascii="Times New Roman" w:hAnsi="Times New Roman"/>
          <w:noProof/>
          <w:szCs w:val="22"/>
          <w:lang w:val="sr-Cyrl-CS"/>
        </w:rPr>
        <w:t xml:space="preserve"> - у даљем тексту: Одлука о изради.</w:t>
      </w:r>
    </w:p>
    <w:p w:rsidR="007E5C49" w:rsidRPr="004E38F2" w:rsidRDefault="007E5C49" w:rsidP="007E5C49">
      <w:pPr>
        <w:widowControl w:val="0"/>
        <w:autoSpaceDE w:val="0"/>
        <w:autoSpaceDN w:val="0"/>
        <w:spacing w:before="40" w:after="40"/>
        <w:ind w:firstLine="567"/>
        <w:rPr>
          <w:rFonts w:ascii="Times New Roman" w:hAnsi="Times New Roman"/>
          <w:noProof/>
          <w:szCs w:val="22"/>
          <w:lang w:val="sr-Cyrl-CS"/>
        </w:rPr>
      </w:pPr>
      <w:r w:rsidRPr="004E38F2">
        <w:rPr>
          <w:rFonts w:ascii="Times New Roman" w:hAnsi="Times New Roman"/>
          <w:noProof/>
          <w:szCs w:val="22"/>
          <w:lang w:val="sr-Cyrl-CS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Саставни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део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Одлуке</w:t>
      </w:r>
      <w:proofErr w:type="spellEnd"/>
      <w:r w:rsidRPr="004E38F2">
        <w:rPr>
          <w:rFonts w:ascii="Times New Roman" w:hAnsi="Times New Roman"/>
          <w:szCs w:val="22"/>
        </w:rPr>
        <w:t xml:space="preserve"> о </w:t>
      </w:r>
      <w:proofErr w:type="spellStart"/>
      <w:r w:rsidRPr="004E38F2">
        <w:rPr>
          <w:rFonts w:ascii="Times New Roman" w:hAnsi="Times New Roman"/>
          <w:szCs w:val="22"/>
        </w:rPr>
        <w:t>изради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r w:rsidRPr="004E38F2">
        <w:rPr>
          <w:rFonts w:ascii="Times New Roman" w:hAnsi="Times New Roman"/>
          <w:noProof/>
          <w:szCs w:val="22"/>
          <w:lang w:val="sr-Cyrl-CS"/>
        </w:rPr>
        <w:t>План</w:t>
      </w:r>
      <w:r w:rsidRPr="004E38F2">
        <w:rPr>
          <w:rFonts w:ascii="Times New Roman" w:hAnsi="Times New Roman"/>
          <w:noProof/>
          <w:szCs w:val="22"/>
          <w:lang w:val="sr-Latn-RS"/>
        </w:rPr>
        <w:t>a</w:t>
      </w:r>
      <w:r w:rsidRPr="004E38F2">
        <w:rPr>
          <w:rFonts w:ascii="Times New Roman" w:hAnsi="Times New Roman"/>
          <w:noProof/>
          <w:szCs w:val="22"/>
          <w:lang w:val="sr-Cyrl-CS"/>
        </w:rPr>
        <w:t xml:space="preserve"> детаљне регулације викенд зоне Оштра Чука на путу Габровац – Вукманово, на подручју Градске општине </w:t>
      </w:r>
      <w:proofErr w:type="gramStart"/>
      <w:r w:rsidRPr="004E38F2">
        <w:rPr>
          <w:rFonts w:ascii="Times New Roman" w:hAnsi="Times New Roman"/>
          <w:noProof/>
          <w:szCs w:val="22"/>
          <w:lang w:val="sr-Cyrl-CS"/>
        </w:rPr>
        <w:t>Палилула</w:t>
      </w:r>
      <w:r w:rsidRPr="004E38F2">
        <w:rPr>
          <w:rFonts w:ascii="Times New Roman" w:hAnsi="Times New Roman"/>
          <w:szCs w:val="22"/>
          <w:lang w:val="sr-Cyrl-CS"/>
        </w:rPr>
        <w:t>(</w:t>
      </w:r>
      <w:proofErr w:type="gramEnd"/>
      <w:r w:rsidRPr="004E38F2">
        <w:rPr>
          <w:rFonts w:ascii="Times New Roman" w:hAnsi="Times New Roman"/>
          <w:szCs w:val="22"/>
          <w:lang w:val="sr-Cyrl-CS"/>
        </w:rPr>
        <w:t>"Сл. лист Града Ниша", бр.</w:t>
      </w:r>
      <w:r w:rsidRPr="004E38F2">
        <w:rPr>
          <w:rFonts w:ascii="Times New Roman" w:hAnsi="Times New Roman"/>
          <w:szCs w:val="22"/>
        </w:rPr>
        <w:t xml:space="preserve"> 18/2021</w:t>
      </w:r>
      <w:r w:rsidRPr="004E38F2">
        <w:rPr>
          <w:rFonts w:ascii="Times New Roman" w:hAnsi="Times New Roman"/>
          <w:szCs w:val="22"/>
          <w:lang w:val="sr-Cyrl-CS"/>
        </w:rPr>
        <w:t>).</w:t>
      </w:r>
      <w:r w:rsidRPr="004E38F2">
        <w:rPr>
          <w:rFonts w:ascii="Times New Roman" w:hAnsi="Times New Roman"/>
          <w:noProof/>
          <w:szCs w:val="22"/>
          <w:lang w:val="sr-Cyrl-CS"/>
        </w:rPr>
        <w:t xml:space="preserve"> 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је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и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noProof/>
          <w:szCs w:val="22"/>
          <w:lang w:val="sr-Cyrl-CS"/>
        </w:rPr>
        <w:t>Одлука о неприступању изради стратешке процене утицаја Плана детаљне регулације викенд зоне Оштра Чука на путу Габровац – Вукманово, на подручју Градске општине Палилула ("Сл.лист града Ниша", бр.</w:t>
      </w:r>
      <w:r w:rsidRPr="004E38F2">
        <w:rPr>
          <w:rFonts w:ascii="Times New Roman" w:hAnsi="Times New Roman"/>
          <w:noProof/>
          <w:szCs w:val="22"/>
        </w:rPr>
        <w:t xml:space="preserve"> 18/2021</w:t>
      </w:r>
      <w:r w:rsidRPr="004E38F2">
        <w:rPr>
          <w:rFonts w:ascii="Times New Roman" w:hAnsi="Times New Roman"/>
          <w:noProof/>
          <w:szCs w:val="22"/>
          <w:lang w:val="sr-Cyrl-CS"/>
        </w:rPr>
        <w:t>).</w:t>
      </w:r>
    </w:p>
    <w:p w:rsidR="007E5C49" w:rsidRPr="004E38F2" w:rsidRDefault="007E5C49" w:rsidP="007E5C49">
      <w:pPr>
        <w:spacing w:before="120" w:line="240" w:lineRule="exact"/>
        <w:ind w:firstLine="540"/>
        <w:rPr>
          <w:rFonts w:ascii="CTimesBold" w:hAnsi="CTimesBold"/>
          <w:szCs w:val="22"/>
        </w:rPr>
      </w:pPr>
      <w:proofErr w:type="spellStart"/>
      <w:r w:rsidRPr="004E38F2">
        <w:rPr>
          <w:rFonts w:ascii="CTimesBold" w:hAnsi="CTimesBold"/>
          <w:szCs w:val="22"/>
        </w:rPr>
        <w:t>План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се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израђује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за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део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подручја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r w:rsidRPr="004E38F2">
        <w:rPr>
          <w:rFonts w:ascii="CTimesBold" w:hAnsi="CTimesBold"/>
          <w:szCs w:val="22"/>
        </w:rPr>
        <w:t>у</w:t>
      </w:r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обухвату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Просторног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плана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административног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подручја</w:t>
      </w:r>
      <w:proofErr w:type="spellEnd"/>
      <w:r w:rsidRPr="004E38F2">
        <w:rPr>
          <w:rFonts w:ascii="CTimesBold" w:hAnsi="CTimesBold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Града</w:t>
      </w:r>
      <w:proofErr w:type="spellEnd"/>
      <w:r w:rsidRPr="004E38F2">
        <w:rPr>
          <w:rFonts w:ascii="CTimesBold" w:hAnsi="CTimesBold"/>
          <w:spacing w:val="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Ниша</w:t>
      </w:r>
      <w:proofErr w:type="spellEnd"/>
      <w:r w:rsidRPr="004E38F2">
        <w:rPr>
          <w:rFonts w:ascii="CTimesBold" w:hAnsi="CTimesBold"/>
          <w:spacing w:val="-2"/>
          <w:szCs w:val="22"/>
        </w:rPr>
        <w:t xml:space="preserve"> </w:t>
      </w:r>
      <w:r w:rsidRPr="004E38F2">
        <w:rPr>
          <w:rFonts w:ascii="CTimesBold" w:hAnsi="CTimesBold"/>
          <w:szCs w:val="22"/>
        </w:rPr>
        <w:t>2021 („</w:t>
      </w:r>
      <w:proofErr w:type="spellStart"/>
      <w:r w:rsidRPr="004E38F2">
        <w:rPr>
          <w:rFonts w:ascii="CTimesBold" w:hAnsi="CTimesBold"/>
          <w:szCs w:val="22"/>
        </w:rPr>
        <w:t>Службени</w:t>
      </w:r>
      <w:proofErr w:type="spellEnd"/>
      <w:r w:rsidRPr="004E38F2">
        <w:rPr>
          <w:rFonts w:ascii="CTimesBold" w:hAnsi="CTimesBold"/>
          <w:spacing w:val="-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лист</w:t>
      </w:r>
      <w:proofErr w:type="spellEnd"/>
      <w:r w:rsidRPr="004E38F2">
        <w:rPr>
          <w:rFonts w:ascii="CTimesBold" w:hAnsi="CTimesBold"/>
          <w:spacing w:val="-3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Града</w:t>
      </w:r>
      <w:proofErr w:type="spellEnd"/>
      <w:r w:rsidRPr="004E38F2">
        <w:rPr>
          <w:rFonts w:ascii="CTimesBold" w:hAnsi="CTimesBold"/>
          <w:spacing w:val="-1"/>
          <w:szCs w:val="22"/>
        </w:rPr>
        <w:t xml:space="preserve"> </w:t>
      </w:r>
      <w:proofErr w:type="spellStart"/>
      <w:r w:rsidRPr="004E38F2">
        <w:rPr>
          <w:rFonts w:ascii="CTimesBold" w:hAnsi="CTimesBold"/>
          <w:szCs w:val="22"/>
        </w:rPr>
        <w:t>Ниша</w:t>
      </w:r>
      <w:proofErr w:type="spellEnd"/>
      <w:r w:rsidRPr="004E38F2">
        <w:rPr>
          <w:rFonts w:ascii="CTimesBold" w:hAnsi="CTimesBold"/>
          <w:szCs w:val="22"/>
        </w:rPr>
        <w:t xml:space="preserve">“, </w:t>
      </w:r>
      <w:proofErr w:type="spellStart"/>
      <w:r w:rsidRPr="004E38F2">
        <w:rPr>
          <w:rFonts w:ascii="CTimesBold" w:hAnsi="CTimesBold"/>
          <w:szCs w:val="22"/>
        </w:rPr>
        <w:t>бр</w:t>
      </w:r>
      <w:proofErr w:type="spellEnd"/>
      <w:r w:rsidRPr="004E38F2">
        <w:rPr>
          <w:rFonts w:ascii="CTimesBold" w:hAnsi="CTimesBold"/>
          <w:szCs w:val="22"/>
        </w:rPr>
        <w:t>.</w:t>
      </w:r>
      <w:r w:rsidRPr="004E38F2">
        <w:rPr>
          <w:rFonts w:ascii="CTimesBold" w:hAnsi="CTimesBold"/>
          <w:spacing w:val="-1"/>
          <w:szCs w:val="22"/>
        </w:rPr>
        <w:t xml:space="preserve"> </w:t>
      </w:r>
      <w:r w:rsidRPr="004E38F2">
        <w:rPr>
          <w:rFonts w:ascii="CTimesBold" w:hAnsi="CTimesBold"/>
          <w:szCs w:val="22"/>
        </w:rPr>
        <w:t>45/11 и 85/22).</w:t>
      </w:r>
    </w:p>
    <w:p w:rsidR="007E5C49" w:rsidRPr="004E38F2" w:rsidRDefault="007E5C49" w:rsidP="007E5C49">
      <w:pPr>
        <w:widowControl w:val="0"/>
        <w:autoSpaceDE w:val="0"/>
        <w:autoSpaceDN w:val="0"/>
        <w:spacing w:before="121" w:after="0" w:line="386" w:lineRule="auto"/>
        <w:ind w:right="2136" w:firstLine="0"/>
        <w:rPr>
          <w:rFonts w:ascii="Times New Roman" w:hAnsi="Times New Roman"/>
          <w:szCs w:val="22"/>
          <w:lang w:val="sr-Cyrl-RS"/>
        </w:rPr>
      </w:pPr>
      <w:proofErr w:type="spellStart"/>
      <w:r w:rsidRPr="004E38F2">
        <w:rPr>
          <w:rFonts w:ascii="Times New Roman" w:hAnsi="Times New Roman"/>
          <w:szCs w:val="22"/>
        </w:rPr>
        <w:t>Носилац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израде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Плана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је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Градска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управа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за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r w:rsidRPr="004E38F2">
        <w:rPr>
          <w:rFonts w:ascii="Times New Roman" w:hAnsi="Times New Roman"/>
          <w:szCs w:val="22"/>
          <w:lang w:val="sr-Cyrl-RS"/>
        </w:rPr>
        <w:t>планирање и изградњу.</w:t>
      </w:r>
    </w:p>
    <w:p w:rsidR="007E5C49" w:rsidRPr="004E38F2" w:rsidRDefault="007E5C49" w:rsidP="007E5C49">
      <w:pPr>
        <w:widowControl w:val="0"/>
        <w:autoSpaceDE w:val="0"/>
        <w:autoSpaceDN w:val="0"/>
        <w:spacing w:before="121" w:after="0" w:line="386" w:lineRule="auto"/>
        <w:ind w:right="2136" w:firstLine="0"/>
        <w:rPr>
          <w:rFonts w:ascii="Times New Roman" w:hAnsi="Times New Roman"/>
          <w:szCs w:val="22"/>
        </w:rPr>
      </w:pPr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Планско</w:t>
      </w:r>
      <w:proofErr w:type="spellEnd"/>
      <w:r w:rsidRPr="004E38F2">
        <w:rPr>
          <w:rFonts w:ascii="Times New Roman" w:hAnsi="Times New Roman"/>
          <w:spacing w:val="2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подручје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обухвата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површину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од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b/>
          <w:noProof/>
          <w:szCs w:val="22"/>
          <w:lang w:val="sr-Cyrl-CS"/>
        </w:rPr>
        <w:t>102,</w:t>
      </w:r>
      <w:r w:rsidRPr="004E38F2">
        <w:rPr>
          <w:rFonts w:ascii="Times New Roman" w:hAnsi="Times New Roman"/>
          <w:b/>
          <w:noProof/>
          <w:szCs w:val="22"/>
          <w:lang w:val="sr-Latn-RS"/>
        </w:rPr>
        <w:t>20</w:t>
      </w:r>
      <w:r w:rsidRPr="004E38F2">
        <w:rPr>
          <w:rFonts w:ascii="Times New Roman" w:hAnsi="Times New Roman"/>
          <w:b/>
          <w:noProof/>
          <w:szCs w:val="22"/>
          <w:lang w:val="sr-Cyrl-CS"/>
        </w:rPr>
        <w:t>ha</w:t>
      </w:r>
      <w:r w:rsidRPr="004E38F2">
        <w:rPr>
          <w:rFonts w:ascii="Times New Roman" w:hAnsi="Times New Roman"/>
          <w:szCs w:val="22"/>
        </w:rPr>
        <w:t>.</w:t>
      </w:r>
    </w:p>
    <w:p w:rsidR="007E5C49" w:rsidRPr="004E38F2" w:rsidRDefault="007E5C49" w:rsidP="007E5C49">
      <w:pPr>
        <w:widowControl w:val="0"/>
        <w:autoSpaceDE w:val="0"/>
        <w:autoSpaceDN w:val="0"/>
        <w:spacing w:before="1" w:after="0" w:line="276" w:lineRule="auto"/>
        <w:ind w:right="468" w:firstLine="561"/>
        <w:rPr>
          <w:rFonts w:ascii="Times New Roman" w:hAnsi="Times New Roman"/>
          <w:szCs w:val="22"/>
        </w:rPr>
      </w:pPr>
      <w:proofErr w:type="spellStart"/>
      <w:r w:rsidRPr="004E38F2">
        <w:rPr>
          <w:rFonts w:ascii="Times New Roman" w:hAnsi="Times New Roman"/>
          <w:szCs w:val="22"/>
        </w:rPr>
        <w:t>Циљ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израде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Плана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је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обезбеђивање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услова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за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просторно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уређење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и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изградњу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свих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планираних</w:t>
      </w:r>
      <w:proofErr w:type="spellEnd"/>
      <w:r w:rsidRPr="004E38F2">
        <w:rPr>
          <w:rFonts w:ascii="Times New Roman" w:hAnsi="Times New Roman"/>
          <w:spacing w:val="-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намена</w:t>
      </w:r>
      <w:proofErr w:type="spellEnd"/>
      <w:r w:rsidRPr="004E38F2">
        <w:rPr>
          <w:rFonts w:ascii="Times New Roman" w:hAnsi="Times New Roman"/>
          <w:szCs w:val="22"/>
        </w:rPr>
        <w:t>.</w:t>
      </w:r>
    </w:p>
    <w:p w:rsidR="007E5C49" w:rsidRPr="004E38F2" w:rsidRDefault="007E5C49" w:rsidP="007E5C49">
      <w:pPr>
        <w:widowControl w:val="0"/>
        <w:autoSpaceDE w:val="0"/>
        <w:autoSpaceDN w:val="0"/>
        <w:spacing w:before="122" w:after="0" w:line="276" w:lineRule="auto"/>
        <w:ind w:right="465" w:firstLine="561"/>
        <w:rPr>
          <w:rFonts w:ascii="Times New Roman" w:hAnsi="Times New Roman"/>
          <w:szCs w:val="22"/>
        </w:rPr>
      </w:pPr>
      <w:proofErr w:type="spellStart"/>
      <w:r w:rsidRPr="004E38F2">
        <w:rPr>
          <w:rFonts w:ascii="Times New Roman" w:hAnsi="Times New Roman"/>
          <w:szCs w:val="22"/>
        </w:rPr>
        <w:t>Планом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је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дефинисана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детаљна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намена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површина</w:t>
      </w:r>
      <w:proofErr w:type="spellEnd"/>
      <w:r w:rsidRPr="004E38F2">
        <w:rPr>
          <w:rFonts w:ascii="Times New Roman" w:hAnsi="Times New Roman"/>
          <w:szCs w:val="22"/>
        </w:rPr>
        <w:t xml:space="preserve">, </w:t>
      </w:r>
      <w:proofErr w:type="spellStart"/>
      <w:r w:rsidRPr="004E38F2">
        <w:rPr>
          <w:rFonts w:ascii="Times New Roman" w:hAnsi="Times New Roman"/>
          <w:szCs w:val="22"/>
        </w:rPr>
        <w:t>правила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уређења</w:t>
      </w:r>
      <w:proofErr w:type="spellEnd"/>
      <w:r w:rsidRPr="004E38F2">
        <w:rPr>
          <w:rFonts w:ascii="Times New Roman" w:hAnsi="Times New Roman"/>
          <w:szCs w:val="22"/>
        </w:rPr>
        <w:t xml:space="preserve"> и </w:t>
      </w:r>
      <w:proofErr w:type="spellStart"/>
      <w:r w:rsidRPr="004E38F2">
        <w:rPr>
          <w:rFonts w:ascii="Times New Roman" w:hAnsi="Times New Roman"/>
          <w:szCs w:val="22"/>
        </w:rPr>
        <w:t>грађења</w:t>
      </w:r>
      <w:proofErr w:type="spellEnd"/>
      <w:r w:rsidRPr="004E38F2">
        <w:rPr>
          <w:rFonts w:ascii="Times New Roman" w:hAnsi="Times New Roman"/>
          <w:szCs w:val="22"/>
        </w:rPr>
        <w:t xml:space="preserve">, </w:t>
      </w:r>
      <w:proofErr w:type="spellStart"/>
      <w:r w:rsidRPr="004E38F2">
        <w:rPr>
          <w:rFonts w:ascii="Times New Roman" w:hAnsi="Times New Roman"/>
          <w:szCs w:val="22"/>
        </w:rPr>
        <w:t>површине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за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јавне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намене</w:t>
      </w:r>
      <w:proofErr w:type="spellEnd"/>
      <w:r w:rsidRPr="004E38F2">
        <w:rPr>
          <w:rFonts w:ascii="Times New Roman" w:hAnsi="Times New Roman"/>
          <w:szCs w:val="22"/>
        </w:rPr>
        <w:t xml:space="preserve">, </w:t>
      </w:r>
      <w:proofErr w:type="spellStart"/>
      <w:r w:rsidRPr="004E38F2">
        <w:rPr>
          <w:rFonts w:ascii="Times New Roman" w:hAnsi="Times New Roman"/>
          <w:szCs w:val="22"/>
        </w:rPr>
        <w:t>као</w:t>
      </w:r>
      <w:proofErr w:type="spellEnd"/>
      <w:r w:rsidRPr="004E38F2">
        <w:rPr>
          <w:rFonts w:ascii="Times New Roman" w:hAnsi="Times New Roman"/>
          <w:szCs w:val="22"/>
        </w:rPr>
        <w:t xml:space="preserve"> и </w:t>
      </w:r>
      <w:proofErr w:type="spellStart"/>
      <w:r w:rsidRPr="004E38F2">
        <w:rPr>
          <w:rFonts w:ascii="Times New Roman" w:hAnsi="Times New Roman"/>
          <w:szCs w:val="22"/>
        </w:rPr>
        <w:t>планиране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трасе</w:t>
      </w:r>
      <w:proofErr w:type="spellEnd"/>
      <w:r w:rsidRPr="004E38F2">
        <w:rPr>
          <w:rFonts w:ascii="Times New Roman" w:hAnsi="Times New Roman"/>
          <w:szCs w:val="22"/>
        </w:rPr>
        <w:t xml:space="preserve">, </w:t>
      </w:r>
      <w:proofErr w:type="spellStart"/>
      <w:r w:rsidRPr="004E38F2">
        <w:rPr>
          <w:rFonts w:ascii="Times New Roman" w:hAnsi="Times New Roman"/>
          <w:szCs w:val="22"/>
        </w:rPr>
        <w:t>коридори</w:t>
      </w:r>
      <w:proofErr w:type="spellEnd"/>
      <w:r w:rsidRPr="004E38F2">
        <w:rPr>
          <w:rFonts w:ascii="Times New Roman" w:hAnsi="Times New Roman"/>
          <w:szCs w:val="22"/>
        </w:rPr>
        <w:t xml:space="preserve"> и </w:t>
      </w:r>
      <w:proofErr w:type="spellStart"/>
      <w:r w:rsidRPr="004E38F2">
        <w:rPr>
          <w:rFonts w:ascii="Times New Roman" w:hAnsi="Times New Roman"/>
          <w:szCs w:val="22"/>
        </w:rPr>
        <w:t>капацитети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за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саобраћајну</w:t>
      </w:r>
      <w:proofErr w:type="spellEnd"/>
      <w:r w:rsidRPr="004E38F2">
        <w:rPr>
          <w:rFonts w:ascii="Times New Roman" w:hAnsi="Times New Roman"/>
          <w:szCs w:val="22"/>
        </w:rPr>
        <w:t xml:space="preserve">, </w:t>
      </w:r>
      <w:proofErr w:type="spellStart"/>
      <w:r w:rsidRPr="004E38F2">
        <w:rPr>
          <w:rFonts w:ascii="Times New Roman" w:hAnsi="Times New Roman"/>
          <w:szCs w:val="22"/>
        </w:rPr>
        <w:t>енергетску</w:t>
      </w:r>
      <w:proofErr w:type="spellEnd"/>
      <w:r w:rsidRPr="004E38F2">
        <w:rPr>
          <w:rFonts w:ascii="Times New Roman" w:hAnsi="Times New Roman"/>
          <w:szCs w:val="22"/>
        </w:rPr>
        <w:t>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комуналну</w:t>
      </w:r>
      <w:proofErr w:type="spellEnd"/>
      <w:r w:rsidRPr="004E38F2">
        <w:rPr>
          <w:rFonts w:ascii="Times New Roman" w:hAnsi="Times New Roman"/>
          <w:szCs w:val="22"/>
        </w:rPr>
        <w:t xml:space="preserve"> и </w:t>
      </w:r>
      <w:proofErr w:type="spellStart"/>
      <w:r w:rsidRPr="004E38F2">
        <w:rPr>
          <w:rFonts w:ascii="Times New Roman" w:hAnsi="Times New Roman"/>
          <w:szCs w:val="22"/>
        </w:rPr>
        <w:t>другу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инфраструктуру</w:t>
      </w:r>
      <w:proofErr w:type="spellEnd"/>
      <w:r w:rsidRPr="004E38F2">
        <w:rPr>
          <w:rFonts w:ascii="Times New Roman" w:hAnsi="Times New Roman"/>
          <w:szCs w:val="22"/>
        </w:rPr>
        <w:t xml:space="preserve"> у </w:t>
      </w:r>
      <w:proofErr w:type="spellStart"/>
      <w:r w:rsidRPr="004E38F2">
        <w:rPr>
          <w:rFonts w:ascii="Times New Roman" w:hAnsi="Times New Roman"/>
          <w:szCs w:val="22"/>
        </w:rPr>
        <w:t>складу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са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одредбама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Закона</w:t>
      </w:r>
      <w:proofErr w:type="spellEnd"/>
      <w:r w:rsidRPr="004E38F2">
        <w:rPr>
          <w:rFonts w:ascii="Times New Roman" w:hAnsi="Times New Roman"/>
          <w:szCs w:val="22"/>
        </w:rPr>
        <w:t xml:space="preserve"> о </w:t>
      </w:r>
      <w:proofErr w:type="spellStart"/>
      <w:r w:rsidRPr="004E38F2">
        <w:rPr>
          <w:rFonts w:ascii="Times New Roman" w:hAnsi="Times New Roman"/>
          <w:szCs w:val="22"/>
        </w:rPr>
        <w:t>планирању</w:t>
      </w:r>
      <w:proofErr w:type="spellEnd"/>
      <w:r w:rsidRPr="004E38F2">
        <w:rPr>
          <w:rFonts w:ascii="Times New Roman" w:hAnsi="Times New Roman"/>
          <w:szCs w:val="22"/>
        </w:rPr>
        <w:t xml:space="preserve"> и </w:t>
      </w:r>
      <w:proofErr w:type="spellStart"/>
      <w:r w:rsidRPr="004E38F2">
        <w:rPr>
          <w:rFonts w:ascii="Times New Roman" w:hAnsi="Times New Roman"/>
          <w:szCs w:val="22"/>
        </w:rPr>
        <w:t>изградњи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(„</w:t>
      </w:r>
      <w:proofErr w:type="spellStart"/>
      <w:r w:rsidRPr="004E38F2">
        <w:rPr>
          <w:rFonts w:ascii="Times New Roman" w:hAnsi="Times New Roman"/>
          <w:szCs w:val="22"/>
        </w:rPr>
        <w:t>Службени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гласник</w:t>
      </w:r>
      <w:proofErr w:type="spellEnd"/>
      <w:r w:rsidRPr="004E38F2">
        <w:rPr>
          <w:rFonts w:ascii="Times New Roman" w:hAnsi="Times New Roman"/>
          <w:szCs w:val="22"/>
        </w:rPr>
        <w:t xml:space="preserve"> РС“, </w:t>
      </w:r>
      <w:proofErr w:type="spellStart"/>
      <w:r w:rsidRPr="004E38F2">
        <w:rPr>
          <w:rFonts w:ascii="Times New Roman" w:hAnsi="Times New Roman"/>
          <w:szCs w:val="22"/>
        </w:rPr>
        <w:t>бр</w:t>
      </w:r>
      <w:proofErr w:type="spellEnd"/>
      <w:r w:rsidRPr="004E38F2">
        <w:rPr>
          <w:rFonts w:ascii="Times New Roman" w:hAnsi="Times New Roman"/>
          <w:szCs w:val="22"/>
        </w:rPr>
        <w:t>. 72/09, 81/09-исправка, 64/10-одлука УС, 24/11, 121/12-одлука УС,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42/13-одлука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УС,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50/13-одлука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УС,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98/13-одлука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УС,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132/14,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145/14,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83/18,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31/19,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r w:rsidRPr="004E38F2">
        <w:rPr>
          <w:rFonts w:ascii="Times New Roman" w:hAnsi="Times New Roman"/>
          <w:szCs w:val="22"/>
        </w:rPr>
        <w:t>37/19-</w:t>
      </w:r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др.закон</w:t>
      </w:r>
      <w:proofErr w:type="spellEnd"/>
      <w:r w:rsidRPr="004E38F2">
        <w:rPr>
          <w:rFonts w:ascii="Times New Roman" w:hAnsi="Times New Roman"/>
          <w:szCs w:val="22"/>
        </w:rPr>
        <w:t xml:space="preserve">, 9/20, 52/21 и 62/23), </w:t>
      </w:r>
      <w:proofErr w:type="spellStart"/>
      <w:r w:rsidRPr="004E38F2">
        <w:rPr>
          <w:rFonts w:ascii="Times New Roman" w:hAnsi="Times New Roman"/>
          <w:szCs w:val="22"/>
        </w:rPr>
        <w:t>Правилника</w:t>
      </w:r>
      <w:proofErr w:type="spellEnd"/>
      <w:r w:rsidRPr="004E38F2">
        <w:rPr>
          <w:rFonts w:ascii="Times New Roman" w:hAnsi="Times New Roman"/>
          <w:szCs w:val="22"/>
        </w:rPr>
        <w:t xml:space="preserve"> о </w:t>
      </w:r>
      <w:proofErr w:type="spellStart"/>
      <w:r w:rsidRPr="004E38F2">
        <w:rPr>
          <w:rFonts w:ascii="Times New Roman" w:hAnsi="Times New Roman"/>
          <w:szCs w:val="22"/>
        </w:rPr>
        <w:t>садржини</w:t>
      </w:r>
      <w:proofErr w:type="spellEnd"/>
      <w:r w:rsidRPr="004E38F2">
        <w:rPr>
          <w:rFonts w:ascii="Times New Roman" w:hAnsi="Times New Roman"/>
          <w:szCs w:val="22"/>
        </w:rPr>
        <w:t xml:space="preserve">, </w:t>
      </w:r>
      <w:proofErr w:type="spellStart"/>
      <w:r w:rsidRPr="004E38F2">
        <w:rPr>
          <w:rFonts w:ascii="Times New Roman" w:hAnsi="Times New Roman"/>
          <w:szCs w:val="22"/>
        </w:rPr>
        <w:t>начину</w:t>
      </w:r>
      <w:proofErr w:type="spellEnd"/>
      <w:r w:rsidRPr="004E38F2">
        <w:rPr>
          <w:rFonts w:ascii="Times New Roman" w:hAnsi="Times New Roman"/>
          <w:szCs w:val="22"/>
        </w:rPr>
        <w:t xml:space="preserve"> и </w:t>
      </w:r>
      <w:proofErr w:type="spellStart"/>
      <w:r w:rsidRPr="004E38F2">
        <w:rPr>
          <w:rFonts w:ascii="Times New Roman" w:hAnsi="Times New Roman"/>
          <w:szCs w:val="22"/>
        </w:rPr>
        <w:t>поступку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израде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докумената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просторног</w:t>
      </w:r>
      <w:proofErr w:type="spellEnd"/>
      <w:r w:rsidRPr="004E38F2">
        <w:rPr>
          <w:rFonts w:ascii="Times New Roman" w:hAnsi="Times New Roman"/>
          <w:szCs w:val="22"/>
        </w:rPr>
        <w:t xml:space="preserve"> и </w:t>
      </w:r>
      <w:proofErr w:type="spellStart"/>
      <w:r w:rsidRPr="004E38F2">
        <w:rPr>
          <w:rFonts w:ascii="Times New Roman" w:hAnsi="Times New Roman"/>
          <w:szCs w:val="22"/>
        </w:rPr>
        <w:t>урбанистичког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планирања</w:t>
      </w:r>
      <w:proofErr w:type="spellEnd"/>
      <w:r w:rsidRPr="004E38F2">
        <w:rPr>
          <w:rFonts w:ascii="Times New Roman" w:hAnsi="Times New Roman"/>
          <w:szCs w:val="22"/>
        </w:rPr>
        <w:t xml:space="preserve"> („</w:t>
      </w:r>
      <w:proofErr w:type="spellStart"/>
      <w:r w:rsidRPr="004E38F2">
        <w:rPr>
          <w:rFonts w:ascii="Times New Roman" w:hAnsi="Times New Roman"/>
          <w:szCs w:val="22"/>
        </w:rPr>
        <w:t>Службени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гласник</w:t>
      </w:r>
      <w:proofErr w:type="spellEnd"/>
      <w:r w:rsidRPr="004E38F2">
        <w:rPr>
          <w:rFonts w:ascii="Times New Roman" w:hAnsi="Times New Roman"/>
          <w:szCs w:val="22"/>
        </w:rPr>
        <w:t xml:space="preserve"> РС“, </w:t>
      </w:r>
      <w:proofErr w:type="spellStart"/>
      <w:r w:rsidRPr="004E38F2">
        <w:rPr>
          <w:rFonts w:ascii="Times New Roman" w:hAnsi="Times New Roman"/>
          <w:szCs w:val="22"/>
        </w:rPr>
        <w:t>бр</w:t>
      </w:r>
      <w:proofErr w:type="spellEnd"/>
      <w:r w:rsidRPr="004E38F2">
        <w:rPr>
          <w:rFonts w:ascii="Times New Roman" w:hAnsi="Times New Roman"/>
          <w:szCs w:val="22"/>
        </w:rPr>
        <w:t xml:space="preserve">. 32/19) и </w:t>
      </w:r>
      <w:proofErr w:type="spellStart"/>
      <w:r w:rsidRPr="004E38F2">
        <w:rPr>
          <w:rFonts w:ascii="Times New Roman" w:hAnsi="Times New Roman"/>
          <w:szCs w:val="22"/>
        </w:rPr>
        <w:t>других</w:t>
      </w:r>
      <w:proofErr w:type="spellEnd"/>
      <w:r w:rsidRPr="004E38F2">
        <w:rPr>
          <w:rFonts w:ascii="Times New Roman" w:hAnsi="Times New Roman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закона</w:t>
      </w:r>
      <w:proofErr w:type="spellEnd"/>
      <w:r w:rsidRPr="004E38F2">
        <w:rPr>
          <w:rFonts w:ascii="Times New Roman" w:hAnsi="Times New Roman"/>
          <w:spacing w:val="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који</w:t>
      </w:r>
      <w:proofErr w:type="spellEnd"/>
      <w:r w:rsidRPr="004E38F2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дефинишу</w:t>
      </w:r>
      <w:proofErr w:type="spellEnd"/>
      <w:r w:rsidRPr="004E38F2">
        <w:rPr>
          <w:rFonts w:ascii="Times New Roman" w:hAnsi="Times New Roman"/>
          <w:spacing w:val="-2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предметну</w:t>
      </w:r>
      <w:proofErr w:type="spellEnd"/>
      <w:r w:rsidRPr="004E38F2">
        <w:rPr>
          <w:rFonts w:ascii="Times New Roman" w:hAnsi="Times New Roman"/>
          <w:spacing w:val="-2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szCs w:val="22"/>
        </w:rPr>
        <w:t>област</w:t>
      </w:r>
      <w:proofErr w:type="spellEnd"/>
      <w:r w:rsidRPr="004E38F2">
        <w:rPr>
          <w:rFonts w:ascii="Times New Roman" w:hAnsi="Times New Roman"/>
          <w:szCs w:val="22"/>
        </w:rPr>
        <w:t>.</w:t>
      </w:r>
    </w:p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firstLine="0"/>
        <w:rPr>
          <w:rFonts w:ascii="Times New Roman" w:hAnsi="Times New Roman"/>
          <w:sz w:val="24"/>
          <w:szCs w:val="22"/>
        </w:rPr>
      </w:pPr>
    </w:p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left="6982" w:firstLine="0"/>
        <w:jc w:val="left"/>
        <w:outlineLvl w:val="3"/>
        <w:rPr>
          <w:rFonts w:ascii="Times New Roman" w:hAnsi="Times New Roman"/>
          <w:b/>
          <w:bCs/>
          <w:szCs w:val="22"/>
        </w:rPr>
      </w:pPr>
      <w:r w:rsidRPr="004E38F2">
        <w:rPr>
          <w:rFonts w:ascii="Times New Roman" w:hAnsi="Times New Roman"/>
          <w:b/>
          <w:bCs/>
          <w:szCs w:val="22"/>
        </w:rPr>
        <w:t>ГРАД</w:t>
      </w:r>
      <w:r w:rsidRPr="004E38F2">
        <w:rPr>
          <w:rFonts w:ascii="Times New Roman" w:hAnsi="Times New Roman"/>
          <w:b/>
          <w:bCs/>
          <w:spacing w:val="-2"/>
          <w:szCs w:val="22"/>
        </w:rPr>
        <w:t xml:space="preserve"> </w:t>
      </w:r>
      <w:r w:rsidRPr="004E38F2">
        <w:rPr>
          <w:rFonts w:ascii="Times New Roman" w:hAnsi="Times New Roman"/>
          <w:b/>
          <w:bCs/>
          <w:szCs w:val="22"/>
        </w:rPr>
        <w:t>НИШ</w:t>
      </w:r>
    </w:p>
    <w:p w:rsidR="007E5C49" w:rsidRPr="004E38F2" w:rsidRDefault="007E5C49" w:rsidP="007E5C49">
      <w:pPr>
        <w:widowControl w:val="0"/>
        <w:tabs>
          <w:tab w:val="left" w:pos="5238"/>
        </w:tabs>
        <w:autoSpaceDE w:val="0"/>
        <w:autoSpaceDN w:val="0"/>
        <w:spacing w:before="119" w:after="0"/>
        <w:ind w:firstLine="0"/>
        <w:jc w:val="left"/>
        <w:rPr>
          <w:rFonts w:ascii="Times New Roman" w:hAnsi="Times New Roman"/>
          <w:b/>
          <w:szCs w:val="22"/>
          <w:lang w:val="sr-Cyrl-RS"/>
        </w:rPr>
      </w:pPr>
      <w:r w:rsidRPr="004E38F2">
        <w:rPr>
          <w:rFonts w:ascii="Times New Roman" w:hAnsi="Times New Roman"/>
          <w:b/>
          <w:szCs w:val="22"/>
        </w:rPr>
        <w:t>ЈП</w:t>
      </w:r>
      <w:r w:rsidRPr="004E38F2">
        <w:rPr>
          <w:rFonts w:ascii="Times New Roman" w:hAnsi="Times New Roman"/>
          <w:b/>
          <w:spacing w:val="-2"/>
          <w:szCs w:val="22"/>
        </w:rPr>
        <w:t xml:space="preserve"> </w:t>
      </w:r>
      <w:r w:rsidRPr="004E38F2">
        <w:rPr>
          <w:rFonts w:ascii="Times New Roman" w:hAnsi="Times New Roman"/>
          <w:b/>
          <w:szCs w:val="22"/>
        </w:rPr>
        <w:t>ЗАВОД</w:t>
      </w:r>
      <w:r w:rsidRPr="004E38F2">
        <w:rPr>
          <w:rFonts w:ascii="Times New Roman" w:hAnsi="Times New Roman"/>
          <w:b/>
          <w:spacing w:val="-1"/>
          <w:szCs w:val="22"/>
        </w:rPr>
        <w:t xml:space="preserve"> </w:t>
      </w:r>
      <w:r w:rsidRPr="004E38F2">
        <w:rPr>
          <w:rFonts w:ascii="Times New Roman" w:hAnsi="Times New Roman"/>
          <w:b/>
          <w:szCs w:val="22"/>
        </w:rPr>
        <w:t>ЗА</w:t>
      </w:r>
      <w:r w:rsidRPr="004E38F2">
        <w:rPr>
          <w:rFonts w:ascii="Times New Roman" w:hAnsi="Times New Roman"/>
          <w:b/>
          <w:spacing w:val="1"/>
          <w:szCs w:val="22"/>
        </w:rPr>
        <w:t xml:space="preserve"> </w:t>
      </w:r>
      <w:r w:rsidRPr="004E38F2">
        <w:rPr>
          <w:rFonts w:ascii="Times New Roman" w:hAnsi="Times New Roman"/>
          <w:b/>
          <w:szCs w:val="22"/>
        </w:rPr>
        <w:t>УРБАНИЗАМ</w:t>
      </w:r>
      <w:r w:rsidRPr="004E38F2">
        <w:rPr>
          <w:rFonts w:ascii="Times New Roman" w:hAnsi="Times New Roman"/>
          <w:b/>
          <w:spacing w:val="-1"/>
          <w:szCs w:val="22"/>
        </w:rPr>
        <w:t xml:space="preserve"> </w:t>
      </w:r>
      <w:r w:rsidRPr="004E38F2">
        <w:rPr>
          <w:rFonts w:ascii="Times New Roman" w:hAnsi="Times New Roman"/>
          <w:b/>
          <w:szCs w:val="22"/>
        </w:rPr>
        <w:t xml:space="preserve">НИШ      </w:t>
      </w:r>
      <w:r w:rsidRPr="004E38F2">
        <w:rPr>
          <w:rFonts w:ascii="Times New Roman" w:hAnsi="Times New Roman"/>
          <w:b/>
          <w:szCs w:val="22"/>
          <w:lang w:val="sr-Cyrl-RS"/>
        </w:rPr>
        <w:t xml:space="preserve">                                            </w:t>
      </w:r>
      <w:r w:rsidRPr="004E38F2">
        <w:rPr>
          <w:rFonts w:ascii="Times New Roman" w:hAnsi="Times New Roman"/>
          <w:b/>
          <w:szCs w:val="22"/>
        </w:rPr>
        <w:t>ГРАДСКА</w:t>
      </w:r>
      <w:r w:rsidRPr="004E38F2">
        <w:rPr>
          <w:rFonts w:ascii="Times New Roman" w:hAnsi="Times New Roman"/>
          <w:b/>
          <w:spacing w:val="-1"/>
          <w:szCs w:val="22"/>
        </w:rPr>
        <w:t xml:space="preserve"> </w:t>
      </w:r>
      <w:r w:rsidRPr="004E38F2">
        <w:rPr>
          <w:rFonts w:ascii="Times New Roman" w:hAnsi="Times New Roman"/>
          <w:b/>
          <w:szCs w:val="22"/>
        </w:rPr>
        <w:t>УПРАВА</w:t>
      </w:r>
      <w:r w:rsidRPr="004E38F2">
        <w:rPr>
          <w:rFonts w:ascii="Times New Roman" w:hAnsi="Times New Roman"/>
          <w:b/>
          <w:spacing w:val="-1"/>
          <w:szCs w:val="22"/>
        </w:rPr>
        <w:t xml:space="preserve"> </w:t>
      </w:r>
      <w:r w:rsidRPr="004E38F2">
        <w:rPr>
          <w:rFonts w:ascii="Times New Roman" w:hAnsi="Times New Roman"/>
          <w:b/>
          <w:szCs w:val="22"/>
        </w:rPr>
        <w:t>ЗА</w:t>
      </w:r>
      <w:r w:rsidRPr="004E38F2">
        <w:rPr>
          <w:rFonts w:ascii="Times New Roman" w:hAnsi="Times New Roman"/>
          <w:b/>
          <w:szCs w:val="22"/>
          <w:lang w:val="sr-Cyrl-RS"/>
        </w:rPr>
        <w:t xml:space="preserve"> </w:t>
      </w:r>
    </w:p>
    <w:p w:rsidR="007E5C49" w:rsidRDefault="007E5C49" w:rsidP="007E5C49">
      <w:pPr>
        <w:widowControl w:val="0"/>
        <w:tabs>
          <w:tab w:val="left" w:pos="5238"/>
        </w:tabs>
        <w:autoSpaceDE w:val="0"/>
        <w:autoSpaceDN w:val="0"/>
        <w:spacing w:before="119" w:after="0"/>
        <w:ind w:firstLine="0"/>
        <w:jc w:val="left"/>
        <w:rPr>
          <w:rFonts w:ascii="Times New Roman" w:hAnsi="Times New Roman"/>
          <w:b/>
          <w:spacing w:val="-4"/>
          <w:szCs w:val="22"/>
        </w:rPr>
      </w:pPr>
      <w:r w:rsidRPr="004E38F2">
        <w:rPr>
          <w:rFonts w:ascii="Times New Roman" w:hAnsi="Times New Roman"/>
          <w:b/>
          <w:szCs w:val="22"/>
          <w:lang w:val="sr-Cyrl-RS"/>
        </w:rPr>
        <w:t xml:space="preserve">                                                                                                           ПЛАНИРАЊЕ И ИЗГРАДЊУ</w:t>
      </w:r>
      <w:r w:rsidRPr="004E38F2">
        <w:rPr>
          <w:rFonts w:ascii="Times New Roman" w:hAnsi="Times New Roman"/>
          <w:b/>
          <w:spacing w:val="-4"/>
          <w:szCs w:val="22"/>
        </w:rPr>
        <w:t xml:space="preserve"> </w:t>
      </w:r>
    </w:p>
    <w:p w:rsidR="007E5C49" w:rsidRPr="004E38F2" w:rsidRDefault="007E5C49" w:rsidP="007E5C49">
      <w:pPr>
        <w:widowControl w:val="0"/>
        <w:tabs>
          <w:tab w:val="left" w:pos="5238"/>
        </w:tabs>
        <w:autoSpaceDE w:val="0"/>
        <w:autoSpaceDN w:val="0"/>
        <w:spacing w:before="119" w:after="0"/>
        <w:ind w:firstLine="0"/>
        <w:jc w:val="left"/>
        <w:rPr>
          <w:rFonts w:ascii="Times New Roman" w:hAnsi="Times New Roman"/>
          <w:b/>
          <w:szCs w:val="22"/>
        </w:rPr>
      </w:pPr>
    </w:p>
    <w:p w:rsidR="007E5C49" w:rsidRPr="004E38F2" w:rsidRDefault="007E5C49" w:rsidP="007E5C49">
      <w:pPr>
        <w:widowControl w:val="0"/>
        <w:tabs>
          <w:tab w:val="left" w:pos="5053"/>
        </w:tabs>
        <w:autoSpaceDE w:val="0"/>
        <w:autoSpaceDN w:val="0"/>
        <w:spacing w:before="121" w:after="0"/>
        <w:ind w:right="223" w:firstLine="0"/>
        <w:jc w:val="center"/>
        <w:rPr>
          <w:rFonts w:ascii="Times New Roman" w:hAnsi="Times New Roman"/>
          <w:b/>
          <w:sz w:val="20"/>
          <w:szCs w:val="22"/>
        </w:rPr>
      </w:pPr>
      <w:proofErr w:type="spellStart"/>
      <w:proofErr w:type="gramStart"/>
      <w:r w:rsidRPr="004E38F2">
        <w:rPr>
          <w:rFonts w:ascii="Times New Roman" w:hAnsi="Times New Roman"/>
          <w:b/>
          <w:szCs w:val="22"/>
        </w:rPr>
        <w:t>в.д</w:t>
      </w:r>
      <w:proofErr w:type="spellEnd"/>
      <w:proofErr w:type="gramEnd"/>
      <w:r w:rsidRPr="004E38F2">
        <w:rPr>
          <w:rFonts w:ascii="Times New Roman" w:hAnsi="Times New Roman"/>
          <w:b/>
          <w:szCs w:val="22"/>
        </w:rPr>
        <w:t>.</w:t>
      </w:r>
      <w:r w:rsidRPr="004E38F2">
        <w:rPr>
          <w:rFonts w:ascii="Times New Roman" w:hAnsi="Times New Roman"/>
          <w:b/>
          <w:spacing w:val="-1"/>
          <w:szCs w:val="22"/>
        </w:rPr>
        <w:t xml:space="preserve"> </w:t>
      </w:r>
      <w:proofErr w:type="spellStart"/>
      <w:r w:rsidRPr="004E38F2">
        <w:rPr>
          <w:rFonts w:ascii="Times New Roman" w:hAnsi="Times New Roman"/>
          <w:b/>
          <w:szCs w:val="22"/>
        </w:rPr>
        <w:t>Директора</w:t>
      </w:r>
      <w:proofErr w:type="spellEnd"/>
      <w:r w:rsidRPr="004E38F2">
        <w:rPr>
          <w:rFonts w:ascii="Times New Roman" w:hAnsi="Times New Roman"/>
          <w:b/>
          <w:szCs w:val="22"/>
        </w:rPr>
        <w:t>,</w:t>
      </w:r>
      <w:r w:rsidRPr="004E38F2">
        <w:rPr>
          <w:rFonts w:ascii="Times New Roman" w:hAnsi="Times New Roman"/>
          <w:b/>
          <w:szCs w:val="22"/>
        </w:rPr>
        <w:tab/>
      </w:r>
      <w:proofErr w:type="spellStart"/>
      <w:r w:rsidRPr="004E38F2">
        <w:rPr>
          <w:rFonts w:ascii="Times New Roman" w:hAnsi="Times New Roman"/>
          <w:b/>
          <w:szCs w:val="22"/>
        </w:rPr>
        <w:t>Начелник</w:t>
      </w:r>
      <w:proofErr w:type="spellEnd"/>
      <w:r w:rsidRPr="004E38F2">
        <w:rPr>
          <w:rFonts w:ascii="Times New Roman" w:hAnsi="Times New Roman"/>
          <w:b/>
          <w:szCs w:val="22"/>
        </w:rPr>
        <w:t>,</w:t>
      </w:r>
    </w:p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firstLine="0"/>
        <w:jc w:val="left"/>
        <w:rPr>
          <w:rFonts w:ascii="Times New Roman" w:hAnsi="Times New Roman"/>
          <w:b/>
          <w:sz w:val="20"/>
          <w:szCs w:val="22"/>
        </w:rPr>
      </w:pPr>
    </w:p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firstLine="0"/>
        <w:jc w:val="left"/>
        <w:rPr>
          <w:rFonts w:ascii="Times New Roman" w:hAnsi="Times New Roman"/>
          <w:b/>
          <w:sz w:val="20"/>
          <w:szCs w:val="22"/>
        </w:rPr>
      </w:pPr>
    </w:p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firstLine="0"/>
        <w:jc w:val="left"/>
        <w:rPr>
          <w:rFonts w:ascii="Times New Roman" w:hAnsi="Times New Roman"/>
          <w:b/>
          <w:sz w:val="20"/>
          <w:szCs w:val="22"/>
          <w:lang w:val="sr-Cyrl-RS"/>
        </w:rPr>
      </w:pPr>
      <w:r w:rsidRPr="004E38F2">
        <w:rPr>
          <w:rFonts w:ascii="Times New Roman" w:hAnsi="Times New Roman"/>
          <w:b/>
          <w:sz w:val="20"/>
          <w:szCs w:val="22"/>
          <w:lang w:val="sr-Cyrl-RS"/>
        </w:rPr>
        <w:t xml:space="preserve">               Милан Милојевић,маст.инж.саобр.                                            Марко Ћирић, дипл.прав.</w:t>
      </w:r>
    </w:p>
    <w:p w:rsidR="007E5C49" w:rsidRPr="004E38F2" w:rsidRDefault="007E5C49" w:rsidP="007E5C49">
      <w:pPr>
        <w:widowControl w:val="0"/>
        <w:autoSpaceDE w:val="0"/>
        <w:autoSpaceDN w:val="0"/>
        <w:spacing w:before="0" w:after="0"/>
        <w:ind w:firstLine="0"/>
        <w:jc w:val="left"/>
        <w:rPr>
          <w:rFonts w:ascii="Times New Roman" w:hAnsi="Times New Roman"/>
          <w:b/>
          <w:sz w:val="20"/>
          <w:szCs w:val="22"/>
          <w:lang w:val="sr-Cyrl-RS"/>
        </w:rPr>
      </w:pPr>
    </w:p>
    <w:p w:rsidR="007E5C49" w:rsidRDefault="007E5C49" w:rsidP="007E5C49">
      <w:pPr>
        <w:widowControl w:val="0"/>
        <w:autoSpaceDE w:val="0"/>
        <w:autoSpaceDN w:val="0"/>
        <w:spacing w:before="4" w:after="0"/>
        <w:ind w:firstLine="0"/>
        <w:jc w:val="left"/>
        <w:rPr>
          <w:rFonts w:ascii="Times New Roman" w:hAnsi="Times New Roman"/>
          <w:b/>
          <w:sz w:val="14"/>
          <w:szCs w:val="22"/>
        </w:rPr>
      </w:pPr>
    </w:p>
    <w:p w:rsidR="007E5C49" w:rsidRPr="004E38F2" w:rsidRDefault="007E5C49" w:rsidP="007E5C49">
      <w:pPr>
        <w:widowControl w:val="0"/>
        <w:autoSpaceDE w:val="0"/>
        <w:autoSpaceDN w:val="0"/>
        <w:spacing w:before="4" w:after="0"/>
        <w:ind w:firstLine="0"/>
        <w:jc w:val="left"/>
        <w:rPr>
          <w:rFonts w:ascii="Times New Roman" w:hAnsi="Times New Roman"/>
          <w:b/>
          <w:sz w:val="14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2587625" cy="1270"/>
                <wp:effectExtent l="0" t="0" r="22225" b="177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76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075"/>
                            <a:gd name="T2" fmla="+- 0 5776 1702"/>
                            <a:gd name="T3" fmla="*/ T2 w 40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5">
                              <a:moveTo>
                                <a:pt x="0" y="0"/>
                              </a:moveTo>
                              <a:lnTo>
                                <a:pt x="4074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83F96" id="Freeform 2" o:spid="_x0000_s1026" style="position:absolute;margin-left:85.1pt;margin-top:9.45pt;width:203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gh+QIAAIs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" path="m,l4074,e" filled="f" strokeweight=".15581mm">
                <v:path arrowok="t" o:connecttype="custom" o:connectlocs="0,0;2586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4179570</wp:posOffset>
                </wp:positionH>
                <wp:positionV relativeFrom="paragraph">
                  <wp:posOffset>120015</wp:posOffset>
                </wp:positionV>
                <wp:extent cx="2446020" cy="1270"/>
                <wp:effectExtent l="0" t="0" r="11430" b="1778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582 6582"/>
                            <a:gd name="T1" fmla="*/ T0 w 3852"/>
                            <a:gd name="T2" fmla="+- 0 10433 6582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69BEC" id="Freeform 1" o:spid="_x0000_s1026" style="position:absolute;margin-left:329.1pt;margin-top:9.45pt;width:192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" path="m,l3851,e" filled="f" strokeweight=".15581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7E5C49" w:rsidRDefault="007E5C49" w:rsidP="007E5C49">
      <w:pPr>
        <w:widowControl w:val="0"/>
        <w:autoSpaceDE w:val="0"/>
        <w:autoSpaceDN w:val="0"/>
        <w:spacing w:before="0" w:after="0"/>
        <w:ind w:firstLine="0"/>
        <w:jc w:val="left"/>
        <w:rPr>
          <w:rFonts w:ascii="Times New Roman" w:hAnsi="Times New Roman"/>
          <w:szCs w:val="22"/>
        </w:rPr>
      </w:pPr>
    </w:p>
    <w:p w:rsidR="00B8784A" w:rsidRDefault="00B8784A">
      <w:bookmarkStart w:id="0" w:name="_GoBack"/>
      <w:bookmarkEnd w:id="0"/>
    </w:p>
    <w:sectPr w:rsidR="00B87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Times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16"/>
    <w:rsid w:val="007E5C49"/>
    <w:rsid w:val="00B8784A"/>
    <w:rsid w:val="00E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E7E5-B73E-4C68-87DB-32A147AC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49"/>
    <w:pPr>
      <w:spacing w:before="60" w:after="60" w:line="240" w:lineRule="auto"/>
      <w:ind w:firstLine="851"/>
      <w:jc w:val="both"/>
    </w:pPr>
    <w:rPr>
      <w:rFonts w:ascii="CTimesRoman" w:eastAsia="Times New Roman" w:hAnsi="CTimes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Tatijana Vasiljević</dc:creator>
  <cp:keywords/>
  <dc:description/>
  <cp:lastModifiedBy>Tatijana Vasiljević</cp:lastModifiedBy>
  <cp:revision>2</cp:revision>
  <dcterms:created xsi:type="dcterms:W3CDTF">2025-09-25T10:23:00Z</dcterms:created>
  <dcterms:modified xsi:type="dcterms:W3CDTF">2025-09-25T10:23:00Z</dcterms:modified>
</cp:coreProperties>
</file>