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На основу члана 13. став 2. и 3. Закона о локалној самоуправи („Службени гласник РС", бр. 129/07, 83/14 - др. закон, 101/16 - др. закон, 47/18 и 111/2021 - др. закон), члана 13. и члана 37. став 1. тачка 21) Статута Града Ниша („Службени лист Града Ниша", број 88/08,143/16 и 18/19), 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Скупштина Града Ниша, на седници одржаној дана ____.2025. године доноси,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О Д Л У К У</w:t>
      </w:r>
    </w:p>
    <w:p w:rsidR="003D34EE" w:rsidRPr="003D34EE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</w:pP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О УСПОСТАВЉАЊУ САРАДЊЕ ИЗМЕЂУ ГРАДА НИША, РЕПУБЛИКА СРБИЈА И ГРАДА ХАН</w:t>
      </w:r>
      <w:r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Г</w:t>
      </w: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ЏО</w:t>
      </w:r>
      <w:r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УА (</w:t>
      </w:r>
      <w: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CITY OF HANGZOU)</w:t>
      </w: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, НАРОДНА РЕПУБЛИКА КИНА</w:t>
      </w:r>
      <w: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 xml:space="preserve"> (</w:t>
      </w:r>
      <w:proofErr w:type="spellStart"/>
      <w: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>PEOPLEʼS</w:t>
      </w:r>
      <w:proofErr w:type="spellEnd"/>
      <w:r>
        <w:rPr>
          <w:rFonts w:ascii="Arial" w:eastAsiaTheme="minorHAnsi" w:hAnsi="Arial" w:cs="Arial"/>
          <w:b/>
          <w:bCs/>
          <w:color w:val="auto"/>
          <w:sz w:val="24"/>
          <w:szCs w:val="24"/>
          <w:lang w:eastAsia="en-US"/>
        </w:rPr>
        <w:t xml:space="preserve"> REPUBLIC OF CHINA)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Члан 1.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Успоставља се сарадња између Града Ниша, Република Србија и Града Хан</w:t>
      </w:r>
      <w:r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г</w:t>
      </w: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џо</w:t>
      </w:r>
      <w:r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уа</w:t>
      </w:r>
      <w:r w:rsidR="00903C4C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 (</w:t>
      </w:r>
      <w:r w:rsidR="00903C4C">
        <w:rPr>
          <w:rFonts w:ascii="Arial" w:eastAsiaTheme="minorHAnsi" w:hAnsi="Arial" w:cs="Arial"/>
          <w:color w:val="auto"/>
          <w:sz w:val="24"/>
          <w:szCs w:val="24"/>
          <w:lang w:eastAsia="en-US"/>
        </w:rPr>
        <w:t>City of Hangzhou)</w:t>
      </w: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, Народна Република </w:t>
      </w:r>
      <w:r w:rsidRPr="00903C4C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Кина</w:t>
      </w:r>
      <w:r w:rsidR="00903C4C" w:rsidRPr="00903C4C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(</w:t>
      </w:r>
      <w:proofErr w:type="spellStart"/>
      <w:r w:rsidR="00903C4C" w:rsidRPr="00903C4C">
        <w:rPr>
          <w:rFonts w:ascii="Arial" w:eastAsiaTheme="minorHAnsi" w:hAnsi="Arial" w:cs="Arial"/>
          <w:color w:val="auto"/>
          <w:sz w:val="24"/>
          <w:szCs w:val="24"/>
          <w:lang w:eastAsia="en-US"/>
        </w:rPr>
        <w:t>People</w:t>
      </w:r>
      <w:r w:rsidR="00903C4C" w:rsidRPr="00903C4C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>ʼs</w:t>
      </w:r>
      <w:proofErr w:type="spellEnd"/>
      <w:r w:rsidR="00903C4C" w:rsidRPr="00903C4C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 xml:space="preserve"> Republic of China)</w:t>
      </w:r>
      <w:r w:rsidRPr="00903C4C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 у</w:t>
      </w: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 областима: </w:t>
      </w:r>
      <w:r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привреде, дигиталне економије, одрживог развоја, науке и технологије, </w:t>
      </w:r>
      <w:r w:rsidRPr="005137C8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културе, туризма, образовања </w:t>
      </w: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као и у другим областима од заједничког интереса. 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Члан 2.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Овлашћује се Градоначелник Града Ниша, да у име Града Ниша, закључи споразум о сарадњи са представником </w:t>
      </w:r>
      <w:r w:rsidR="00903C4C"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Града Хан</w:t>
      </w:r>
      <w:r w:rsidR="00903C4C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г</w:t>
      </w:r>
      <w:r w:rsidR="00903C4C"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џо</w:t>
      </w:r>
      <w:r w:rsidR="00903C4C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уа (</w:t>
      </w:r>
      <w:r w:rsidR="00903C4C">
        <w:rPr>
          <w:rFonts w:ascii="Arial" w:eastAsiaTheme="minorHAnsi" w:hAnsi="Arial" w:cs="Arial"/>
          <w:color w:val="auto"/>
          <w:sz w:val="24"/>
          <w:szCs w:val="24"/>
          <w:lang w:eastAsia="en-US"/>
        </w:rPr>
        <w:t>City of Hangzhou)</w:t>
      </w:r>
      <w:r w:rsidR="00903C4C"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, Народна Република </w:t>
      </w:r>
      <w:r w:rsidR="00903C4C" w:rsidRPr="00903C4C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Кина</w:t>
      </w:r>
      <w:r w:rsidR="00903C4C" w:rsidRPr="00903C4C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(</w:t>
      </w:r>
      <w:proofErr w:type="spellStart"/>
      <w:r w:rsidR="00903C4C" w:rsidRPr="00903C4C">
        <w:rPr>
          <w:rFonts w:ascii="Arial" w:eastAsiaTheme="minorHAnsi" w:hAnsi="Arial" w:cs="Arial"/>
          <w:color w:val="auto"/>
          <w:sz w:val="24"/>
          <w:szCs w:val="24"/>
          <w:lang w:eastAsia="en-US"/>
        </w:rPr>
        <w:t>People</w:t>
      </w:r>
      <w:r w:rsidR="00903C4C" w:rsidRPr="00903C4C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>ʼs</w:t>
      </w:r>
      <w:proofErr w:type="spellEnd"/>
      <w:r w:rsidR="00903C4C" w:rsidRPr="00903C4C">
        <w:rPr>
          <w:rFonts w:ascii="Arial" w:eastAsiaTheme="minorHAnsi" w:hAnsi="Arial" w:cs="Arial"/>
          <w:bCs/>
          <w:color w:val="auto"/>
          <w:sz w:val="24"/>
          <w:szCs w:val="24"/>
          <w:lang w:eastAsia="en-US"/>
        </w:rPr>
        <w:t xml:space="preserve"> Republic of China)</w:t>
      </w: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.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Члан 3.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Средства за реализацију ове одлуке обезбеђују се у буџету Града Ниша.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Члан 4.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Ову одлуку доставити Влади Републике Србије на сагласност.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Члан 5.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ab/>
      </w: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Одлуку објавити у „Службеном листу Града Ниша", по добијању сагласности Владе Републике Србије.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Члан 6.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>Ова одлука ступа на снагу осмог дана од дана објављивања у „Службеном листу Града Ниша".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Број: 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  <w:t xml:space="preserve">Датум: _____. 2025. године 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bCs/>
          <w:color w:val="auto"/>
          <w:sz w:val="24"/>
          <w:szCs w:val="24"/>
          <w:lang w:val="sr-Cyrl-RS" w:eastAsia="en-US"/>
        </w:rPr>
        <w:t>СКУПШТИНА ГРАДА НИША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ind w:left="6237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  <w:t>ПРЕДСЕДНИК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ind w:left="6237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ind w:left="6237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  <w:t>Проф. др Игор Новаковић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</w:pPr>
    </w:p>
    <w:p w:rsidR="004415C5" w:rsidRDefault="004415C5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</w:pPr>
    </w:p>
    <w:p w:rsidR="004415C5" w:rsidRDefault="004415C5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</w:pPr>
      <w:r w:rsidRPr="003F5D40"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  <w:t>О б р а з л о ж е њ е</w:t>
      </w: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suppressLineNumbers/>
        <w:suppressAutoHyphens w:val="0"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color w:val="auto"/>
          <w:sz w:val="24"/>
          <w:szCs w:val="24"/>
          <w:lang w:val="sr-Cyrl-RS" w:eastAsia="en-US"/>
        </w:rPr>
      </w:pPr>
    </w:p>
    <w:p w:rsidR="003D34EE" w:rsidRPr="003F5D40" w:rsidRDefault="003D34EE" w:rsidP="003D34EE">
      <w:pPr>
        <w:pStyle w:val="1tekst"/>
        <w:spacing w:before="0" w:beforeAutospacing="0" w:after="0" w:afterAutospacing="0"/>
        <w:jc w:val="both"/>
        <w:rPr>
          <w:rFonts w:ascii="Arial" w:hAnsi="Arial" w:cs="Arial"/>
          <w:lang w:val="sr-Cyrl-RS"/>
        </w:rPr>
      </w:pPr>
      <w:r w:rsidRPr="003F5D40">
        <w:rPr>
          <w:rFonts w:ascii="Arial" w:eastAsiaTheme="minorHAnsi" w:hAnsi="Arial" w:cs="Arial"/>
          <w:b/>
          <w:lang w:val="sr-Cyrl-RS"/>
        </w:rPr>
        <w:tab/>
      </w:r>
      <w:r w:rsidRPr="003F5D40">
        <w:rPr>
          <w:rFonts w:ascii="Arial" w:eastAsiaTheme="minorHAnsi" w:hAnsi="Arial" w:cs="Arial"/>
          <w:lang w:val="sr-Cyrl-RS"/>
        </w:rPr>
        <w:t xml:space="preserve">Правни основ за доношење одлуке садржан је у члану 13. став 2. Закона о локалној самоуправи, којим је прописано да </w:t>
      </w:r>
      <w:r w:rsidRPr="003F5D40">
        <w:rPr>
          <w:rFonts w:ascii="Arial" w:hAnsi="Arial" w:cs="Arial"/>
          <w:lang w:val="sr-Cyrl-RS"/>
        </w:rPr>
        <w:t>јединице локалне самоуправе могу сарађивати са јединицама локалне самоуправе других држава, у оквиру спољне политике Републике Србије, уз поштовање територијалног јединства и правног поретка Републике Србије, у складу с Уставом и законом. Ставом 3. истог члана прописано је и да одлуку о успостављању сарадње, односно закључењу споразума о сарадњи са јединицом локалне самоуправе друге државе, доноси скупштина јединице локалне самоуправе, уз сагласност Владе</w:t>
      </w:r>
      <w:r w:rsidR="00B77D64">
        <w:rPr>
          <w:rFonts w:ascii="Arial" w:hAnsi="Arial" w:cs="Arial"/>
          <w:lang w:val="sr-Cyrl-RS"/>
        </w:rPr>
        <w:t xml:space="preserve"> Републике Србије</w:t>
      </w:r>
      <w:r w:rsidRPr="003F5D40">
        <w:rPr>
          <w:rFonts w:ascii="Arial" w:hAnsi="Arial" w:cs="Arial"/>
          <w:lang w:val="sr-Cyrl-RS"/>
        </w:rPr>
        <w:t>.</w:t>
      </w:r>
    </w:p>
    <w:p w:rsidR="003D34EE" w:rsidRDefault="003D34EE" w:rsidP="003D34EE">
      <w:pPr>
        <w:pStyle w:val="1tekst"/>
        <w:spacing w:before="0" w:beforeAutospacing="0" w:after="0" w:afterAutospacing="0"/>
        <w:jc w:val="both"/>
        <w:rPr>
          <w:rFonts w:ascii="Arial" w:eastAsiaTheme="minorHAnsi" w:hAnsi="Arial" w:cs="Arial"/>
        </w:rPr>
      </w:pPr>
      <w:r w:rsidRPr="003F5D40">
        <w:rPr>
          <w:rFonts w:ascii="Arial" w:hAnsi="Arial" w:cs="Arial"/>
          <w:lang w:val="sr-Cyrl-RS"/>
        </w:rPr>
        <w:tab/>
        <w:t>Чланом 13. Статута Града Ниша, у складу са одредбама Закона о локалној самоуправи, прописано је да Град Ниш може сарађивати са јединицама локалне самоуправе других држава, у оквиру сп</w:t>
      </w:r>
      <w:r>
        <w:rPr>
          <w:rFonts w:ascii="Arial" w:hAnsi="Arial" w:cs="Arial"/>
          <w:lang w:val="sr-Cyrl-RS"/>
        </w:rPr>
        <w:t xml:space="preserve">ољне политике Републике Србије, </w:t>
      </w:r>
      <w:r w:rsidRPr="003F5D40">
        <w:rPr>
          <w:rFonts w:ascii="Arial" w:hAnsi="Arial" w:cs="Arial"/>
          <w:lang w:val="sr-Cyrl-RS"/>
        </w:rPr>
        <w:t xml:space="preserve">уз поштовање територијалног јединства и правног поретка Републике Србије, у складу са Уставом и законом, на основу одлуке Скупштине Града, уз сагласност Владе Републике Србије, док је чланом </w:t>
      </w:r>
      <w:r w:rsidRPr="003F5D40">
        <w:rPr>
          <w:rFonts w:ascii="Arial" w:eastAsiaTheme="minorHAnsi" w:hAnsi="Arial" w:cs="Arial"/>
          <w:lang w:val="sr-Cyrl-RS"/>
        </w:rPr>
        <w:t>37. став 1. тачка 21) Статута прописано да одлуку о сарадњи са другим градовима и општинама доноси Скупштина Града.</w:t>
      </w:r>
    </w:p>
    <w:p w:rsidR="00DA2F40" w:rsidRDefault="00DA2F40" w:rsidP="003D34EE">
      <w:pPr>
        <w:pStyle w:val="1tekst"/>
        <w:spacing w:before="0" w:beforeAutospacing="0" w:after="0" w:afterAutospacing="0"/>
        <w:jc w:val="both"/>
        <w:rPr>
          <w:rFonts w:ascii="Arial" w:eastAsiaTheme="minorHAnsi" w:hAnsi="Arial" w:cs="Arial"/>
          <w:lang w:val="sr-Cyrl-RS"/>
        </w:rPr>
      </w:pPr>
      <w:r>
        <w:rPr>
          <w:rFonts w:ascii="Arial" w:eastAsiaTheme="minorHAnsi" w:hAnsi="Arial" w:cs="Arial"/>
        </w:rPr>
        <w:tab/>
      </w:r>
      <w:r>
        <w:rPr>
          <w:rFonts w:ascii="Arial" w:eastAsiaTheme="minorHAnsi" w:hAnsi="Arial" w:cs="Arial"/>
          <w:lang w:val="sr-Cyrl-RS"/>
        </w:rPr>
        <w:t xml:space="preserve">На седници одржаној дана 11.6.2025. године Скупштина Града Ниша донела је Одлуку о успостављању сарадње између Града Ниша, Република Србија и Града Ханџоа, Народна Република Кина. Наведена Одлука је </w:t>
      </w:r>
      <w:r w:rsidR="00B77D64">
        <w:rPr>
          <w:rFonts w:ascii="Arial" w:eastAsiaTheme="minorHAnsi" w:hAnsi="Arial" w:cs="Arial"/>
          <w:lang w:val="sr-Cyrl-RS"/>
        </w:rPr>
        <w:t>достављена</w:t>
      </w:r>
      <w:r>
        <w:rPr>
          <w:rFonts w:ascii="Arial" w:eastAsiaTheme="minorHAnsi" w:hAnsi="Arial" w:cs="Arial"/>
          <w:lang w:val="sr-Cyrl-RS"/>
        </w:rPr>
        <w:t xml:space="preserve"> на сагласност Влади Републике Србије</w:t>
      </w:r>
      <w:r w:rsidR="00B77D64">
        <w:rPr>
          <w:rFonts w:ascii="Arial" w:eastAsiaTheme="minorHAnsi" w:hAnsi="Arial" w:cs="Arial"/>
          <w:lang w:val="sr-Cyrl-RS"/>
        </w:rPr>
        <w:t>,</w:t>
      </w:r>
      <w:r>
        <w:rPr>
          <w:rFonts w:ascii="Arial" w:eastAsiaTheme="minorHAnsi" w:hAnsi="Arial" w:cs="Arial"/>
          <w:lang w:val="sr-Cyrl-RS"/>
        </w:rPr>
        <w:t xml:space="preserve"> у складу са Законом и Статутом Града Ниша.</w:t>
      </w:r>
    </w:p>
    <w:p w:rsidR="00275C72" w:rsidRDefault="00DA2F40" w:rsidP="003D34EE">
      <w:pPr>
        <w:pStyle w:val="1tekst"/>
        <w:spacing w:before="0" w:beforeAutospacing="0" w:after="0" w:afterAutospacing="0"/>
        <w:jc w:val="both"/>
        <w:rPr>
          <w:rFonts w:ascii="Arial" w:eastAsiaTheme="minorHAnsi" w:hAnsi="Arial" w:cs="Arial"/>
          <w:lang w:val="sr-Cyrl-RS"/>
        </w:rPr>
      </w:pPr>
      <w:r>
        <w:rPr>
          <w:rFonts w:ascii="Arial" w:eastAsiaTheme="minorHAnsi" w:hAnsi="Arial" w:cs="Arial"/>
          <w:lang w:val="sr-Cyrl-RS"/>
        </w:rPr>
        <w:tab/>
        <w:t>Дана 25.8.2025. године Скупштина Града Ниша је примила допис Министарства државне управе и локалне самоуправе број 0027259702025 14800</w:t>
      </w:r>
      <w:r w:rsidR="00F42D41">
        <w:rPr>
          <w:rFonts w:ascii="Arial" w:eastAsiaTheme="minorHAnsi" w:hAnsi="Arial" w:cs="Arial"/>
          <w:lang w:val="sr-Cyrl-RS"/>
        </w:rPr>
        <w:t xml:space="preserve"> </w:t>
      </w:r>
      <w:r>
        <w:rPr>
          <w:rFonts w:ascii="Arial" w:eastAsiaTheme="minorHAnsi" w:hAnsi="Arial" w:cs="Arial"/>
          <w:lang w:val="sr-Cyrl-RS"/>
        </w:rPr>
        <w:t>012 002 910 014/1 од 18.</w:t>
      </w:r>
      <w:r w:rsidR="00F42D41">
        <w:rPr>
          <w:rFonts w:ascii="Arial" w:eastAsiaTheme="minorHAnsi" w:hAnsi="Arial" w:cs="Arial"/>
          <w:lang w:val="sr-Cyrl-RS"/>
        </w:rPr>
        <w:t>8</w:t>
      </w:r>
      <w:r>
        <w:rPr>
          <w:rFonts w:ascii="Arial" w:eastAsiaTheme="minorHAnsi" w:hAnsi="Arial" w:cs="Arial"/>
          <w:lang w:val="sr-Cyrl-RS"/>
        </w:rPr>
        <w:t>.2025. године</w:t>
      </w:r>
      <w:r w:rsidR="00A85AB2">
        <w:rPr>
          <w:rFonts w:ascii="Arial" w:eastAsiaTheme="minorHAnsi" w:hAnsi="Arial" w:cs="Arial"/>
          <w:lang w:val="sr-Cyrl-RS"/>
        </w:rPr>
        <w:t>,</w:t>
      </w:r>
      <w:r>
        <w:rPr>
          <w:rFonts w:ascii="Arial" w:eastAsiaTheme="minorHAnsi" w:hAnsi="Arial" w:cs="Arial"/>
          <w:lang w:val="sr-Cyrl-RS"/>
        </w:rPr>
        <w:t xml:space="preserve"> у коме се наводи да је Министарство спољних послова поводом достављене Одлуке о сарадњи </w:t>
      </w:r>
      <w:r w:rsidR="00275C72">
        <w:rPr>
          <w:rFonts w:ascii="Arial" w:eastAsiaTheme="minorHAnsi" w:hAnsi="Arial" w:cs="Arial"/>
          <w:lang w:val="sr-Cyrl-RS"/>
        </w:rPr>
        <w:t>на мишљење Влади Р</w:t>
      </w:r>
      <w:r w:rsidR="00B77D64">
        <w:rPr>
          <w:rFonts w:ascii="Arial" w:eastAsiaTheme="minorHAnsi" w:hAnsi="Arial" w:cs="Arial"/>
          <w:lang w:val="sr-Cyrl-RS"/>
        </w:rPr>
        <w:t>епублике Србије</w:t>
      </w:r>
      <w:r w:rsidR="00275C72">
        <w:rPr>
          <w:rFonts w:ascii="Arial" w:eastAsiaTheme="minorHAnsi" w:hAnsi="Arial" w:cs="Arial"/>
          <w:lang w:val="sr-Cyrl-RS"/>
        </w:rPr>
        <w:t xml:space="preserve">, </w:t>
      </w:r>
      <w:r>
        <w:rPr>
          <w:rFonts w:ascii="Arial" w:eastAsiaTheme="minorHAnsi" w:hAnsi="Arial" w:cs="Arial"/>
          <w:lang w:val="sr-Cyrl-RS"/>
        </w:rPr>
        <w:t xml:space="preserve">указало да је исправан назив Града у Народној Републици Кини Хангџоу, те да је неопходно да се у достављеним документима наведе </w:t>
      </w:r>
      <w:r w:rsidR="00275C72">
        <w:rPr>
          <w:rFonts w:ascii="Arial" w:eastAsiaTheme="minorHAnsi" w:hAnsi="Arial" w:cs="Arial"/>
          <w:lang w:val="sr-Cyrl-RS"/>
        </w:rPr>
        <w:t>и назив града у оригиналу (латинична транскирипција).</w:t>
      </w:r>
    </w:p>
    <w:p w:rsidR="00DA2F40" w:rsidRPr="00DA2F40" w:rsidRDefault="00275C72" w:rsidP="00A037AC">
      <w:pPr>
        <w:pStyle w:val="1tekst"/>
        <w:spacing w:before="0" w:beforeAutospacing="0" w:after="0" w:afterAutospacing="0"/>
        <w:ind w:firstLine="720"/>
        <w:jc w:val="both"/>
        <w:rPr>
          <w:rFonts w:ascii="Arial" w:eastAsiaTheme="minorHAnsi" w:hAnsi="Arial" w:cs="Arial"/>
          <w:lang w:val="sr-Cyrl-RS"/>
        </w:rPr>
      </w:pPr>
      <w:r>
        <w:rPr>
          <w:rFonts w:ascii="Arial" w:eastAsiaTheme="minorHAnsi" w:hAnsi="Arial" w:cs="Arial"/>
          <w:lang w:val="sr-Cyrl-RS"/>
        </w:rPr>
        <w:t>У том смислу Министарство државне управе и локалне самоуправе указало је да је п</w:t>
      </w:r>
      <w:r w:rsidR="00365C01">
        <w:rPr>
          <w:rFonts w:ascii="Arial" w:eastAsiaTheme="minorHAnsi" w:hAnsi="Arial" w:cs="Arial"/>
          <w:lang w:val="sr-Cyrl-RS"/>
        </w:rPr>
        <w:t xml:space="preserve">отребно </w:t>
      </w:r>
      <w:r w:rsidR="00B77D64">
        <w:rPr>
          <w:rFonts w:ascii="Arial" w:eastAsiaTheme="minorHAnsi" w:hAnsi="Arial" w:cs="Arial"/>
          <w:lang w:val="sr-Cyrl-RS"/>
        </w:rPr>
        <w:t>доставити</w:t>
      </w:r>
      <w:r w:rsidR="00365C01">
        <w:rPr>
          <w:rFonts w:ascii="Arial" w:eastAsiaTheme="minorHAnsi" w:hAnsi="Arial" w:cs="Arial"/>
          <w:lang w:val="sr-Cyrl-RS"/>
        </w:rPr>
        <w:t xml:space="preserve"> нову, исправљ</w:t>
      </w:r>
      <w:r>
        <w:rPr>
          <w:rFonts w:ascii="Arial" w:eastAsiaTheme="minorHAnsi" w:hAnsi="Arial" w:cs="Arial"/>
          <w:lang w:val="sr-Cyrl-RS"/>
        </w:rPr>
        <w:t>ену одлуку</w:t>
      </w:r>
      <w:r w:rsidR="00B77D64">
        <w:rPr>
          <w:rFonts w:ascii="Arial" w:eastAsiaTheme="minorHAnsi" w:hAnsi="Arial" w:cs="Arial"/>
          <w:lang w:val="sr-Cyrl-RS"/>
        </w:rPr>
        <w:t>,</w:t>
      </w:r>
      <w:r>
        <w:rPr>
          <w:rFonts w:ascii="Arial" w:eastAsiaTheme="minorHAnsi" w:hAnsi="Arial" w:cs="Arial"/>
          <w:lang w:val="sr-Cyrl-RS"/>
        </w:rPr>
        <w:t xml:space="preserve"> по сугестијама Министарства спољних послова</w:t>
      </w:r>
      <w:r w:rsidR="00B77D64">
        <w:rPr>
          <w:rFonts w:ascii="Arial" w:eastAsiaTheme="minorHAnsi" w:hAnsi="Arial" w:cs="Arial"/>
          <w:lang w:val="sr-Cyrl-RS"/>
        </w:rPr>
        <w:t xml:space="preserve">, како би се наставио започети поступак давања </w:t>
      </w:r>
      <w:r>
        <w:rPr>
          <w:rFonts w:ascii="Arial" w:eastAsiaTheme="minorHAnsi" w:hAnsi="Arial" w:cs="Arial"/>
          <w:lang w:val="sr-Cyrl-RS"/>
        </w:rPr>
        <w:t>сагласности Владе Републике Србије.</w:t>
      </w:r>
    </w:p>
    <w:p w:rsidR="00B77D64" w:rsidRDefault="003D34EE" w:rsidP="00A037AC">
      <w:pPr>
        <w:pStyle w:val="1tekst"/>
        <w:spacing w:before="0" w:beforeAutospacing="0" w:after="0" w:afterAutospacing="0"/>
        <w:jc w:val="both"/>
        <w:rPr>
          <w:rFonts w:ascii="Arial" w:eastAsiaTheme="minorHAnsi" w:hAnsi="Arial" w:cs="Arial"/>
          <w:lang w:val="sr-Cyrl-RS"/>
        </w:rPr>
      </w:pPr>
      <w:r w:rsidRPr="003F5D40">
        <w:rPr>
          <w:rFonts w:ascii="Arial" w:eastAsiaTheme="minorHAnsi" w:hAnsi="Arial" w:cs="Arial"/>
          <w:lang w:val="sr-Cyrl-RS"/>
        </w:rPr>
        <w:tab/>
      </w:r>
      <w:r w:rsidR="00B77D64">
        <w:rPr>
          <w:rFonts w:ascii="Arial" w:eastAsiaTheme="minorHAnsi" w:hAnsi="Arial" w:cs="Arial"/>
          <w:lang w:val="sr-Cyrl-RS"/>
        </w:rPr>
        <w:t>Из напред наведених разлога</w:t>
      </w:r>
      <w:r w:rsidR="00275C72">
        <w:rPr>
          <w:rFonts w:ascii="Arial" w:eastAsiaTheme="minorHAnsi" w:hAnsi="Arial" w:cs="Arial"/>
          <w:lang w:val="sr-Cyrl-RS"/>
        </w:rPr>
        <w:t xml:space="preserve">  предлаже се Скупштини Града доношење нове </w:t>
      </w:r>
      <w:bookmarkStart w:id="0" w:name="_GoBack"/>
      <w:r w:rsidR="00275C72">
        <w:rPr>
          <w:rFonts w:ascii="Arial" w:eastAsiaTheme="minorHAnsi" w:hAnsi="Arial" w:cs="Arial"/>
          <w:lang w:val="sr-Cyrl-RS"/>
        </w:rPr>
        <w:t>Одлук</w:t>
      </w:r>
      <w:r w:rsidR="00F025F9">
        <w:rPr>
          <w:rFonts w:ascii="Arial" w:eastAsiaTheme="minorHAnsi" w:hAnsi="Arial" w:cs="Arial"/>
          <w:lang w:val="sr-Cyrl-RS"/>
        </w:rPr>
        <w:t>е</w:t>
      </w:r>
      <w:r w:rsidR="00275C72">
        <w:rPr>
          <w:rFonts w:ascii="Arial" w:eastAsiaTheme="minorHAnsi" w:hAnsi="Arial" w:cs="Arial"/>
          <w:lang w:val="sr-Cyrl-RS"/>
        </w:rPr>
        <w:t xml:space="preserve"> о успостављању сарадње између Града Ниша, Република Србија и </w:t>
      </w:r>
      <w:r w:rsidR="00275C72" w:rsidRPr="003F5D40">
        <w:rPr>
          <w:rFonts w:ascii="Arial" w:eastAsiaTheme="minorHAnsi" w:hAnsi="Arial" w:cs="Arial"/>
          <w:lang w:val="sr-Cyrl-RS"/>
        </w:rPr>
        <w:t>Града Хан</w:t>
      </w:r>
      <w:r w:rsidR="00275C72">
        <w:rPr>
          <w:rFonts w:ascii="Arial" w:eastAsiaTheme="minorHAnsi" w:hAnsi="Arial" w:cs="Arial"/>
          <w:lang w:val="sr-Cyrl-RS"/>
        </w:rPr>
        <w:t>г</w:t>
      </w:r>
      <w:r w:rsidR="00275C72" w:rsidRPr="003F5D40">
        <w:rPr>
          <w:rFonts w:ascii="Arial" w:eastAsiaTheme="minorHAnsi" w:hAnsi="Arial" w:cs="Arial"/>
          <w:lang w:val="sr-Cyrl-RS"/>
        </w:rPr>
        <w:t>џо</w:t>
      </w:r>
      <w:r w:rsidR="00275C72">
        <w:rPr>
          <w:rFonts w:ascii="Arial" w:eastAsiaTheme="minorHAnsi" w:hAnsi="Arial" w:cs="Arial"/>
          <w:lang w:val="sr-Cyrl-RS"/>
        </w:rPr>
        <w:t>уа (</w:t>
      </w:r>
      <w:r w:rsidR="00275C72">
        <w:rPr>
          <w:rFonts w:ascii="Arial" w:eastAsiaTheme="minorHAnsi" w:hAnsi="Arial" w:cs="Arial"/>
        </w:rPr>
        <w:t>City of Hangzhou)</w:t>
      </w:r>
      <w:r w:rsidR="00275C72" w:rsidRPr="003F5D40">
        <w:rPr>
          <w:rFonts w:ascii="Arial" w:eastAsiaTheme="minorHAnsi" w:hAnsi="Arial" w:cs="Arial"/>
          <w:lang w:val="sr-Cyrl-RS"/>
        </w:rPr>
        <w:t xml:space="preserve">, Народна Република </w:t>
      </w:r>
      <w:r w:rsidR="00275C72" w:rsidRPr="00903C4C">
        <w:rPr>
          <w:rFonts w:ascii="Arial" w:eastAsiaTheme="minorHAnsi" w:hAnsi="Arial" w:cs="Arial"/>
          <w:lang w:val="sr-Cyrl-RS"/>
        </w:rPr>
        <w:t>Кина</w:t>
      </w:r>
      <w:r w:rsidR="00275C72" w:rsidRPr="00903C4C">
        <w:rPr>
          <w:rFonts w:ascii="Arial" w:eastAsiaTheme="minorHAnsi" w:hAnsi="Arial" w:cs="Arial"/>
        </w:rPr>
        <w:t xml:space="preserve"> (</w:t>
      </w:r>
      <w:proofErr w:type="spellStart"/>
      <w:r w:rsidR="00275C72" w:rsidRPr="00903C4C">
        <w:rPr>
          <w:rFonts w:ascii="Arial" w:eastAsiaTheme="minorHAnsi" w:hAnsi="Arial" w:cs="Arial"/>
        </w:rPr>
        <w:t>People</w:t>
      </w:r>
      <w:r w:rsidR="00275C72" w:rsidRPr="00903C4C">
        <w:rPr>
          <w:rFonts w:ascii="Arial" w:eastAsiaTheme="minorHAnsi" w:hAnsi="Arial" w:cs="Arial"/>
          <w:bCs/>
        </w:rPr>
        <w:t>ʼs</w:t>
      </w:r>
      <w:proofErr w:type="spellEnd"/>
      <w:r w:rsidR="00275C72" w:rsidRPr="00903C4C">
        <w:rPr>
          <w:rFonts w:ascii="Arial" w:eastAsiaTheme="minorHAnsi" w:hAnsi="Arial" w:cs="Arial"/>
          <w:bCs/>
        </w:rPr>
        <w:t xml:space="preserve"> Republic of China)</w:t>
      </w:r>
      <w:r w:rsidR="00275C72">
        <w:rPr>
          <w:rFonts w:ascii="Arial" w:eastAsiaTheme="minorHAnsi" w:hAnsi="Arial" w:cs="Arial"/>
          <w:bCs/>
          <w:lang w:val="sr-Cyrl-RS"/>
        </w:rPr>
        <w:t xml:space="preserve">, </w:t>
      </w:r>
      <w:bookmarkEnd w:id="0"/>
      <w:r w:rsidR="00275C72">
        <w:rPr>
          <w:rFonts w:ascii="Arial" w:eastAsiaTheme="minorHAnsi" w:hAnsi="Arial" w:cs="Arial"/>
          <w:bCs/>
          <w:lang w:val="sr-Cyrl-RS"/>
        </w:rPr>
        <w:t xml:space="preserve">која је израђена у складу са </w:t>
      </w:r>
      <w:r w:rsidR="00365C01">
        <w:rPr>
          <w:rFonts w:ascii="Arial" w:eastAsiaTheme="minorHAnsi" w:hAnsi="Arial" w:cs="Arial"/>
          <w:bCs/>
          <w:lang w:val="sr-Cyrl-RS"/>
        </w:rPr>
        <w:t>добијеним сугести</w:t>
      </w:r>
      <w:r w:rsidR="00A85AB2">
        <w:rPr>
          <w:rFonts w:ascii="Arial" w:eastAsiaTheme="minorHAnsi" w:hAnsi="Arial" w:cs="Arial"/>
          <w:bCs/>
          <w:lang w:val="sr-Cyrl-RS"/>
        </w:rPr>
        <w:t>ја</w:t>
      </w:r>
      <w:r w:rsidR="00365C01">
        <w:rPr>
          <w:rFonts w:ascii="Arial" w:eastAsiaTheme="minorHAnsi" w:hAnsi="Arial" w:cs="Arial"/>
          <w:bCs/>
          <w:lang w:val="sr-Cyrl-RS"/>
        </w:rPr>
        <w:t>ма Министарства спољних послова</w:t>
      </w:r>
      <w:r w:rsidR="00365C01">
        <w:rPr>
          <w:rFonts w:ascii="Arial" w:eastAsiaTheme="minorHAnsi" w:hAnsi="Arial" w:cs="Arial"/>
          <w:lang w:val="sr-Cyrl-RS"/>
        </w:rPr>
        <w:t>, како би иста била достављена Влади Р</w:t>
      </w:r>
      <w:r w:rsidR="008264D7">
        <w:rPr>
          <w:rFonts w:ascii="Arial" w:eastAsiaTheme="minorHAnsi" w:hAnsi="Arial" w:cs="Arial"/>
          <w:lang w:val="sr-Cyrl-RS"/>
        </w:rPr>
        <w:t>епублике Србије</w:t>
      </w:r>
      <w:r w:rsidR="00430129">
        <w:rPr>
          <w:rFonts w:ascii="Arial" w:eastAsiaTheme="minorHAnsi" w:hAnsi="Arial" w:cs="Arial"/>
          <w:lang w:val="sr-Cyrl-RS"/>
        </w:rPr>
        <w:t>,</w:t>
      </w:r>
      <w:r w:rsidR="00B77D64" w:rsidRPr="00B77D64">
        <w:rPr>
          <w:rFonts w:ascii="Arial" w:eastAsiaTheme="minorHAnsi" w:hAnsi="Arial" w:cs="Arial"/>
          <w:lang w:val="sr-Cyrl-RS"/>
        </w:rPr>
        <w:t xml:space="preserve"> </w:t>
      </w:r>
      <w:r w:rsidR="00B77D64">
        <w:rPr>
          <w:rFonts w:ascii="Arial" w:eastAsiaTheme="minorHAnsi" w:hAnsi="Arial" w:cs="Arial"/>
          <w:lang w:val="sr-Cyrl-RS"/>
        </w:rPr>
        <w:t xml:space="preserve">ради наставка </w:t>
      </w:r>
      <w:r w:rsidR="00A85AB2">
        <w:rPr>
          <w:rFonts w:ascii="Arial" w:eastAsiaTheme="minorHAnsi" w:hAnsi="Arial" w:cs="Arial"/>
          <w:lang w:val="sr-Cyrl-RS"/>
        </w:rPr>
        <w:t xml:space="preserve">започетог </w:t>
      </w:r>
      <w:r w:rsidR="00B77D64">
        <w:rPr>
          <w:rFonts w:ascii="Arial" w:eastAsiaTheme="minorHAnsi" w:hAnsi="Arial" w:cs="Arial"/>
          <w:lang w:val="sr-Cyrl-RS"/>
        </w:rPr>
        <w:t>поступка давања сагласности.</w:t>
      </w:r>
    </w:p>
    <w:p w:rsidR="00C24AED" w:rsidRPr="00A037AC" w:rsidRDefault="00C24AED" w:rsidP="00A037AC">
      <w:pPr>
        <w:pStyle w:val="1tekst"/>
        <w:spacing w:before="0" w:beforeAutospacing="0" w:after="0" w:afterAutospacing="0"/>
        <w:jc w:val="both"/>
        <w:rPr>
          <w:rFonts w:ascii="Arial" w:eastAsiaTheme="minorHAnsi" w:hAnsi="Arial" w:cs="Arial"/>
          <w:lang w:val="sr-Cyrl-RS"/>
        </w:rPr>
      </w:pPr>
    </w:p>
    <w:sectPr w:rsidR="00C24AED" w:rsidRPr="00A037AC" w:rsidSect="006042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7B4" w:rsidRDefault="000117B4" w:rsidP="00B67BC8">
      <w:r>
        <w:separator/>
      </w:r>
    </w:p>
  </w:endnote>
  <w:endnote w:type="continuationSeparator" w:id="0">
    <w:p w:rsidR="000117B4" w:rsidRDefault="000117B4" w:rsidP="00B6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F1" w:rsidRDefault="00F371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D27" w:rsidRDefault="000117B4">
    <w:pPr>
      <w:pStyle w:val="Footer"/>
      <w:jc w:val="center"/>
    </w:pPr>
    <w:sdt>
      <w:sdtPr>
        <w:id w:val="-7515059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1D27">
          <w:fldChar w:fldCharType="begin"/>
        </w:r>
        <w:r w:rsidR="00D61D27">
          <w:instrText xml:space="preserve"> PAGE   \* MERGEFORMAT </w:instrText>
        </w:r>
        <w:r w:rsidR="00D61D27">
          <w:fldChar w:fldCharType="separate"/>
        </w:r>
        <w:r w:rsidR="00F025F9">
          <w:rPr>
            <w:noProof/>
          </w:rPr>
          <w:t>2</w:t>
        </w:r>
        <w:r w:rsidR="00D61D2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F1" w:rsidRDefault="00F37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7B4" w:rsidRDefault="000117B4" w:rsidP="00B67BC8">
      <w:r>
        <w:separator/>
      </w:r>
    </w:p>
  </w:footnote>
  <w:footnote w:type="continuationSeparator" w:id="0">
    <w:p w:rsidR="000117B4" w:rsidRDefault="000117B4" w:rsidP="00B67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F1" w:rsidRDefault="00F371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F1" w:rsidRPr="00B867AC" w:rsidRDefault="00F371F1" w:rsidP="00B867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F1" w:rsidRDefault="00F371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0DFD"/>
    <w:multiLevelType w:val="hybridMultilevel"/>
    <w:tmpl w:val="A4526CEE"/>
    <w:lvl w:ilvl="0" w:tplc="7644B4C0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0" w:hanging="360"/>
      </w:pPr>
    </w:lvl>
    <w:lvl w:ilvl="2" w:tplc="0409001B" w:tentative="1">
      <w:start w:val="1"/>
      <w:numFmt w:val="lowerRoman"/>
      <w:lvlText w:val="%3."/>
      <w:lvlJc w:val="right"/>
      <w:pPr>
        <w:ind w:left="3580" w:hanging="180"/>
      </w:pPr>
    </w:lvl>
    <w:lvl w:ilvl="3" w:tplc="0409000F" w:tentative="1">
      <w:start w:val="1"/>
      <w:numFmt w:val="decimal"/>
      <w:lvlText w:val="%4."/>
      <w:lvlJc w:val="left"/>
      <w:pPr>
        <w:ind w:left="4300" w:hanging="360"/>
      </w:pPr>
    </w:lvl>
    <w:lvl w:ilvl="4" w:tplc="04090019" w:tentative="1">
      <w:start w:val="1"/>
      <w:numFmt w:val="lowerLetter"/>
      <w:lvlText w:val="%5."/>
      <w:lvlJc w:val="left"/>
      <w:pPr>
        <w:ind w:left="5020" w:hanging="360"/>
      </w:pPr>
    </w:lvl>
    <w:lvl w:ilvl="5" w:tplc="0409001B" w:tentative="1">
      <w:start w:val="1"/>
      <w:numFmt w:val="lowerRoman"/>
      <w:lvlText w:val="%6."/>
      <w:lvlJc w:val="right"/>
      <w:pPr>
        <w:ind w:left="5740" w:hanging="180"/>
      </w:pPr>
    </w:lvl>
    <w:lvl w:ilvl="6" w:tplc="0409000F" w:tentative="1">
      <w:start w:val="1"/>
      <w:numFmt w:val="decimal"/>
      <w:lvlText w:val="%7."/>
      <w:lvlJc w:val="left"/>
      <w:pPr>
        <w:ind w:left="6460" w:hanging="360"/>
      </w:pPr>
    </w:lvl>
    <w:lvl w:ilvl="7" w:tplc="04090019" w:tentative="1">
      <w:start w:val="1"/>
      <w:numFmt w:val="lowerLetter"/>
      <w:lvlText w:val="%8."/>
      <w:lvlJc w:val="left"/>
      <w:pPr>
        <w:ind w:left="7180" w:hanging="360"/>
      </w:pPr>
    </w:lvl>
    <w:lvl w:ilvl="8" w:tplc="040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">
    <w:nsid w:val="16695CA8"/>
    <w:multiLevelType w:val="hybridMultilevel"/>
    <w:tmpl w:val="9CC0E3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B3D99"/>
    <w:multiLevelType w:val="hybridMultilevel"/>
    <w:tmpl w:val="9EC44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E7202"/>
    <w:multiLevelType w:val="hybridMultilevel"/>
    <w:tmpl w:val="F360742A"/>
    <w:lvl w:ilvl="0" w:tplc="BDF6361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B53B99"/>
    <w:multiLevelType w:val="hybridMultilevel"/>
    <w:tmpl w:val="01961CAE"/>
    <w:lvl w:ilvl="0" w:tplc="4C76E23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D453B"/>
    <w:multiLevelType w:val="hybridMultilevel"/>
    <w:tmpl w:val="6F90758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E4EA7"/>
    <w:multiLevelType w:val="hybridMultilevel"/>
    <w:tmpl w:val="4DC04D66"/>
    <w:lvl w:ilvl="0" w:tplc="BDF6361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8F7DD2"/>
    <w:multiLevelType w:val="hybridMultilevel"/>
    <w:tmpl w:val="7032CD64"/>
    <w:lvl w:ilvl="0" w:tplc="BDF6361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43D86BA9"/>
    <w:multiLevelType w:val="hybridMultilevel"/>
    <w:tmpl w:val="8B8AC444"/>
    <w:lvl w:ilvl="0" w:tplc="897CF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A2F17"/>
    <w:multiLevelType w:val="hybridMultilevel"/>
    <w:tmpl w:val="D3201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934BE"/>
    <w:multiLevelType w:val="hybridMultilevel"/>
    <w:tmpl w:val="4DB231D0"/>
    <w:lvl w:ilvl="0" w:tplc="B48CFF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30DB3"/>
    <w:multiLevelType w:val="hybridMultilevel"/>
    <w:tmpl w:val="5EE00EA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7CE770BC"/>
    <w:multiLevelType w:val="hybridMultilevel"/>
    <w:tmpl w:val="F07A3BF6"/>
    <w:lvl w:ilvl="0" w:tplc="5EF8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  <w:num w:numId="10">
    <w:abstractNumId w:val="6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63"/>
    <w:rsid w:val="00001EF8"/>
    <w:rsid w:val="000110D9"/>
    <w:rsid w:val="000117B4"/>
    <w:rsid w:val="000221CA"/>
    <w:rsid w:val="0003791E"/>
    <w:rsid w:val="00037F89"/>
    <w:rsid w:val="00060830"/>
    <w:rsid w:val="0007215A"/>
    <w:rsid w:val="000763A0"/>
    <w:rsid w:val="000948E5"/>
    <w:rsid w:val="000A6962"/>
    <w:rsid w:val="000C60C8"/>
    <w:rsid w:val="000E3327"/>
    <w:rsid w:val="000E6279"/>
    <w:rsid w:val="000F0FFF"/>
    <w:rsid w:val="000F1B24"/>
    <w:rsid w:val="00106AEA"/>
    <w:rsid w:val="00111E79"/>
    <w:rsid w:val="00116349"/>
    <w:rsid w:val="0012586F"/>
    <w:rsid w:val="001405F3"/>
    <w:rsid w:val="0014586A"/>
    <w:rsid w:val="001571A9"/>
    <w:rsid w:val="001B7728"/>
    <w:rsid w:val="001C677A"/>
    <w:rsid w:val="001D419A"/>
    <w:rsid w:val="001D5CCD"/>
    <w:rsid w:val="001F2A42"/>
    <w:rsid w:val="00246B2D"/>
    <w:rsid w:val="00275C72"/>
    <w:rsid w:val="00286AEB"/>
    <w:rsid w:val="00296DC7"/>
    <w:rsid w:val="002A01CF"/>
    <w:rsid w:val="002A2E45"/>
    <w:rsid w:val="002A3BF4"/>
    <w:rsid w:val="002B2274"/>
    <w:rsid w:val="003144A0"/>
    <w:rsid w:val="003376F9"/>
    <w:rsid w:val="00355D17"/>
    <w:rsid w:val="00365C01"/>
    <w:rsid w:val="00372E66"/>
    <w:rsid w:val="003840E0"/>
    <w:rsid w:val="003D34EE"/>
    <w:rsid w:val="003D74B4"/>
    <w:rsid w:val="00430129"/>
    <w:rsid w:val="0043730D"/>
    <w:rsid w:val="0043771F"/>
    <w:rsid w:val="00440EDC"/>
    <w:rsid w:val="004415C5"/>
    <w:rsid w:val="00447B32"/>
    <w:rsid w:val="004C1A08"/>
    <w:rsid w:val="004C4666"/>
    <w:rsid w:val="004D4AD2"/>
    <w:rsid w:val="004E392A"/>
    <w:rsid w:val="00541F05"/>
    <w:rsid w:val="005512FB"/>
    <w:rsid w:val="00562840"/>
    <w:rsid w:val="00574037"/>
    <w:rsid w:val="00576AA9"/>
    <w:rsid w:val="00580240"/>
    <w:rsid w:val="00597371"/>
    <w:rsid w:val="005A65D5"/>
    <w:rsid w:val="005E00CB"/>
    <w:rsid w:val="005F084B"/>
    <w:rsid w:val="00604271"/>
    <w:rsid w:val="00610684"/>
    <w:rsid w:val="00621B06"/>
    <w:rsid w:val="00645B9E"/>
    <w:rsid w:val="00654BEF"/>
    <w:rsid w:val="00661424"/>
    <w:rsid w:val="00672BAD"/>
    <w:rsid w:val="006870B2"/>
    <w:rsid w:val="0069346D"/>
    <w:rsid w:val="006B2EC6"/>
    <w:rsid w:val="006C125F"/>
    <w:rsid w:val="006F10DC"/>
    <w:rsid w:val="00742973"/>
    <w:rsid w:val="00752DCA"/>
    <w:rsid w:val="00761857"/>
    <w:rsid w:val="00774717"/>
    <w:rsid w:val="007973A2"/>
    <w:rsid w:val="007C14A1"/>
    <w:rsid w:val="007D4C42"/>
    <w:rsid w:val="007F53D1"/>
    <w:rsid w:val="00804952"/>
    <w:rsid w:val="008264D7"/>
    <w:rsid w:val="00861728"/>
    <w:rsid w:val="00865AD6"/>
    <w:rsid w:val="0087760A"/>
    <w:rsid w:val="008808E3"/>
    <w:rsid w:val="008A1E04"/>
    <w:rsid w:val="008B582C"/>
    <w:rsid w:val="008C7358"/>
    <w:rsid w:val="008D26F7"/>
    <w:rsid w:val="008F65F9"/>
    <w:rsid w:val="00903C4C"/>
    <w:rsid w:val="00920AB8"/>
    <w:rsid w:val="00957F08"/>
    <w:rsid w:val="0098313E"/>
    <w:rsid w:val="009A1C29"/>
    <w:rsid w:val="009B595F"/>
    <w:rsid w:val="00A01789"/>
    <w:rsid w:val="00A037AC"/>
    <w:rsid w:val="00A07382"/>
    <w:rsid w:val="00A124E2"/>
    <w:rsid w:val="00A85AB2"/>
    <w:rsid w:val="00A93BA6"/>
    <w:rsid w:val="00A93C44"/>
    <w:rsid w:val="00AC0489"/>
    <w:rsid w:val="00AC3D5A"/>
    <w:rsid w:val="00AD7189"/>
    <w:rsid w:val="00B26235"/>
    <w:rsid w:val="00B6013F"/>
    <w:rsid w:val="00B67BC8"/>
    <w:rsid w:val="00B76AE4"/>
    <w:rsid w:val="00B77D64"/>
    <w:rsid w:val="00B867AC"/>
    <w:rsid w:val="00BA0E64"/>
    <w:rsid w:val="00BC0F9A"/>
    <w:rsid w:val="00BF691F"/>
    <w:rsid w:val="00C1173B"/>
    <w:rsid w:val="00C24AED"/>
    <w:rsid w:val="00C414FF"/>
    <w:rsid w:val="00C4166E"/>
    <w:rsid w:val="00CB700B"/>
    <w:rsid w:val="00CD460C"/>
    <w:rsid w:val="00CF19B6"/>
    <w:rsid w:val="00D25BB8"/>
    <w:rsid w:val="00D55395"/>
    <w:rsid w:val="00D61D27"/>
    <w:rsid w:val="00DA2F40"/>
    <w:rsid w:val="00DE4E15"/>
    <w:rsid w:val="00E065D3"/>
    <w:rsid w:val="00E07178"/>
    <w:rsid w:val="00E50981"/>
    <w:rsid w:val="00E570D6"/>
    <w:rsid w:val="00E66EFD"/>
    <w:rsid w:val="00E91337"/>
    <w:rsid w:val="00EA4926"/>
    <w:rsid w:val="00EB5794"/>
    <w:rsid w:val="00ED7333"/>
    <w:rsid w:val="00EE613B"/>
    <w:rsid w:val="00EF12D7"/>
    <w:rsid w:val="00F025F9"/>
    <w:rsid w:val="00F1386A"/>
    <w:rsid w:val="00F14FDC"/>
    <w:rsid w:val="00F21F63"/>
    <w:rsid w:val="00F238D2"/>
    <w:rsid w:val="00F26B01"/>
    <w:rsid w:val="00F371F1"/>
    <w:rsid w:val="00F37BB7"/>
    <w:rsid w:val="00F42D41"/>
    <w:rsid w:val="00F552F4"/>
    <w:rsid w:val="00F7266B"/>
    <w:rsid w:val="00F97108"/>
    <w:rsid w:val="00FB0C93"/>
    <w:rsid w:val="00FE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0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215A"/>
    <w:pPr>
      <w:suppressAutoHyphens w:val="0"/>
      <w:autoSpaceDE w:val="0"/>
      <w:autoSpaceDN w:val="0"/>
      <w:adjustRightInd w:val="0"/>
      <w:outlineLvl w:val="0"/>
    </w:pPr>
    <w:rPr>
      <w:rFonts w:ascii="Arial" w:eastAsiaTheme="minorHAnsi" w:hAnsi="Arial" w:cs="Arial"/>
      <w:color w:val="aut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60A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1"/>
    <w:uiPriority w:val="99"/>
    <w:locked/>
    <w:rsid w:val="0012586F"/>
    <w:rPr>
      <w:rFonts w:ascii="Times New Roman" w:hAnsi="Times New Roman"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2586F"/>
    <w:rPr>
      <w:rFonts w:ascii="Times New Roman" w:hAnsi="Times New Roman" w:cs="Times New Roman"/>
      <w:shd w:val="clear" w:color="auto" w:fill="FFFFFF"/>
    </w:rPr>
  </w:style>
  <w:style w:type="character" w:customStyle="1" w:styleId="Bodytext2ArialNarrow">
    <w:name w:val="Body text (2) + Arial Narrow"/>
    <w:aliases w:val="11.5 pt"/>
    <w:basedOn w:val="Bodytext2"/>
    <w:uiPriority w:val="99"/>
    <w:rsid w:val="0012586F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2586F"/>
    <w:pPr>
      <w:widowControl w:val="0"/>
      <w:shd w:val="clear" w:color="auto" w:fill="FFFFFF"/>
      <w:suppressAutoHyphens w:val="0"/>
      <w:spacing w:after="600" w:line="254" w:lineRule="exact"/>
      <w:jc w:val="both"/>
    </w:pPr>
    <w:rPr>
      <w:rFonts w:eastAsiaTheme="minorHAnsi"/>
      <w:color w:val="auto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07215A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15A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B67BC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67BC8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67BC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BC8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lan">
    <w:name w:val="clan"/>
    <w:basedOn w:val="Normal"/>
    <w:rsid w:val="00580240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wyq110---naslov-clana">
    <w:name w:val="wyq110---naslov-clana"/>
    <w:basedOn w:val="Normal"/>
    <w:rsid w:val="00B76AE4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Normal1">
    <w:name w:val="Normal1"/>
    <w:basedOn w:val="Normal"/>
    <w:rsid w:val="006870B2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NormalWeb">
    <w:name w:val="Normal (Web)"/>
    <w:basedOn w:val="Normal"/>
    <w:semiHidden/>
    <w:unhideWhenUsed/>
    <w:rsid w:val="006870B2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1tekst">
    <w:name w:val="_1tekst"/>
    <w:basedOn w:val="Normal"/>
    <w:rsid w:val="00604271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6naslov">
    <w:name w:val="_6naslov"/>
    <w:basedOn w:val="Normal"/>
    <w:rsid w:val="008808E3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7podnas">
    <w:name w:val="_7podnas"/>
    <w:basedOn w:val="Normal"/>
    <w:rsid w:val="008808E3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character" w:customStyle="1" w:styleId="vlb">
    <w:name w:val="vlb"/>
    <w:basedOn w:val="DefaultParagraphFont"/>
    <w:rsid w:val="008808E3"/>
  </w:style>
  <w:style w:type="character" w:customStyle="1" w:styleId="vlf">
    <w:name w:val="vlf"/>
    <w:basedOn w:val="DefaultParagraphFont"/>
    <w:rsid w:val="008808E3"/>
  </w:style>
  <w:style w:type="paragraph" w:customStyle="1" w:styleId="8podpodnas">
    <w:name w:val="_8podpodnas"/>
    <w:basedOn w:val="Normal"/>
    <w:rsid w:val="008808E3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C14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60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215A"/>
    <w:pPr>
      <w:suppressAutoHyphens w:val="0"/>
      <w:autoSpaceDE w:val="0"/>
      <w:autoSpaceDN w:val="0"/>
      <w:adjustRightInd w:val="0"/>
      <w:outlineLvl w:val="0"/>
    </w:pPr>
    <w:rPr>
      <w:rFonts w:ascii="Arial" w:eastAsiaTheme="minorHAnsi" w:hAnsi="Arial" w:cs="Arial"/>
      <w:color w:val="aut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60A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1"/>
    <w:uiPriority w:val="99"/>
    <w:locked/>
    <w:rsid w:val="0012586F"/>
    <w:rPr>
      <w:rFonts w:ascii="Times New Roman" w:hAnsi="Times New Roman"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2586F"/>
    <w:rPr>
      <w:rFonts w:ascii="Times New Roman" w:hAnsi="Times New Roman" w:cs="Times New Roman"/>
      <w:shd w:val="clear" w:color="auto" w:fill="FFFFFF"/>
    </w:rPr>
  </w:style>
  <w:style w:type="character" w:customStyle="1" w:styleId="Bodytext2ArialNarrow">
    <w:name w:val="Body text (2) + Arial Narrow"/>
    <w:aliases w:val="11.5 pt"/>
    <w:basedOn w:val="Bodytext2"/>
    <w:uiPriority w:val="99"/>
    <w:rsid w:val="0012586F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2586F"/>
    <w:pPr>
      <w:widowControl w:val="0"/>
      <w:shd w:val="clear" w:color="auto" w:fill="FFFFFF"/>
      <w:suppressAutoHyphens w:val="0"/>
      <w:spacing w:after="600" w:line="254" w:lineRule="exact"/>
      <w:jc w:val="both"/>
    </w:pPr>
    <w:rPr>
      <w:rFonts w:eastAsiaTheme="minorHAnsi"/>
      <w:color w:val="auto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07215A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15A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Header">
    <w:name w:val="header"/>
    <w:basedOn w:val="Normal"/>
    <w:link w:val="HeaderChar"/>
    <w:unhideWhenUsed/>
    <w:rsid w:val="00B67BC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B67BC8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67BC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7BC8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clan">
    <w:name w:val="clan"/>
    <w:basedOn w:val="Normal"/>
    <w:rsid w:val="00580240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wyq110---naslov-clana">
    <w:name w:val="wyq110---naslov-clana"/>
    <w:basedOn w:val="Normal"/>
    <w:rsid w:val="00B76AE4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Normal1">
    <w:name w:val="Normal1"/>
    <w:basedOn w:val="Normal"/>
    <w:rsid w:val="006870B2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NormalWeb">
    <w:name w:val="Normal (Web)"/>
    <w:basedOn w:val="Normal"/>
    <w:semiHidden/>
    <w:unhideWhenUsed/>
    <w:rsid w:val="006870B2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1tekst">
    <w:name w:val="_1tekst"/>
    <w:basedOn w:val="Normal"/>
    <w:rsid w:val="00604271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6naslov">
    <w:name w:val="_6naslov"/>
    <w:basedOn w:val="Normal"/>
    <w:rsid w:val="008808E3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customStyle="1" w:styleId="7podnas">
    <w:name w:val="_7podnas"/>
    <w:basedOn w:val="Normal"/>
    <w:rsid w:val="008808E3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character" w:customStyle="1" w:styleId="vlb">
    <w:name w:val="vlb"/>
    <w:basedOn w:val="DefaultParagraphFont"/>
    <w:rsid w:val="008808E3"/>
  </w:style>
  <w:style w:type="character" w:customStyle="1" w:styleId="vlf">
    <w:name w:val="vlf"/>
    <w:basedOn w:val="DefaultParagraphFont"/>
    <w:rsid w:val="008808E3"/>
  </w:style>
  <w:style w:type="paragraph" w:customStyle="1" w:styleId="8podpodnas">
    <w:name w:val="_8podpodnas"/>
    <w:basedOn w:val="Normal"/>
    <w:rsid w:val="008808E3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C1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2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9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4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7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769B-8904-454F-A581-F9C9AB24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Nikolić</dc:creator>
  <cp:lastModifiedBy>Nenad Nikolić</cp:lastModifiedBy>
  <cp:revision>63</cp:revision>
  <cp:lastPrinted>2025-01-21T08:59:00Z</cp:lastPrinted>
  <dcterms:created xsi:type="dcterms:W3CDTF">2024-06-08T19:11:00Z</dcterms:created>
  <dcterms:modified xsi:type="dcterms:W3CDTF">2025-09-08T11:41:00Z</dcterms:modified>
</cp:coreProperties>
</file>