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  <w:r w:rsidRPr="006B2217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</w:t>
      </w:r>
      <w:r w:rsidR="009D2B79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ПОВРШИНА ЈАВНЕ НАМЕНЕ</w:t>
      </w: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B2217" w:rsidRDefault="006B2217" w:rsidP="006B2217">
      <w:pPr>
        <w:widowControl w:val="0"/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eastAsia="zh-CN" w:bidi="hi-IN"/>
        </w:rPr>
      </w:pPr>
    </w:p>
    <w:p w:rsidR="00623FCC" w:rsidRDefault="00623FCC" w:rsidP="00623FCC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</w:t>
      </w:r>
      <w:r w:rsidR="009D2B79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површина јавне намене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које се допуњавају ступањем на снагу  </w:t>
      </w:r>
      <w:r w:rsidR="009A2820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Петих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измена и допуна Плана генералне регулације подручја градске општине Медијана:</w:t>
      </w:r>
    </w:p>
    <w:p w:rsidR="00623FCC" w:rsidRDefault="00623FCC" w:rsidP="00623FCC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623FCC" w:rsidRDefault="00623FCC" w:rsidP="00623FCC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sectPr w:rsidR="00623FCC" w:rsidSect="006B2217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623FCC" w:rsidRPr="003529CA" w:rsidRDefault="00623FCC" w:rsidP="00623FCC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</w:pPr>
      <w:r w:rsidRPr="003529CA"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t>ОЗНАКА</w:t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 xml:space="preserve">      Y          </w:t>
      </w:r>
      <w:r w:rsidRPr="003529CA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>X</w:t>
      </w:r>
    </w:p>
    <w:p w:rsidR="00F02CFC" w:rsidRDefault="00F02CFC" w:rsidP="00623FCC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7574123,60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4798239,50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7574135,40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4798232,42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7575900,54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4797993,86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7575938,91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4798012,84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7575982,51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4797924,48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7575933,69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4797900,53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7575995,18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4797930,70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1059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7576046,31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4797955,79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7576052,25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4797943,69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7576061,46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4797952,10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7576058,06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4797948,30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7576044,88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4797959,81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7575499,49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4797393,59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7575497,95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4797386,82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7575495,80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4797380,22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7575493,05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4797373,85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7575490,34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4797368,79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1069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7575488,45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4797365,69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7575542,67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4797367,86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7575548,74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4797364,83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7575581,24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4797348,35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7575623,42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4797327,25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7575626,61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4797336,49</w:t>
      </w:r>
    </w:p>
    <w:p w:rsid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7575630,34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4797338,31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 xml:space="preserve">                                                                     </w:t>
      </w:r>
    </w:p>
    <w:p w:rsidR="009A2820" w:rsidRPr="003529CA" w:rsidRDefault="009A2820" w:rsidP="009A2820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</w:pPr>
      <w:r w:rsidRPr="003529CA"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t>ОЗНАКА</w:t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 xml:space="preserve">      Y          </w:t>
      </w:r>
      <w:r w:rsidRPr="003529CA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eastAsia="zh-CN" w:bidi="hi-IN"/>
        </w:rPr>
        <w:tab/>
      </w:r>
      <w:r w:rsidRPr="003529CA">
        <w:rPr>
          <w:rFonts w:ascii="Times New Roman" w:eastAsia="NSimSun" w:hAnsi="Times New Roman" w:cs="Times New Roman"/>
          <w:sz w:val="20"/>
          <w:szCs w:val="20"/>
          <w:lang w:val="sr-Latn-RS" w:eastAsia="zh-CN" w:bidi="hi-IN"/>
        </w:rPr>
        <w:t>X</w:t>
      </w:r>
    </w:p>
    <w:p w:rsid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7575642,68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4797336,44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7575554,55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4796780,71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7575567,78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4796776,75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7575581,11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4796773,16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7575594,53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4796769,92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7575608,03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4796767,05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7575621,61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4796764,54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7575635,24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4796762,39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7575656,73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4796759,31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7576173,81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4796560,81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7576175,87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4796571,48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7576256,37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4796554,85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1089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7578938,67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4796937,65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7578915,22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4796945,22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1091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7578916,86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4796983,56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7578906,52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4796983,65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7578895,53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4796983,74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7578964,03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4797074,17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7579379,52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4796863,35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7579398,94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4796856,39</w:t>
      </w:r>
    </w:p>
    <w:p w:rsidR="009A2820" w:rsidRP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1097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7579395,45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4796839,44</w:t>
      </w:r>
    </w:p>
    <w:p w:rsidR="00623FCC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7579376,08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4796846,63</w:t>
      </w:r>
    </w:p>
    <w:p w:rsidR="009A2820" w:rsidRDefault="009A2820" w:rsidP="009A2820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109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5503,63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7375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,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3</w:t>
      </w:r>
    </w:p>
    <w:p w:rsidR="00B10888" w:rsidRPr="00B10888" w:rsidRDefault="00B10888" w:rsidP="00B10888">
      <w:pPr>
        <w:spacing w:after="0"/>
        <w:rPr>
          <w:rFonts w:ascii="Times New Roman" w:eastAsia="SimSun" w:hAnsi="Times New Roman" w:cs="Times New Roman"/>
          <w:sz w:val="24"/>
          <w:szCs w:val="21"/>
          <w:lang w:eastAsia="zh-CN" w:bidi="hi-IN"/>
        </w:rPr>
        <w:sectPr w:rsidR="00B10888" w:rsidRPr="00B10888" w:rsidSect="00623FCC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100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7587</w:t>
      </w:r>
      <w:r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,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45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6329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,</w:t>
      </w:r>
      <w:r>
        <w:rPr>
          <w:rFonts w:ascii="Times New Roman" w:eastAsia="NSimSun" w:hAnsi="Times New Roman" w:cs="Times New Roman"/>
          <w:sz w:val="20"/>
          <w:szCs w:val="20"/>
          <w:lang w:eastAsia="zh-CN" w:bidi="hi-IN"/>
        </w:rPr>
        <w:t>30</w:t>
      </w:r>
      <w:bookmarkStart w:id="0" w:name="_GoBack"/>
      <w:bookmarkEnd w:id="0"/>
    </w:p>
    <w:p w:rsidR="00B10888" w:rsidRPr="009A2820" w:rsidRDefault="00B10888" w:rsidP="00B10888">
      <w:pPr>
        <w:spacing w:after="0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>1076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7575642,32</w:t>
      </w:r>
      <w:r w:rsidRPr="009A2820"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tab/>
        <w:t>4797334,48</w:t>
      </w:r>
    </w:p>
    <w:p w:rsidR="006B2217" w:rsidRDefault="006B2217" w:rsidP="006B2217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236AFB" w:rsidRDefault="00236AFB" w:rsidP="006B2217">
      <w:pPr>
        <w:widowControl w:val="0"/>
        <w:tabs>
          <w:tab w:val="left" w:pos="709"/>
          <w:tab w:val="left" w:pos="1985"/>
          <w:tab w:val="left" w:pos="2410"/>
        </w:tabs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val="sr-Cyrl-RS" w:eastAsia="zh-CN" w:bidi="hi-IN"/>
        </w:rPr>
        <w:sectPr w:rsidR="00236AFB" w:rsidSect="00623FCC">
          <w:type w:val="continuous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236AFB" w:rsidRDefault="00236AFB" w:rsidP="006B2217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  <w:sectPr w:rsidR="00236AFB" w:rsidSect="00236AFB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:rsidR="00236AFB" w:rsidRDefault="00236AFB" w:rsidP="006B2217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</w:p>
    <w:p w:rsidR="00540821" w:rsidRDefault="00645E3E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</w:t>
      </w:r>
      <w:r w:rsidR="009D2B79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површина јавне намене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које се </w:t>
      </w:r>
      <w:r w:rsidR="008C751D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поништавају</w:t>
      </w:r>
      <w:r w:rsidR="00084738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ступањем на снагу </w:t>
      </w:r>
      <w:r w:rsidR="009A2820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Петих</w:t>
      </w:r>
      <w:r w:rsidR="00084738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измена и допуна Плана генералне регулације подручја градске општине Медијана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:</w:t>
      </w:r>
    </w:p>
    <w:p w:rsidR="00623FCC" w:rsidRDefault="00084738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</w:t>
      </w:r>
    </w:p>
    <w:p w:rsidR="00645E3E" w:rsidRPr="00F02CFC" w:rsidRDefault="009A2820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451; 452; 453; 454; 455; 459; 468; 469; 470; 471; 472</w:t>
      </w:r>
      <w:r w:rsidR="00440517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; 656; 657; 658; 659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 1034</w:t>
      </w:r>
    </w:p>
    <w:sectPr w:rsidR="00645E3E" w:rsidRPr="00F02CFC" w:rsidSect="00236AFB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17"/>
    <w:rsid w:val="00084738"/>
    <w:rsid w:val="00121D3D"/>
    <w:rsid w:val="001D4FE2"/>
    <w:rsid w:val="00236AFB"/>
    <w:rsid w:val="00440517"/>
    <w:rsid w:val="0048744A"/>
    <w:rsid w:val="00540821"/>
    <w:rsid w:val="0058402E"/>
    <w:rsid w:val="005C3712"/>
    <w:rsid w:val="005D1266"/>
    <w:rsid w:val="00623FCC"/>
    <w:rsid w:val="00645E3E"/>
    <w:rsid w:val="006B2217"/>
    <w:rsid w:val="006C3B07"/>
    <w:rsid w:val="007D0ABF"/>
    <w:rsid w:val="007E69BD"/>
    <w:rsid w:val="00885A23"/>
    <w:rsid w:val="008C0D03"/>
    <w:rsid w:val="008C751D"/>
    <w:rsid w:val="009600A0"/>
    <w:rsid w:val="009A157A"/>
    <w:rsid w:val="009A2820"/>
    <w:rsid w:val="009D2B79"/>
    <w:rsid w:val="009F4830"/>
    <w:rsid w:val="00AE6257"/>
    <w:rsid w:val="00B10888"/>
    <w:rsid w:val="00C60221"/>
    <w:rsid w:val="00D5681D"/>
    <w:rsid w:val="00D7307F"/>
    <w:rsid w:val="00D97509"/>
    <w:rsid w:val="00DB385F"/>
    <w:rsid w:val="00E37E3B"/>
    <w:rsid w:val="00ED1E5F"/>
    <w:rsid w:val="00F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DC73"/>
  <w15:docId w15:val="{C5F7C5B9-AAB5-46EC-A386-1F5B429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Z. Markovic</dc:creator>
  <cp:lastModifiedBy>Marija Z. Markovic</cp:lastModifiedBy>
  <cp:revision>4</cp:revision>
  <cp:lastPrinted>2017-12-13T08:20:00Z</cp:lastPrinted>
  <dcterms:created xsi:type="dcterms:W3CDTF">2023-12-04T12:02:00Z</dcterms:created>
  <dcterms:modified xsi:type="dcterms:W3CDTF">2023-12-12T13:15:00Z</dcterms:modified>
</cp:coreProperties>
</file>