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9E05D3" w:rsidRPr="009E05D3">
        <w:rPr>
          <w:rFonts w:eastAsia="Calibri"/>
          <w:lang w:val="sr-Cyrl-RS"/>
        </w:rPr>
        <w:t>рада Дечијег културног центра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9E05D3" w:rsidRPr="009E05D3">
        <w:rPr>
          <w:rFonts w:eastAsia="Calibri"/>
          <w:lang w:val="sr-Cyrl-RS"/>
        </w:rPr>
        <w:t>рада Дечијег културног центра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7B0C8D">
        <w:rPr>
          <w:rFonts w:eastAsia="Times New Roman"/>
          <w:lang w:val="sr-Cyrl-RS" w:eastAsia="sr-Latn-CS"/>
        </w:rPr>
        <w:t>Александра Радосављевић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7B0C8D" w:rsidRPr="007B0C8D">
        <w:rPr>
          <w:rFonts w:eastAsia="Times New Roman"/>
          <w:lang w:val="sr-Cyrl-CS" w:eastAsia="sr-Latn-CS"/>
        </w:rPr>
        <w:t>за културу и информисање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9E05D3" w:rsidRPr="009E05D3">
        <w:rPr>
          <w:rFonts w:eastAsia="Times New Roman"/>
          <w:lang w:val="sr-Cyrl-CS" w:eastAsia="sr-Latn-CS"/>
        </w:rPr>
        <w:t>Сандр</w:t>
      </w:r>
      <w:r w:rsidR="009E05D3">
        <w:rPr>
          <w:rFonts w:eastAsia="Times New Roman"/>
          <w:lang w:val="sr-Cyrl-CS" w:eastAsia="sr-Latn-CS"/>
        </w:rPr>
        <w:t>а</w:t>
      </w:r>
      <w:r w:rsidR="009E05D3" w:rsidRPr="009E05D3">
        <w:rPr>
          <w:rFonts w:eastAsia="Times New Roman"/>
          <w:lang w:val="sr-Cyrl-CS" w:eastAsia="sr-Latn-CS"/>
        </w:rPr>
        <w:t xml:space="preserve"> Петковић</w:t>
      </w:r>
      <w:r w:rsidR="001B1D8E">
        <w:rPr>
          <w:rFonts w:eastAsia="Times New Roman"/>
          <w:lang w:val="sr-Cyrl-CS" w:eastAsia="sr-Latn-CS"/>
        </w:rPr>
        <w:t>, директор</w:t>
      </w:r>
      <w:r w:rsidR="009E05D3">
        <w:rPr>
          <w:rFonts w:eastAsia="Times New Roman"/>
          <w:lang w:val="sr-Cyrl-CS" w:eastAsia="sr-Latn-CS"/>
        </w:rPr>
        <w:t>ка</w:t>
      </w:r>
      <w:r w:rsidR="001B1D8E">
        <w:rPr>
          <w:rFonts w:eastAsia="Times New Roman"/>
          <w:lang w:val="sr-Cyrl-CS" w:eastAsia="sr-Latn-CS"/>
        </w:rPr>
        <w:t xml:space="preserve"> </w:t>
      </w:r>
      <w:r w:rsidR="009E05D3" w:rsidRPr="009E05D3">
        <w:rPr>
          <w:rFonts w:eastAsia="Times New Roman"/>
          <w:lang w:val="sr-Cyrl-CS" w:eastAsia="sr-Latn-CS"/>
        </w:rPr>
        <w:t>Дечијег културног центра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C02688">
        <w:rPr>
          <w:lang w:val="sr-Latn-RS" w:eastAsia="sr-Cyrl-CS"/>
        </w:rPr>
        <w:t>1151-</w:t>
      </w:r>
      <w:r w:rsidR="00C02688">
        <w:rPr>
          <w:lang w:val="sr-Latn-RS" w:eastAsia="sr-Cyrl-CS"/>
        </w:rPr>
        <w:t>18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B2C11" w:rsidRPr="003D1E48" w:rsidRDefault="001B2C11" w:rsidP="001B2C11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1B2C11" w:rsidRDefault="001B2C11" w:rsidP="001B2C11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1B2C11" w:rsidRDefault="001B2C11" w:rsidP="001B2C11">
      <w:pPr>
        <w:suppressAutoHyphens/>
        <w:ind w:left="4395"/>
        <w:jc w:val="center"/>
        <w:rPr>
          <w:b/>
          <w:lang w:val="sr-Cyrl-CS" w:eastAsia="sr-Cyrl-CS"/>
        </w:rPr>
      </w:pPr>
    </w:p>
    <w:p w:rsidR="001B2C11" w:rsidRDefault="001B2C11" w:rsidP="001B2C11">
      <w:pPr>
        <w:suppressAutoHyphens/>
        <w:ind w:left="4395"/>
        <w:jc w:val="center"/>
        <w:rPr>
          <w:b/>
          <w:lang w:val="sr-Cyrl-CS" w:eastAsia="sr-Cyrl-CS"/>
        </w:rPr>
      </w:pPr>
    </w:p>
    <w:p w:rsidR="001B2C11" w:rsidRDefault="001B2C11" w:rsidP="001B2C11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1B2C11"/>
    <w:rsid w:val="002A3144"/>
    <w:rsid w:val="00304E69"/>
    <w:rsid w:val="00325914"/>
    <w:rsid w:val="007B0C8D"/>
    <w:rsid w:val="007D0DF3"/>
    <w:rsid w:val="008A1C93"/>
    <w:rsid w:val="009B0F19"/>
    <w:rsid w:val="009E05D3"/>
    <w:rsid w:val="00C02688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2020-12-25T10:55:00Z</cp:lastPrinted>
  <dcterms:created xsi:type="dcterms:W3CDTF">2020-12-23T09:51:00Z</dcterms:created>
  <dcterms:modified xsi:type="dcterms:W3CDTF">2020-12-25T13:16:00Z</dcterms:modified>
</cp:coreProperties>
</file>