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44" w:rsidRPr="00E96944" w:rsidRDefault="00E96944" w:rsidP="00907C87">
      <w:pPr>
        <w:pStyle w:val="1tekst"/>
        <w:jc w:val="both"/>
        <w:rPr>
          <w:sz w:val="28"/>
          <w:szCs w:val="28"/>
        </w:rPr>
      </w:pPr>
    </w:p>
    <w:p w:rsidR="00907C87" w:rsidRDefault="00907C87" w:rsidP="00907C87">
      <w:pPr>
        <w:pStyle w:val="2zakon"/>
        <w:jc w:val="center"/>
      </w:pPr>
      <w:r>
        <w:t>ОДЛУКА О ОСНИВАЊУ ЈАВНОГ КОМУНАЛНОГ ПРЕДУЗЕЋА "ГРАДСКА ТОПЛАНА" НИШ</w:t>
      </w:r>
      <w:r>
        <w:br/>
        <w:t>(</w:t>
      </w:r>
      <w:r w:rsidR="000874AD">
        <w:rPr>
          <w:lang w:val="sr-Cyrl-RS"/>
        </w:rPr>
        <w:t>пре</w:t>
      </w:r>
      <w:r>
        <w:rPr>
          <w:lang w:val="sr-Cyrl-RS"/>
        </w:rPr>
        <w:t>г</w:t>
      </w:r>
      <w:r w:rsidR="000874AD">
        <w:rPr>
          <w:lang w:val="sr-Cyrl-RS"/>
        </w:rPr>
        <w:t>лед</w:t>
      </w:r>
      <w:r>
        <w:rPr>
          <w:lang w:val="sr-Cyrl-RS"/>
        </w:rPr>
        <w:t xml:space="preserve"> чланова који се мењају</w:t>
      </w:r>
      <w:r>
        <w:t>)</w:t>
      </w:r>
    </w:p>
    <w:p w:rsidR="00907C87" w:rsidRDefault="00907C87" w:rsidP="00907C87">
      <w:pPr>
        <w:pStyle w:val="3mesto"/>
        <w:jc w:val="center"/>
      </w:pPr>
      <w:r>
        <w:t>"Службен</w:t>
      </w:r>
      <w:r>
        <w:rPr>
          <w:lang w:val="sr-Cyrl-RS"/>
        </w:rPr>
        <w:t>и</w:t>
      </w:r>
      <w:r>
        <w:t xml:space="preserve"> лист </w:t>
      </w:r>
      <w:r>
        <w:rPr>
          <w:lang w:val="sr-Cyrl-RS"/>
        </w:rPr>
        <w:t>Г</w:t>
      </w:r>
      <w:r>
        <w:t>рада Ни</w:t>
      </w:r>
      <w:bookmarkStart w:id="0" w:name="_GoBack"/>
      <w:bookmarkEnd w:id="0"/>
      <w:r>
        <w:t>ша", бр. 145/2016 од 15.12.2016. године.</w:t>
      </w:r>
    </w:p>
    <w:p w:rsidR="00907C87" w:rsidRDefault="00907C87" w:rsidP="00907C87">
      <w:pPr>
        <w:pStyle w:val="4clan"/>
      </w:pPr>
      <w:r>
        <w:t xml:space="preserve">Члан 9. </w:t>
      </w:r>
    </w:p>
    <w:p w:rsidR="00907C87" w:rsidRPr="00907C87" w:rsidRDefault="00907C87" w:rsidP="00907C87">
      <w:pPr>
        <w:pStyle w:val="1tekst"/>
        <w:jc w:val="both"/>
        <w:rPr>
          <w:u w:val="single"/>
        </w:rPr>
      </w:pPr>
      <w:r w:rsidRPr="00907C87">
        <w:rPr>
          <w:u w:val="single"/>
        </w:rPr>
        <w:t xml:space="preserve">Основни капитал предузећа који је регистрован у одговарајући регистар Агенције за привредне регистре износи: </w:t>
      </w:r>
    </w:p>
    <w:p w:rsidR="00907C87" w:rsidRPr="00907C87" w:rsidRDefault="00907C87" w:rsidP="00907C87">
      <w:pPr>
        <w:pStyle w:val="1tekst"/>
        <w:jc w:val="both"/>
        <w:rPr>
          <w:u w:val="single"/>
        </w:rPr>
      </w:pPr>
      <w:r w:rsidRPr="00907C87">
        <w:rPr>
          <w:u w:val="single"/>
        </w:rPr>
        <w:t xml:space="preserve">- уписани новчани капитал 100,00 динара, </w:t>
      </w:r>
    </w:p>
    <w:p w:rsidR="00907C87" w:rsidRPr="00907C87" w:rsidRDefault="00907C87" w:rsidP="00907C87">
      <w:pPr>
        <w:pStyle w:val="1tekst"/>
        <w:jc w:val="both"/>
        <w:rPr>
          <w:u w:val="single"/>
        </w:rPr>
      </w:pPr>
      <w:r w:rsidRPr="00907C87">
        <w:rPr>
          <w:u w:val="single"/>
        </w:rPr>
        <w:t xml:space="preserve">- уплаћени новчани капитал 100,00 динара на дан 05.12.2013. године. </w:t>
      </w:r>
    </w:p>
    <w:p w:rsidR="00907C87" w:rsidRPr="00907C87" w:rsidRDefault="00907C87" w:rsidP="00907C87">
      <w:pPr>
        <w:pStyle w:val="1tekst"/>
        <w:jc w:val="both"/>
        <w:rPr>
          <w:u w:val="single"/>
        </w:rPr>
      </w:pPr>
      <w:r w:rsidRPr="00907C87">
        <w:rPr>
          <w:u w:val="single"/>
        </w:rPr>
        <w:t xml:space="preserve">Град Ниш је власник 100% удела у основном капиталу предузећа. </w:t>
      </w:r>
    </w:p>
    <w:p w:rsidR="00907C87" w:rsidRDefault="00907C87" w:rsidP="00907C87">
      <w:pPr>
        <w:pStyle w:val="1tekst"/>
        <w:jc w:val="both"/>
        <w:rPr>
          <w:u w:val="single"/>
        </w:rPr>
      </w:pPr>
      <w:r w:rsidRPr="00907C87">
        <w:rPr>
          <w:u w:val="single"/>
        </w:rPr>
        <w:t xml:space="preserve">Усклађивање регистрованог капитала са капиталом исказаним по финансијским извештајима, биће извршено у складу са Законом о привредним друштвима и прописима којима се уређује регистрација привредних субјеката. </w:t>
      </w:r>
    </w:p>
    <w:p w:rsidR="00D0375D" w:rsidRPr="00D0375D" w:rsidRDefault="00D0375D" w:rsidP="00D0375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0375D">
        <w:rPr>
          <w:rFonts w:ascii="Times New Roman" w:hAnsi="Times New Roman" w:cs="Times New Roman"/>
          <w:bCs/>
          <w:sz w:val="24"/>
          <w:szCs w:val="24"/>
          <w:lang w:val="ru-RU"/>
        </w:rPr>
        <w:t>Члан 15.</w:t>
      </w:r>
    </w:p>
    <w:p w:rsidR="00D0375D" w:rsidRPr="00D0375D" w:rsidRDefault="00D0375D" w:rsidP="00D0375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75D" w:rsidRPr="00D0375D" w:rsidRDefault="00D0375D" w:rsidP="00D0375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5D">
        <w:rPr>
          <w:rFonts w:ascii="Times New Roman" w:hAnsi="Times New Roman" w:cs="Times New Roman"/>
          <w:sz w:val="24"/>
          <w:szCs w:val="24"/>
        </w:rPr>
        <w:t>Надзорни одбор:</w:t>
      </w:r>
    </w:p>
    <w:p w:rsidR="00D0375D" w:rsidRPr="00D0375D" w:rsidRDefault="00D0375D" w:rsidP="00D0375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5D">
        <w:rPr>
          <w:rFonts w:ascii="Times New Roman" w:hAnsi="Times New Roman" w:cs="Times New Roman"/>
          <w:sz w:val="24"/>
          <w:szCs w:val="24"/>
        </w:rPr>
        <w:t>1) доноси дугорочни и средњорочни план пословне стратегије и развоја и одговоран је за њихово спровођење;</w:t>
      </w:r>
    </w:p>
    <w:p w:rsidR="00D0375D" w:rsidRPr="00D0375D" w:rsidRDefault="00D0375D" w:rsidP="00D0375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5D">
        <w:rPr>
          <w:rFonts w:ascii="Times New Roman" w:hAnsi="Times New Roman" w:cs="Times New Roman"/>
          <w:sz w:val="24"/>
          <w:szCs w:val="24"/>
        </w:rPr>
        <w:t>2) доноси годишњи, односно трогодишњи програм пословања, усклађен са дугорочним и средњорочним планом пословне стратегије и развоја из тачке 1. овог члана;</w:t>
      </w:r>
    </w:p>
    <w:p w:rsidR="00D0375D" w:rsidRPr="00D0375D" w:rsidRDefault="00D0375D" w:rsidP="00D0375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5D">
        <w:rPr>
          <w:rFonts w:ascii="Times New Roman" w:hAnsi="Times New Roman" w:cs="Times New Roman"/>
          <w:sz w:val="24"/>
          <w:szCs w:val="24"/>
        </w:rPr>
        <w:t>3) усваја извештај о степену реализације годишњег, односно трогодишњег програма пословања;</w:t>
      </w:r>
    </w:p>
    <w:p w:rsidR="00D0375D" w:rsidRPr="00D0375D" w:rsidRDefault="00D0375D" w:rsidP="00D0375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5D">
        <w:rPr>
          <w:rFonts w:ascii="Times New Roman" w:hAnsi="Times New Roman" w:cs="Times New Roman"/>
          <w:sz w:val="24"/>
          <w:szCs w:val="24"/>
        </w:rPr>
        <w:t>4) усваја тромесечни извештај о степену усклађености планираних и реализованих активности;</w:t>
      </w:r>
    </w:p>
    <w:p w:rsidR="00D0375D" w:rsidRPr="00D0375D" w:rsidRDefault="00D0375D" w:rsidP="00D0375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5D">
        <w:rPr>
          <w:rFonts w:ascii="Times New Roman" w:hAnsi="Times New Roman" w:cs="Times New Roman"/>
          <w:sz w:val="24"/>
          <w:szCs w:val="24"/>
        </w:rPr>
        <w:t xml:space="preserve">5) усваја финансијске извештаје; </w:t>
      </w:r>
    </w:p>
    <w:p w:rsidR="00D0375D" w:rsidRPr="00D0375D" w:rsidRDefault="00D0375D" w:rsidP="00D0375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5D">
        <w:rPr>
          <w:rFonts w:ascii="Times New Roman" w:hAnsi="Times New Roman" w:cs="Times New Roman"/>
          <w:sz w:val="24"/>
          <w:szCs w:val="24"/>
        </w:rPr>
        <w:t>6) надзире рад директора;</w:t>
      </w:r>
    </w:p>
    <w:p w:rsidR="00D0375D" w:rsidRPr="00D0375D" w:rsidRDefault="00D0375D" w:rsidP="00D0375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5D">
        <w:rPr>
          <w:rFonts w:ascii="Times New Roman" w:hAnsi="Times New Roman" w:cs="Times New Roman"/>
          <w:sz w:val="24"/>
          <w:szCs w:val="24"/>
        </w:rPr>
        <w:t>7) доноси статут;</w:t>
      </w:r>
    </w:p>
    <w:p w:rsidR="00D0375D" w:rsidRPr="00D0375D" w:rsidRDefault="00D0375D" w:rsidP="00D0375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5D">
        <w:rPr>
          <w:rFonts w:ascii="Times New Roman" w:hAnsi="Times New Roman" w:cs="Times New Roman"/>
          <w:sz w:val="24"/>
          <w:szCs w:val="24"/>
        </w:rPr>
        <w:t>8) одлучује о статусним променама, оснивању других правних субјеката и улагању капитала;</w:t>
      </w:r>
    </w:p>
    <w:p w:rsidR="00D0375D" w:rsidRPr="00D0375D" w:rsidRDefault="00D0375D" w:rsidP="00D0375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5D">
        <w:rPr>
          <w:rFonts w:ascii="Times New Roman" w:hAnsi="Times New Roman" w:cs="Times New Roman"/>
          <w:sz w:val="24"/>
          <w:szCs w:val="24"/>
        </w:rPr>
        <w:t>9) доноси одлуку о расподели добити, односно начину покрића губитка;</w:t>
      </w:r>
    </w:p>
    <w:p w:rsidR="00D0375D" w:rsidRPr="00D0375D" w:rsidRDefault="00D0375D" w:rsidP="00D0375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5D">
        <w:rPr>
          <w:rFonts w:ascii="Times New Roman" w:hAnsi="Times New Roman" w:cs="Times New Roman"/>
          <w:sz w:val="24"/>
          <w:szCs w:val="24"/>
        </w:rPr>
        <w:t>10) закључује уговоре о раду са директором, у складу са законом којим се уређују радни односи;</w:t>
      </w:r>
    </w:p>
    <w:p w:rsidR="00D0375D" w:rsidRPr="00D0375D" w:rsidRDefault="00D0375D" w:rsidP="00D0375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5D">
        <w:rPr>
          <w:rFonts w:ascii="Times New Roman" w:hAnsi="Times New Roman" w:cs="Times New Roman"/>
          <w:sz w:val="24"/>
          <w:szCs w:val="24"/>
        </w:rPr>
        <w:t>11) врши друге послове у складу са законом и статутом.</w:t>
      </w:r>
    </w:p>
    <w:p w:rsidR="00D0375D" w:rsidRPr="00D0375D" w:rsidRDefault="00D0375D" w:rsidP="00D0375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5D">
        <w:rPr>
          <w:rFonts w:ascii="Times New Roman" w:hAnsi="Times New Roman" w:cs="Times New Roman"/>
          <w:sz w:val="24"/>
          <w:szCs w:val="24"/>
        </w:rPr>
        <w:t>Надзорни одбор не може пренети право одлучивања о питањима из своје надлежности на директора или друго лице у предузећу.</w:t>
      </w:r>
    </w:p>
    <w:p w:rsidR="00D0375D" w:rsidRPr="00D0375D" w:rsidRDefault="00D0375D" w:rsidP="00D0375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5D">
        <w:rPr>
          <w:rFonts w:ascii="Times New Roman" w:hAnsi="Times New Roman" w:cs="Times New Roman"/>
          <w:sz w:val="24"/>
          <w:szCs w:val="24"/>
        </w:rPr>
        <w:t>Одлуке из става 1. тач. 1), 2), 7) и 9) овог члана надзорни одбор доноси уз сагласност Скупштине Града.</w:t>
      </w:r>
    </w:p>
    <w:p w:rsidR="00D0375D" w:rsidRPr="00D0375D" w:rsidRDefault="00D0375D" w:rsidP="00D0375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0375D">
        <w:rPr>
          <w:rFonts w:ascii="Times New Roman" w:hAnsi="Times New Roman" w:cs="Times New Roman"/>
          <w:sz w:val="24"/>
          <w:szCs w:val="24"/>
        </w:rPr>
        <w:t>Одлуку из става 1. тачка 8) овог члана надзорни одбор доноси уз претходну сагласност Скупштине Града.</w:t>
      </w:r>
    </w:p>
    <w:p w:rsidR="00AA77D8" w:rsidRDefault="00AA77D8" w:rsidP="00AA77D8">
      <w:pPr>
        <w:pStyle w:val="4clan"/>
      </w:pPr>
      <w:r>
        <w:lastRenderedPageBreak/>
        <w:t xml:space="preserve">Члан 16. </w:t>
      </w:r>
    </w:p>
    <w:p w:rsidR="00AA77D8" w:rsidRPr="00AA77D8" w:rsidRDefault="00AA77D8" w:rsidP="00AA77D8">
      <w:pPr>
        <w:pStyle w:val="1tekst"/>
        <w:jc w:val="both"/>
        <w:rPr>
          <w:u w:val="single"/>
        </w:rPr>
      </w:pPr>
      <w:r w:rsidRPr="00AA77D8">
        <w:rPr>
          <w:u w:val="single"/>
        </w:rPr>
        <w:t xml:space="preserve">Предузеће је дужно да тромесечне извештаје о реализацији годишњег, односно трогодишњег програма пословања, на који је Скупштина Града Ниша дала сагласност, доставља Градском већу у року од 30 дана од дана истека тромесечја. </w:t>
      </w:r>
    </w:p>
    <w:p w:rsidR="00AA77D8" w:rsidRPr="00AA77D8" w:rsidRDefault="00AA77D8" w:rsidP="00AA77D8">
      <w:pPr>
        <w:pStyle w:val="1tekst"/>
        <w:jc w:val="both"/>
        <w:rPr>
          <w:u w:val="single"/>
        </w:rPr>
      </w:pPr>
      <w:r w:rsidRPr="00AA77D8">
        <w:rPr>
          <w:u w:val="single"/>
        </w:rPr>
        <w:t xml:space="preserve">На основу извештаја из става 1. овог члана, Градско веће сачињава и доставља информацију о степену усклађености планираних и реализованих активности, надлежном министарству. </w:t>
      </w:r>
    </w:p>
    <w:p w:rsidR="00AA77D8" w:rsidRPr="000874AD" w:rsidRDefault="00AA77D8" w:rsidP="00AA77D8">
      <w:pPr>
        <w:pStyle w:val="1tekst"/>
        <w:jc w:val="both"/>
        <w:rPr>
          <w:u w:val="single"/>
        </w:rPr>
      </w:pPr>
      <w:r w:rsidRPr="000874AD">
        <w:rPr>
          <w:u w:val="single"/>
        </w:rPr>
        <w:t xml:space="preserve">Поред информације из претходног става, Градско веће једном годишње доставља надлежном министарству анализу пословања предузећа, са предузетим мерама за отклањање поремећаја. </w:t>
      </w:r>
    </w:p>
    <w:p w:rsidR="00AA77D8" w:rsidRDefault="00AA77D8" w:rsidP="00AA77D8">
      <w:pPr>
        <w:pStyle w:val="4clan"/>
      </w:pPr>
      <w:r>
        <w:t xml:space="preserve">Члан 22. </w:t>
      </w:r>
    </w:p>
    <w:p w:rsidR="00AA77D8" w:rsidRDefault="00AA77D8" w:rsidP="00AA77D8">
      <w:pPr>
        <w:pStyle w:val="1tekst"/>
      </w:pPr>
      <w:r>
        <w:t xml:space="preserve">Директор се разрешава пре истека периода на који је именован уколико: </w:t>
      </w:r>
    </w:p>
    <w:p w:rsidR="00AA77D8" w:rsidRDefault="00AA77D8" w:rsidP="00AA77D8">
      <w:pPr>
        <w:pStyle w:val="1tekst"/>
      </w:pPr>
      <w:r>
        <w:t xml:space="preserve">1) у току трајања мандата престане да испуњава услове за директора предузећа из члана 18. ове одлуке; </w:t>
      </w:r>
    </w:p>
    <w:p w:rsidR="00AA77D8" w:rsidRDefault="00AA77D8" w:rsidP="00AA77D8">
      <w:pPr>
        <w:pStyle w:val="1tekst"/>
      </w:pPr>
      <w:r>
        <w:t xml:space="preserve">2) предузеће не достави годишњи, односно трогодишњи програм пословања у роковима прописаним законом; </w:t>
      </w:r>
    </w:p>
    <w:p w:rsidR="00AA77D8" w:rsidRDefault="00AA77D8" w:rsidP="00AA77D8">
      <w:pPr>
        <w:pStyle w:val="1tekst"/>
      </w:pPr>
      <w:r>
        <w:t xml:space="preserve">3) се утврди да је, због нестручног, несавесног обављања дужности и поступања супротног пажњи доброг привредника и пропуста у доношењу и извршавању одлука и организовању послова у предузећу, дошло до знатног одступања од остваривања основног циља пословања предузећа, односно од плана пословања предузећа; </w:t>
      </w:r>
    </w:p>
    <w:p w:rsidR="00AA77D8" w:rsidRPr="00AA77D8" w:rsidRDefault="00AA77D8" w:rsidP="00AA77D8">
      <w:pPr>
        <w:pStyle w:val="1tekst"/>
        <w:rPr>
          <w:u w:val="single"/>
        </w:rPr>
      </w:pPr>
      <w:r w:rsidRPr="00AA77D8">
        <w:rPr>
          <w:u w:val="single"/>
        </w:rPr>
        <w:t xml:space="preserve">4) се утврди да делује на штету предузећа кршењем директорских дужности, несавесним понашањем или на други начин; </w:t>
      </w:r>
    </w:p>
    <w:p w:rsidR="00AA77D8" w:rsidRDefault="00AA77D8" w:rsidP="00AA77D8">
      <w:pPr>
        <w:pStyle w:val="1tekst"/>
      </w:pPr>
      <w:r>
        <w:t xml:space="preserve">5) извештај овлашћеног ревизора на годишњи финансијски извештај буде негативан; </w:t>
      </w:r>
    </w:p>
    <w:p w:rsidR="00AA77D8" w:rsidRDefault="00AA77D8" w:rsidP="00AA77D8">
      <w:pPr>
        <w:pStyle w:val="1tekst"/>
      </w:pPr>
      <w:r>
        <w:t xml:space="preserve">6) у току трајања мандата буде правноснажно осуђен на условну или безусловну казну затвора; </w:t>
      </w:r>
    </w:p>
    <w:p w:rsidR="00AA77D8" w:rsidRDefault="00AA77D8" w:rsidP="00AA77D8">
      <w:pPr>
        <w:pStyle w:val="1tekst"/>
      </w:pPr>
      <w:r>
        <w:t xml:space="preserve">7) у другим случајевима прописаним законом. </w:t>
      </w:r>
    </w:p>
    <w:p w:rsidR="00AA77D8" w:rsidRPr="00AA77D8" w:rsidRDefault="00AA77D8" w:rsidP="00907C87">
      <w:pPr>
        <w:pStyle w:val="1tekst"/>
        <w:jc w:val="both"/>
        <w:rPr>
          <w:u w:val="single"/>
          <w:lang w:val="sr-Cyrl-RS"/>
        </w:rPr>
      </w:pPr>
    </w:p>
    <w:p w:rsidR="00D41453" w:rsidRPr="00907C87" w:rsidRDefault="00D41453" w:rsidP="00907C87">
      <w:pPr>
        <w:jc w:val="both"/>
        <w:rPr>
          <w:sz w:val="28"/>
          <w:szCs w:val="28"/>
        </w:rPr>
      </w:pPr>
    </w:p>
    <w:sectPr w:rsidR="00D41453" w:rsidRPr="00907C87" w:rsidSect="00DB6BD6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87"/>
    <w:rsid w:val="000874AD"/>
    <w:rsid w:val="00686ADF"/>
    <w:rsid w:val="00907C87"/>
    <w:rsid w:val="00AA77D8"/>
    <w:rsid w:val="00B1168F"/>
    <w:rsid w:val="00D0375D"/>
    <w:rsid w:val="00D41453"/>
    <w:rsid w:val="00DB6BD6"/>
    <w:rsid w:val="00E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lan">
    <w:name w:val="_4clan"/>
    <w:basedOn w:val="Normal"/>
    <w:rsid w:val="0090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90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C87"/>
    <w:rPr>
      <w:rFonts w:ascii="Tahoma" w:hAnsi="Tahoma" w:cs="Tahoma"/>
      <w:sz w:val="16"/>
      <w:szCs w:val="16"/>
    </w:rPr>
  </w:style>
  <w:style w:type="paragraph" w:customStyle="1" w:styleId="2zakon">
    <w:name w:val="_2zakon"/>
    <w:basedOn w:val="Normal"/>
    <w:rsid w:val="0090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90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07C87"/>
    <w:rPr>
      <w:color w:val="0000FF"/>
      <w:u w:val="single"/>
    </w:rPr>
  </w:style>
  <w:style w:type="paragraph" w:customStyle="1" w:styleId="8podpodnas">
    <w:name w:val="_8podpodnas"/>
    <w:basedOn w:val="Normal"/>
    <w:rsid w:val="0090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E9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9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2-clan-left-1">
    <w:name w:val="v2-clan-left-1"/>
    <w:basedOn w:val="DefaultParagraphFont"/>
    <w:rsid w:val="00E96944"/>
  </w:style>
  <w:style w:type="paragraph" w:customStyle="1" w:styleId="v2-clan-left-11">
    <w:name w:val="v2-clan-left-11"/>
    <w:basedOn w:val="Normal"/>
    <w:rsid w:val="00E9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-change">
    <w:name w:val="hide-change"/>
    <w:basedOn w:val="Normal"/>
    <w:rsid w:val="00E9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lan">
    <w:name w:val="_4clan"/>
    <w:basedOn w:val="Normal"/>
    <w:rsid w:val="0090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90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C87"/>
    <w:rPr>
      <w:rFonts w:ascii="Tahoma" w:hAnsi="Tahoma" w:cs="Tahoma"/>
      <w:sz w:val="16"/>
      <w:szCs w:val="16"/>
    </w:rPr>
  </w:style>
  <w:style w:type="paragraph" w:customStyle="1" w:styleId="2zakon">
    <w:name w:val="_2zakon"/>
    <w:basedOn w:val="Normal"/>
    <w:rsid w:val="0090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90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07C87"/>
    <w:rPr>
      <w:color w:val="0000FF"/>
      <w:u w:val="single"/>
    </w:rPr>
  </w:style>
  <w:style w:type="paragraph" w:customStyle="1" w:styleId="8podpodnas">
    <w:name w:val="_8podpodnas"/>
    <w:basedOn w:val="Normal"/>
    <w:rsid w:val="0090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E9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9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2-clan-left-1">
    <w:name w:val="v2-clan-left-1"/>
    <w:basedOn w:val="DefaultParagraphFont"/>
    <w:rsid w:val="00E96944"/>
  </w:style>
  <w:style w:type="paragraph" w:customStyle="1" w:styleId="v2-clan-left-11">
    <w:name w:val="v2-clan-left-11"/>
    <w:basedOn w:val="Normal"/>
    <w:rsid w:val="00E9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-change">
    <w:name w:val="hide-change"/>
    <w:basedOn w:val="Normal"/>
    <w:rsid w:val="00E9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Milosavljević-Šmigić</dc:creator>
  <cp:lastModifiedBy>Snežana Milosavljević</cp:lastModifiedBy>
  <cp:revision>6</cp:revision>
  <dcterms:created xsi:type="dcterms:W3CDTF">2020-01-23T13:33:00Z</dcterms:created>
  <dcterms:modified xsi:type="dcterms:W3CDTF">2020-01-31T13:20:00Z</dcterms:modified>
</cp:coreProperties>
</file>