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2A74C9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2A74C9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F37E3" w:rsidRPr="002A74C9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A74C9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A74C9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A74C9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A74C9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37</w:t>
      </w:r>
      <w:r w:rsidR="00EA0D4C" w:rsidRPr="002A74C9">
        <w:rPr>
          <w:rFonts w:ascii="Arial" w:hAnsi="Arial" w:cs="Arial"/>
          <w:sz w:val="22"/>
          <w:szCs w:val="22"/>
        </w:rPr>
        <w:t>.</w:t>
      </w:r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A74C9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88/08</w:t>
      </w:r>
      <w:r w:rsidR="000E272C" w:rsidRPr="002A74C9">
        <w:rPr>
          <w:rFonts w:ascii="Arial" w:hAnsi="Arial" w:cs="Arial"/>
          <w:sz w:val="22"/>
          <w:szCs w:val="22"/>
        </w:rPr>
        <w:t>,</w:t>
      </w:r>
      <w:r w:rsidR="00CC3F37" w:rsidRPr="002A74C9">
        <w:rPr>
          <w:rFonts w:ascii="Arial" w:hAnsi="Arial" w:cs="Arial"/>
          <w:sz w:val="22"/>
          <w:szCs w:val="22"/>
          <w:lang w:val="sr-Cyrl-RS"/>
        </w:rPr>
        <w:t>143/16</w:t>
      </w:r>
      <w:r w:rsidR="000E272C" w:rsidRPr="002A74C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E272C" w:rsidRPr="002A74C9">
        <w:rPr>
          <w:rFonts w:ascii="Arial" w:hAnsi="Arial" w:cs="Arial"/>
          <w:sz w:val="22"/>
          <w:szCs w:val="22"/>
          <w:lang w:val="sr-Cyrl-RS"/>
        </w:rPr>
        <w:t>и 18/19</w:t>
      </w:r>
      <w:r w:rsidR="00077468" w:rsidRPr="002A74C9">
        <w:rPr>
          <w:rFonts w:ascii="Arial" w:hAnsi="Arial" w:cs="Arial"/>
          <w:sz w:val="22"/>
          <w:szCs w:val="22"/>
        </w:rPr>
        <w:t>)</w:t>
      </w:r>
      <w:r w:rsidR="00FD202E" w:rsidRPr="002A74C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/>
        </w:rPr>
        <w:t>и члана 1</w:t>
      </w:r>
      <w:r w:rsidR="00900E39" w:rsidRPr="002A74C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A74C9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A74C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>Одлуке о оснивању Установе Нишки културни центар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F37E3" w:rsidRPr="002A74C9">
        <w:rPr>
          <w:rFonts w:ascii="Arial" w:hAnsi="Arial" w:cs="Arial"/>
          <w:sz w:val="22"/>
          <w:szCs w:val="22"/>
        </w:rPr>
        <w:t>2/11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115</w:t>
      </w:r>
      <w:r w:rsidR="007F37E3" w:rsidRPr="002A74C9">
        <w:rPr>
          <w:rFonts w:ascii="Arial" w:hAnsi="Arial" w:cs="Arial"/>
          <w:sz w:val="22"/>
          <w:szCs w:val="22"/>
        </w:rPr>
        <w:t>/1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6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>)</w:t>
      </w:r>
    </w:p>
    <w:p w:rsidR="0025490F" w:rsidRPr="002A74C9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Скупштина Града Ниша на седници одржаној</w:t>
      </w:r>
      <w:r w:rsidR="0066495B" w:rsidRPr="002A74C9">
        <w:rPr>
          <w:rFonts w:ascii="Arial" w:hAnsi="Arial" w:cs="Arial"/>
          <w:sz w:val="22"/>
          <w:szCs w:val="22"/>
        </w:rPr>
        <w:t xml:space="preserve"> ______________</w:t>
      </w:r>
      <w:r w:rsidRPr="002A74C9">
        <w:rPr>
          <w:rFonts w:ascii="Arial" w:hAnsi="Arial" w:cs="Arial"/>
          <w:sz w:val="22"/>
          <w:szCs w:val="22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A74C9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A74C9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Pr="002A74C9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2A74C9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2A74C9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2A74C9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</w:rPr>
        <w:tab/>
      </w:r>
      <w:r w:rsidR="006E2E76" w:rsidRPr="002A74C9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2A74C9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2A74C9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6E2E76"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2A74C9">
        <w:rPr>
          <w:rFonts w:ascii="Arial" w:hAnsi="Arial" w:cs="Arial"/>
          <w:sz w:val="22"/>
          <w:szCs w:val="22"/>
          <w:lang w:val="sr-Cyrl-RS" w:eastAsia="ar-SA"/>
        </w:rPr>
        <w:t xml:space="preserve">Програм рада Установе Нишки културни центар </w:t>
      </w:r>
      <w:proofErr w:type="spellStart"/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>за</w:t>
      </w:r>
      <w:proofErr w:type="spellEnd"/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 xml:space="preserve"> 20</w:t>
      </w:r>
      <w:r w:rsidR="00B131BB" w:rsidRPr="002A74C9">
        <w:rPr>
          <w:rFonts w:ascii="Arial" w:hAnsi="Arial" w:cs="Arial"/>
          <w:bCs/>
          <w:sz w:val="22"/>
          <w:szCs w:val="22"/>
          <w:lang w:val="sr-Cyrl-RS" w:eastAsia="ar-SA"/>
        </w:rPr>
        <w:t>20</w:t>
      </w:r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proofErr w:type="spellStart"/>
      <w:proofErr w:type="gramStart"/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>годину</w:t>
      </w:r>
      <w:proofErr w:type="spellEnd"/>
      <w:proofErr w:type="gramEnd"/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proofErr w:type="spellStart"/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>број</w:t>
      </w:r>
      <w:proofErr w:type="spellEnd"/>
      <w:r w:rsidR="00B131BB" w:rsidRPr="002A74C9">
        <w:rPr>
          <w:rFonts w:ascii="Arial" w:hAnsi="Arial" w:cs="Arial"/>
          <w:bCs/>
          <w:sz w:val="22"/>
          <w:szCs w:val="22"/>
          <w:lang w:val="sr-Cyrl-RS" w:eastAsia="ar-SA"/>
        </w:rPr>
        <w:t xml:space="preserve"> 2304 од 30.12.2019</w:t>
      </w:r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proofErr w:type="spellStart"/>
      <w:proofErr w:type="gramStart"/>
      <w:r w:rsidR="00B131BB" w:rsidRPr="002A74C9">
        <w:rPr>
          <w:rFonts w:ascii="Arial" w:hAnsi="Arial" w:cs="Arial"/>
          <w:bCs/>
          <w:sz w:val="22"/>
          <w:szCs w:val="22"/>
          <w:lang w:eastAsia="ar-SA"/>
        </w:rPr>
        <w:t>године</w:t>
      </w:r>
      <w:proofErr w:type="spellEnd"/>
      <w:proofErr w:type="gramEnd"/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2A74C9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2A74C9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2A74C9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2A74C9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2A74C9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B131BB" w:rsidRPr="002A74C9">
        <w:rPr>
          <w:rFonts w:ascii="Arial" w:hAnsi="Arial" w:cs="Arial"/>
          <w:sz w:val="22"/>
          <w:szCs w:val="22"/>
          <w:lang w:val="sr-Latn-RS" w:eastAsia="ar-SA"/>
        </w:rPr>
        <w:t>30</w:t>
      </w:r>
      <w:r w:rsidR="00E755E8" w:rsidRPr="002A74C9">
        <w:rPr>
          <w:rFonts w:ascii="Arial" w:hAnsi="Arial" w:cs="Arial"/>
          <w:sz w:val="22"/>
          <w:szCs w:val="22"/>
          <w:lang w:val="sr-Cyrl-CS" w:eastAsia="ar-SA"/>
        </w:rPr>
        <w:t>.12.</w:t>
      </w:r>
      <w:r w:rsidR="002E5BAF" w:rsidRPr="002A74C9">
        <w:rPr>
          <w:rFonts w:ascii="Arial" w:hAnsi="Arial" w:cs="Arial"/>
          <w:sz w:val="22"/>
          <w:szCs w:val="22"/>
          <w:lang w:val="sr-Cyrl-RS" w:eastAsia="ar-SA"/>
        </w:rPr>
        <w:t>201</w:t>
      </w:r>
      <w:r w:rsidR="00B131BB" w:rsidRPr="002A74C9">
        <w:rPr>
          <w:rFonts w:ascii="Arial" w:hAnsi="Arial" w:cs="Arial"/>
          <w:sz w:val="22"/>
          <w:szCs w:val="22"/>
          <w:lang w:val="sr-Latn-RS" w:eastAsia="ar-SA"/>
        </w:rPr>
        <w:t>9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. године;</w:t>
      </w:r>
    </w:p>
    <w:p w:rsidR="006E2E76" w:rsidRPr="002A74C9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2A74C9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</w:t>
      </w:r>
      <w:r w:rsidR="00B131BB" w:rsidRPr="002A74C9">
        <w:rPr>
          <w:rFonts w:ascii="Arial" w:hAnsi="Arial" w:cs="Arial"/>
          <w:sz w:val="22"/>
          <w:szCs w:val="22"/>
          <w:lang w:val="sr-Latn-RS" w:eastAsia="ar-SA"/>
        </w:rPr>
        <w:t>20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B131BB" w:rsidRPr="002A74C9">
        <w:rPr>
          <w:rFonts w:ascii="Arial" w:hAnsi="Arial" w:cs="Arial"/>
          <w:sz w:val="22"/>
          <w:szCs w:val="22"/>
          <w:lang w:val="sr-Latn-RS" w:eastAsia="ar-SA"/>
        </w:rPr>
        <w:t>20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A74C9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2A74C9">
        <w:rPr>
          <w:rFonts w:ascii="Arial" w:hAnsi="Arial" w:cs="Arial"/>
          <w:sz w:val="22"/>
          <w:szCs w:val="22"/>
        </w:rPr>
        <w:t>II</w:t>
      </w:r>
      <w:r w:rsidR="0066495B"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F0B59" w:rsidRPr="002A74C9">
        <w:rPr>
          <w:rFonts w:ascii="Arial" w:hAnsi="Arial" w:cs="Arial"/>
          <w:sz w:val="22"/>
          <w:szCs w:val="22"/>
          <w:lang w:val="sr-Cyrl-CS"/>
        </w:rPr>
        <w:t xml:space="preserve">Установи 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>Нишк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културн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а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р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2A74C9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A74C9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A74C9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A74C9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A74C9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A74C9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2A74C9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A74C9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2E5BAF" w:rsidRPr="002A74C9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A74C9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A74C9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2A74C9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B131BB" w:rsidRPr="002A74C9" w:rsidRDefault="0025490F" w:rsidP="003A662C">
      <w:pPr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C7C75" w:rsidRPr="002A74C9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A74C9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2A74C9">
        <w:rPr>
          <w:rFonts w:ascii="Arial" w:hAnsi="Arial" w:cs="Arial"/>
          <w:sz w:val="22"/>
          <w:szCs w:val="22"/>
        </w:rPr>
        <w:t xml:space="preserve"> 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2A74C9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A74C9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A74C9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2A74C9">
        <w:rPr>
          <w:rFonts w:ascii="Arial" w:hAnsi="Arial" w:cs="Arial"/>
          <w:sz w:val="22"/>
          <w:szCs w:val="22"/>
        </w:rPr>
        <w:t xml:space="preserve"> </w:t>
      </w:r>
      <w:r w:rsidR="00B131BB" w:rsidRPr="002A74C9">
        <w:rPr>
          <w:rFonts w:ascii="Arial" w:hAnsi="Arial" w:cs="Arial"/>
          <w:bCs/>
          <w:sz w:val="22"/>
          <w:szCs w:val="22"/>
          <w:lang w:val="sr-Cyrl-RS"/>
        </w:rPr>
        <w:t>30.12.2019</w:t>
      </w:r>
      <w:r w:rsidR="002E5BAF" w:rsidRPr="002A74C9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2A74C9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2A74C9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2A74C9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755E8"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="00E755E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="00E755E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="00E755E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2A74C9">
        <w:rPr>
          <w:rFonts w:ascii="Arial" w:hAnsi="Arial" w:cs="Arial"/>
          <w:sz w:val="22"/>
          <w:szCs w:val="22"/>
        </w:rPr>
        <w:t>Нишки</w:t>
      </w:r>
      <w:proofErr w:type="spellEnd"/>
      <w:r w:rsidR="00E755E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2A74C9">
        <w:rPr>
          <w:rFonts w:ascii="Arial" w:hAnsi="Arial" w:cs="Arial"/>
          <w:sz w:val="22"/>
          <w:szCs w:val="22"/>
        </w:rPr>
        <w:t>културни</w:t>
      </w:r>
      <w:proofErr w:type="spellEnd"/>
      <w:r w:rsidR="00E755E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2A74C9">
        <w:rPr>
          <w:rFonts w:ascii="Arial" w:hAnsi="Arial" w:cs="Arial"/>
          <w:sz w:val="22"/>
          <w:szCs w:val="22"/>
        </w:rPr>
        <w:t>центар</w:t>
      </w:r>
      <w:proofErr w:type="spellEnd"/>
      <w:r w:rsidR="00E755E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1BB" w:rsidRPr="002A74C9">
        <w:rPr>
          <w:rFonts w:ascii="Arial" w:eastAsia="Calibri" w:hAnsi="Arial" w:cs="Arial"/>
          <w:bCs/>
          <w:sz w:val="22"/>
          <w:szCs w:val="22"/>
        </w:rPr>
        <w:t>за</w:t>
      </w:r>
      <w:proofErr w:type="spellEnd"/>
      <w:r w:rsidR="00B131BB" w:rsidRPr="002A74C9">
        <w:rPr>
          <w:rFonts w:ascii="Arial" w:eastAsia="Calibri" w:hAnsi="Arial" w:cs="Arial"/>
          <w:bCs/>
          <w:sz w:val="22"/>
          <w:szCs w:val="22"/>
        </w:rPr>
        <w:t xml:space="preserve"> 20</w:t>
      </w:r>
      <w:r w:rsidR="00B131BB" w:rsidRPr="002A74C9">
        <w:rPr>
          <w:rFonts w:ascii="Arial" w:eastAsia="Calibri" w:hAnsi="Arial" w:cs="Arial"/>
          <w:bCs/>
          <w:sz w:val="22"/>
          <w:szCs w:val="22"/>
          <w:lang w:val="sr-Cyrl-RS"/>
        </w:rPr>
        <w:t>20</w:t>
      </w:r>
      <w:r w:rsidR="00B131BB" w:rsidRPr="002A74C9">
        <w:rPr>
          <w:rFonts w:ascii="Arial" w:eastAsia="Calibri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B131BB" w:rsidRPr="002A74C9">
        <w:rPr>
          <w:rFonts w:ascii="Arial" w:eastAsia="Calibri" w:hAnsi="Arial" w:cs="Arial"/>
          <w:bCs/>
          <w:sz w:val="22"/>
          <w:szCs w:val="22"/>
        </w:rPr>
        <w:t>годину</w:t>
      </w:r>
      <w:proofErr w:type="spellEnd"/>
      <w:proofErr w:type="gramEnd"/>
      <w:r w:rsidR="00B131BB" w:rsidRPr="002A74C9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="00B131BB" w:rsidRPr="002A74C9">
        <w:rPr>
          <w:rFonts w:ascii="Arial" w:eastAsia="Calibri" w:hAnsi="Arial" w:cs="Arial"/>
          <w:bCs/>
          <w:sz w:val="22"/>
          <w:szCs w:val="22"/>
        </w:rPr>
        <w:t>број</w:t>
      </w:r>
      <w:proofErr w:type="spellEnd"/>
      <w:r w:rsidR="00B131BB" w:rsidRPr="002A74C9">
        <w:rPr>
          <w:rFonts w:ascii="Arial" w:eastAsia="Calibri" w:hAnsi="Arial" w:cs="Arial"/>
          <w:bCs/>
          <w:sz w:val="22"/>
          <w:szCs w:val="22"/>
          <w:lang w:val="sr-Cyrl-RS"/>
        </w:rPr>
        <w:t xml:space="preserve"> 2304 од 30.12.2019</w:t>
      </w:r>
      <w:r w:rsidR="00B131BB" w:rsidRPr="002A74C9">
        <w:rPr>
          <w:rFonts w:ascii="Arial" w:eastAsia="Calibri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B131BB" w:rsidRPr="002A74C9">
        <w:rPr>
          <w:rFonts w:ascii="Arial" w:eastAsia="Calibri" w:hAnsi="Arial" w:cs="Arial"/>
          <w:bCs/>
          <w:sz w:val="22"/>
          <w:szCs w:val="22"/>
        </w:rPr>
        <w:t>године</w:t>
      </w:r>
      <w:proofErr w:type="spellEnd"/>
      <w:proofErr w:type="gramEnd"/>
      <w:r w:rsidR="00B131BB" w:rsidRPr="002A74C9">
        <w:rPr>
          <w:rFonts w:ascii="Arial" w:eastAsia="Calibri" w:hAnsi="Arial" w:cs="Arial"/>
          <w:bCs/>
          <w:sz w:val="22"/>
          <w:szCs w:val="22"/>
        </w:rPr>
        <w:t>.</w:t>
      </w:r>
      <w:r w:rsidR="005632D1"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</w:t>
      </w:r>
      <w:r w:rsidR="002C7C75"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2A28F8" w:rsidRPr="002A74C9" w:rsidRDefault="00DA495F" w:rsidP="00B131BB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Програмом су планиране активности везане за организацију сталних градских манифестација, реализацију посебних пројеката, основних програма, посебних програма и издаваштва. </w:t>
      </w:r>
    </w:p>
    <w:p w:rsidR="00DA495F" w:rsidRPr="002A74C9" w:rsidRDefault="002A28F8" w:rsidP="003A662C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>И у 20</w:t>
      </w:r>
      <w:r w:rsidR="00B131BB" w:rsidRPr="002A74C9">
        <w:rPr>
          <w:rFonts w:ascii="Arial" w:hAnsi="Arial" w:cs="Arial"/>
          <w:sz w:val="22"/>
          <w:szCs w:val="22"/>
          <w:lang w:val="sr-Latn-RS" w:eastAsia="ar-SA"/>
        </w:rPr>
        <w:t>20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-ој години Нишки културни центар планира да овдашњој јавности представи неке од најреспектабилнијих домаћих делатника у области културе, као и да доведе у Ниш светски познате и признате уметнике, научнике и културне раднике. Програмске активности редакција </w:t>
      </w:r>
      <w:r w:rsidR="0025470E" w:rsidRPr="002A74C9">
        <w:rPr>
          <w:rFonts w:ascii="Arial" w:hAnsi="Arial" w:cs="Arial"/>
          <w:sz w:val="22"/>
          <w:szCs w:val="22"/>
          <w:lang w:val="sr-Cyrl-CS" w:eastAsia="ar-SA"/>
        </w:rPr>
        <w:t>о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сновних и </w:t>
      </w:r>
      <w:r w:rsidR="0025470E" w:rsidRPr="002A74C9">
        <w:rPr>
          <w:rFonts w:ascii="Arial" w:hAnsi="Arial" w:cs="Arial"/>
          <w:sz w:val="22"/>
          <w:szCs w:val="22"/>
          <w:lang w:val="sr-Cyrl-CS" w:eastAsia="ar-SA"/>
        </w:rPr>
        <w:t>п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>осебних програма такође ће, као и у претходној години, бити организоване на различитим местима у граду (факултети, школе, градске општине, градски платои и тргови, сале других градских установа културе), а не само у просторијама Установе.</w:t>
      </w:r>
    </w:p>
    <w:p w:rsidR="00FE1259" w:rsidRPr="002A74C9" w:rsidRDefault="00FE1259" w:rsidP="00FE1259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>Ова година би, уколико се све буде одвијало у складу са предвиђеним плановима и роковима,  обезбедила наставак започетих капиталних активности и донела и нека значајна освежења у деловању Нишког културног центра. Најважнији глобални задаци пред НКЦ-ом у 2020. години јесу:1)заокруживање и додатно медијско и сајамско афирмисање капиталног пројекта за нишку културу, критичког издања Сабраних дела Бранка Миљковића, што је вишегодишњи градски издавачки пројекат сложене структуре и високих издавачких, књижевних и културолошких домета;2) даље интензивирање рада књижаре НКЦ-а „Бранко Миљковић” и завршетак реновирања књижарског простора; 3)даља операционализација клупског простора НКЦ-а (Клуба уметника) као јединственог и ексклузивног места за окупљање и размену искустава афирмисаних стваралаца и младих талената у свим областима уметности 4)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ab/>
        <w:t>континуирано ангажовање на културолошком, програмском и организационом побољшавању и даљој афирмацији јавних градских и свих других манифестација у организацији НКЦ-а;5)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ab/>
        <w:t>увођење новог система грејања у Великој сали Нишког културног центра за потребе извођења низа планираних програмских активности.</w:t>
      </w:r>
      <w:r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FE1259" w:rsidRPr="002A74C9" w:rsidRDefault="00FE1259" w:rsidP="00FE1259">
      <w:pPr>
        <w:ind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>Као и сваке године, огромн</w:t>
      </w:r>
      <w:r w:rsidRPr="002A74C9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2A74C9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 и у организовање јавних градских манифестација, као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B131BB" w:rsidRPr="002A74C9" w:rsidRDefault="00B131BB" w:rsidP="00FE125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2020. годину („Службени лист Града Ниша“, број </w:t>
      </w:r>
      <w:r w:rsidRPr="002A74C9">
        <w:rPr>
          <w:rFonts w:ascii="Arial" w:hAnsi="Arial" w:cs="Arial"/>
          <w:sz w:val="22"/>
          <w:szCs w:val="22"/>
          <w:lang w:val="sr-Cyrl-RS"/>
        </w:rPr>
        <w:t>106/2019</w:t>
      </w:r>
      <w:r w:rsidRPr="002A74C9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2A74C9" w:rsidRDefault="00891C1D" w:rsidP="00891C1D">
      <w:pPr>
        <w:jc w:val="both"/>
        <w:rPr>
          <w:rFonts w:ascii="Arial" w:hAnsi="Arial" w:cs="Arial"/>
          <w:sz w:val="22"/>
          <w:szCs w:val="22"/>
        </w:rPr>
      </w:pPr>
      <w:r w:rsidRPr="002A74C9">
        <w:rPr>
          <w:rFonts w:ascii="Arial" w:hAnsi="Arial" w:cs="Arial"/>
          <w:sz w:val="22"/>
          <w:szCs w:val="22"/>
        </w:rPr>
        <w:tab/>
      </w:r>
      <w:proofErr w:type="spell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центар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предлаже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доношење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решења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2A74C9">
        <w:rPr>
          <w:rFonts w:ascii="Arial" w:hAnsi="Arial" w:cs="Arial"/>
          <w:sz w:val="22"/>
          <w:szCs w:val="22"/>
        </w:rPr>
        <w:t>давању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на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центар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20</w:t>
      </w:r>
      <w:r w:rsidR="002A74C9">
        <w:rPr>
          <w:rFonts w:ascii="Arial" w:hAnsi="Arial" w:cs="Arial"/>
          <w:sz w:val="22"/>
          <w:szCs w:val="22"/>
          <w:lang w:val="sr-Cyrl-RS"/>
        </w:rPr>
        <w:t>20</w:t>
      </w:r>
      <w:r w:rsidRPr="002A74C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A74C9">
        <w:rPr>
          <w:rFonts w:ascii="Arial" w:hAnsi="Arial" w:cs="Arial"/>
          <w:sz w:val="22"/>
          <w:szCs w:val="22"/>
        </w:rPr>
        <w:t>.</w:t>
      </w:r>
    </w:p>
    <w:p w:rsidR="0025490F" w:rsidRPr="002A74C9" w:rsidRDefault="0025490F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Pr="002A74C9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A74C9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6A5791" w:rsidRPr="002A74C9" w:rsidRDefault="00CC3F37" w:rsidP="006A5791">
      <w:pPr>
        <w:ind w:left="3600" w:firstLine="720"/>
        <w:jc w:val="both"/>
        <w:rPr>
          <w:rFonts w:ascii="Arial" w:eastAsia="Calibri" w:hAnsi="Arial" w:cs="Arial"/>
          <w:bCs/>
          <w:sz w:val="22"/>
          <w:szCs w:val="22"/>
          <w:lang w:val="sr-Cyrl-RS"/>
        </w:rPr>
      </w:pPr>
      <w:r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</w:t>
      </w:r>
      <w:r w:rsidR="00874723" w:rsidRPr="002A74C9">
        <w:rPr>
          <w:rFonts w:ascii="Arial" w:hAnsi="Arial" w:cs="Arial"/>
          <w:b/>
          <w:bCs/>
          <w:sz w:val="22"/>
          <w:szCs w:val="22"/>
          <w:lang w:val="sr-Cyrl-RS"/>
        </w:rPr>
        <w:tab/>
      </w:r>
      <w:r w:rsidR="006A5791" w:rsidRPr="002A74C9">
        <w:rPr>
          <w:rFonts w:ascii="Arial" w:hAnsi="Arial" w:cs="Arial"/>
          <w:b/>
          <w:bCs/>
          <w:sz w:val="22"/>
          <w:szCs w:val="22"/>
          <w:lang w:val="sr-Latn-RS"/>
        </w:rPr>
        <w:t xml:space="preserve">    </w:t>
      </w:r>
      <w:r w:rsidR="00874723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</w:t>
      </w:r>
      <w:r w:rsidR="006A5791" w:rsidRPr="002A74C9">
        <w:rPr>
          <w:rFonts w:ascii="Arial" w:eastAsia="Calibri" w:hAnsi="Arial" w:cs="Arial"/>
          <w:bCs/>
          <w:sz w:val="22"/>
          <w:szCs w:val="22"/>
          <w:lang w:val="sr-Cyrl-RS"/>
        </w:rPr>
        <w:t>Овлашћено лице</w:t>
      </w:r>
      <w:r w:rsidR="006A5791" w:rsidRPr="002A74C9">
        <w:rPr>
          <w:rFonts w:ascii="Arial" w:eastAsia="Calibri" w:hAnsi="Arial" w:cs="Arial"/>
          <w:bCs/>
          <w:sz w:val="22"/>
          <w:szCs w:val="22"/>
          <w:lang w:val="sr-Latn-RS"/>
        </w:rPr>
        <w:t>-</w:t>
      </w:r>
      <w:r w:rsidR="006A5791" w:rsidRPr="002A74C9">
        <w:rPr>
          <w:rFonts w:ascii="Arial" w:eastAsia="Calibri" w:hAnsi="Arial" w:cs="Arial"/>
          <w:bCs/>
          <w:sz w:val="22"/>
          <w:szCs w:val="22"/>
          <w:lang w:val="sr-Cyrl-RS"/>
        </w:rPr>
        <w:t xml:space="preserve"> по овлашћењу</w:t>
      </w:r>
    </w:p>
    <w:p w:rsidR="006A5791" w:rsidRPr="006A5791" w:rsidRDefault="006A5791" w:rsidP="006A5791">
      <w:pPr>
        <w:suppressAutoHyphens/>
        <w:ind w:left="4320"/>
        <w:jc w:val="both"/>
        <w:rPr>
          <w:rFonts w:ascii="Arial" w:eastAsia="Calibri" w:hAnsi="Arial" w:cs="Arial"/>
          <w:bCs/>
          <w:sz w:val="22"/>
          <w:szCs w:val="22"/>
          <w:lang w:val="sr-Cyrl-RS"/>
        </w:rPr>
      </w:pP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 xml:space="preserve">   Начелника Градске управе града Ниша</w:t>
      </w:r>
    </w:p>
    <w:p w:rsidR="006A5791" w:rsidRPr="006A5791" w:rsidRDefault="006A5791" w:rsidP="006A5791">
      <w:pPr>
        <w:suppressAutoHyphens/>
        <w:ind w:left="4320"/>
        <w:jc w:val="both"/>
        <w:rPr>
          <w:rFonts w:ascii="Arial" w:eastAsia="Calibri" w:hAnsi="Arial" w:cs="Arial"/>
          <w:bCs/>
          <w:sz w:val="22"/>
          <w:szCs w:val="22"/>
          <w:lang w:val="sr-Cyrl-RS"/>
        </w:rPr>
      </w:pPr>
    </w:p>
    <w:p w:rsidR="006A5791" w:rsidRPr="006A5791" w:rsidRDefault="006A5791" w:rsidP="006A5791">
      <w:pPr>
        <w:suppressAutoHyphens/>
        <w:jc w:val="both"/>
        <w:rPr>
          <w:rFonts w:ascii="Arial" w:eastAsia="Calibri" w:hAnsi="Arial" w:cs="Arial"/>
          <w:bCs/>
          <w:sz w:val="22"/>
          <w:szCs w:val="22"/>
          <w:lang w:val="sr-Cyrl-RS"/>
        </w:rPr>
      </w:pP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Latn-RS"/>
        </w:rPr>
        <w:t xml:space="preserve">               </w:t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 xml:space="preserve">   ______________________</w:t>
      </w:r>
    </w:p>
    <w:p w:rsidR="006A5791" w:rsidRPr="006A5791" w:rsidRDefault="006A5791" w:rsidP="006A5791">
      <w:pPr>
        <w:widowControl w:val="0"/>
        <w:suppressAutoHyphens/>
        <w:spacing w:line="360" w:lineRule="auto"/>
        <w:ind w:left="3600" w:firstLine="720"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6A5791">
        <w:rPr>
          <w:rFonts w:ascii="Arial" w:eastAsia="Calibri" w:hAnsi="Arial" w:cs="Arial"/>
          <w:bCs/>
          <w:sz w:val="22"/>
          <w:szCs w:val="22"/>
          <w:lang w:val="sr-Cyrl-CS"/>
        </w:rPr>
        <w:t xml:space="preserve">              </w:t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>Зорица Вељковић</w:t>
      </w:r>
    </w:p>
    <w:p w:rsidR="006B6B92" w:rsidRPr="002A74C9" w:rsidRDefault="006B6B92" w:rsidP="006A579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A74C9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0E272C"/>
    <w:rsid w:val="000F0B59"/>
    <w:rsid w:val="001747F1"/>
    <w:rsid w:val="00180673"/>
    <w:rsid w:val="00193062"/>
    <w:rsid w:val="001A4548"/>
    <w:rsid w:val="001C33C7"/>
    <w:rsid w:val="0021361B"/>
    <w:rsid w:val="002530EC"/>
    <w:rsid w:val="0025470E"/>
    <w:rsid w:val="0025490F"/>
    <w:rsid w:val="002814EE"/>
    <w:rsid w:val="002A28F8"/>
    <w:rsid w:val="002A74C9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7EFB"/>
    <w:rsid w:val="0037234E"/>
    <w:rsid w:val="0037470B"/>
    <w:rsid w:val="00375B79"/>
    <w:rsid w:val="003870DD"/>
    <w:rsid w:val="003A662C"/>
    <w:rsid w:val="003D1FCF"/>
    <w:rsid w:val="003E59E3"/>
    <w:rsid w:val="004240F3"/>
    <w:rsid w:val="00424F7F"/>
    <w:rsid w:val="004339FE"/>
    <w:rsid w:val="004868FE"/>
    <w:rsid w:val="00487707"/>
    <w:rsid w:val="0049597D"/>
    <w:rsid w:val="004A3165"/>
    <w:rsid w:val="004F18D2"/>
    <w:rsid w:val="00525B6E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33F42"/>
    <w:rsid w:val="00651FC2"/>
    <w:rsid w:val="0066495B"/>
    <w:rsid w:val="006A5791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628"/>
    <w:rsid w:val="0079577E"/>
    <w:rsid w:val="007A38F2"/>
    <w:rsid w:val="007A5876"/>
    <w:rsid w:val="007E599A"/>
    <w:rsid w:val="007F37E3"/>
    <w:rsid w:val="008068EA"/>
    <w:rsid w:val="0082282D"/>
    <w:rsid w:val="008434D9"/>
    <w:rsid w:val="00874723"/>
    <w:rsid w:val="008749D7"/>
    <w:rsid w:val="008824BC"/>
    <w:rsid w:val="00891C1D"/>
    <w:rsid w:val="008B0C7B"/>
    <w:rsid w:val="008C061C"/>
    <w:rsid w:val="00900E39"/>
    <w:rsid w:val="0092463F"/>
    <w:rsid w:val="009C67F9"/>
    <w:rsid w:val="009F0F83"/>
    <w:rsid w:val="00A04DAB"/>
    <w:rsid w:val="00A14757"/>
    <w:rsid w:val="00A26DF1"/>
    <w:rsid w:val="00A7240F"/>
    <w:rsid w:val="00A764B4"/>
    <w:rsid w:val="00AA7D33"/>
    <w:rsid w:val="00AD54EA"/>
    <w:rsid w:val="00AD7719"/>
    <w:rsid w:val="00AF2830"/>
    <w:rsid w:val="00B06140"/>
    <w:rsid w:val="00B131BB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6240C"/>
    <w:rsid w:val="00C76DB8"/>
    <w:rsid w:val="00C9021E"/>
    <w:rsid w:val="00CA2CC9"/>
    <w:rsid w:val="00CA778D"/>
    <w:rsid w:val="00CC36D8"/>
    <w:rsid w:val="00CC3F37"/>
    <w:rsid w:val="00D104D7"/>
    <w:rsid w:val="00D1137F"/>
    <w:rsid w:val="00D15F18"/>
    <w:rsid w:val="00D451F6"/>
    <w:rsid w:val="00D667C6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A0D4C"/>
    <w:rsid w:val="00EE0971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1259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F8D8-BD33-4F6B-BBAB-0D674724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41</cp:revision>
  <cp:lastPrinted>2018-01-23T12:33:00Z</cp:lastPrinted>
  <dcterms:created xsi:type="dcterms:W3CDTF">2017-02-03T10:07:00Z</dcterms:created>
  <dcterms:modified xsi:type="dcterms:W3CDTF">2020-01-14T08:01:00Z</dcterms:modified>
</cp:coreProperties>
</file>