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0" w:rsidRPr="00D557A1" w:rsidRDefault="00A13C7A">
      <w:pPr>
        <w:rPr>
          <w:b/>
          <w:lang w:val="sr-Cyrl-RS"/>
        </w:rPr>
      </w:pPr>
      <w:r w:rsidRPr="00D557A1">
        <w:rPr>
          <w:b/>
          <w:lang w:val="sr-Cyrl-RS"/>
        </w:rPr>
        <w:t xml:space="preserve">Чланови </w:t>
      </w:r>
      <w:r w:rsidR="00D557A1" w:rsidRPr="00D557A1">
        <w:rPr>
          <w:b/>
          <w:lang w:val="sr-Cyrl-RS"/>
        </w:rPr>
        <w:t xml:space="preserve"> Статута Градске општине Пантелеј </w:t>
      </w:r>
      <w:r w:rsidRPr="00D557A1">
        <w:rPr>
          <w:b/>
          <w:lang w:val="sr-Cyrl-RS"/>
        </w:rPr>
        <w:t>који се мењају</w:t>
      </w:r>
      <w:r w:rsidR="00986AA4" w:rsidRPr="00D557A1">
        <w:rPr>
          <w:b/>
          <w:lang w:val="sr-Cyrl-RS"/>
        </w:rPr>
        <w:t xml:space="preserve"> и допуњују</w:t>
      </w:r>
      <w:r w:rsidRPr="00D557A1">
        <w:rPr>
          <w:b/>
          <w:lang w:val="sr-Cyrl-RS"/>
        </w:rPr>
        <w:t>:</w:t>
      </w:r>
    </w:p>
    <w:p w:rsidR="00A13C7A" w:rsidRPr="00986AA4" w:rsidRDefault="00A13C7A" w:rsidP="00A13C7A">
      <w:pPr>
        <w:jc w:val="center"/>
        <w:rPr>
          <w:b/>
          <w:lang w:val="sr-Cyrl-RS"/>
        </w:rPr>
      </w:pPr>
      <w:r w:rsidRPr="00986AA4">
        <w:rPr>
          <w:b/>
          <w:lang w:val="sr-Cyrl-RS"/>
        </w:rPr>
        <w:t>Члан 2</w:t>
      </w:r>
      <w:r w:rsidR="004F5D32">
        <w:rPr>
          <w:b/>
          <w:lang w:val="sr-Cyrl-RS"/>
        </w:rPr>
        <w:t>.</w:t>
      </w:r>
    </w:p>
    <w:p w:rsidR="00A13C7A" w:rsidRPr="00986AA4" w:rsidRDefault="00A13C7A" w:rsidP="00A13C7A">
      <w:pPr>
        <w:spacing w:after="0" w:line="240" w:lineRule="auto"/>
        <w:ind w:firstLine="720"/>
        <w:rPr>
          <w:lang w:val="sr-Cyrl-CS"/>
        </w:rPr>
      </w:pPr>
      <w:r w:rsidRPr="00986AA4">
        <w:rPr>
          <w:lang w:val="sr-Cyrl-CS"/>
        </w:rPr>
        <w:t>Градска општина Пантелеј је подручје Града Ниша у коме грађани остварују права на локалну самоуправу утврђена законом, Статутом Града Ниша и овим Статутом.</w:t>
      </w:r>
    </w:p>
    <w:p w:rsidR="00A13C7A" w:rsidRPr="00986AA4" w:rsidRDefault="00A13C7A" w:rsidP="00A13C7A">
      <w:pPr>
        <w:spacing w:after="0" w:line="240" w:lineRule="auto"/>
        <w:rPr>
          <w:lang w:val="sr-Cyrl-RS"/>
        </w:rPr>
      </w:pPr>
      <w:r w:rsidRPr="00986AA4">
        <w:rPr>
          <w:lang w:val="sr-Cyrl-CS"/>
        </w:rPr>
        <w:tab/>
        <w:t>Подручје Градске општине Пантелеј обухвата следећа насељена места, односно катастарске општине:</w:t>
      </w:r>
    </w:p>
    <w:p w:rsidR="00A13C7A" w:rsidRPr="00986AA4" w:rsidRDefault="00A13C7A" w:rsidP="00A13C7A">
      <w:pPr>
        <w:spacing w:after="0" w:line="240" w:lineRule="auto"/>
        <w:rPr>
          <w:lang w:val="sr-Cyrl-CS"/>
        </w:rPr>
      </w:pPr>
      <w:r w:rsidRPr="00986AA4">
        <w:rPr>
          <w:lang w:val="sr-Cyrl-CS"/>
        </w:rPr>
        <w:tab/>
        <w:t>Насељено место</w:t>
      </w:r>
      <w:r w:rsidRPr="00986AA4">
        <w:rPr>
          <w:lang w:val="sr-Cyrl-CS"/>
        </w:rPr>
        <w:tab/>
      </w:r>
      <w:r w:rsidRPr="00986AA4">
        <w:rPr>
          <w:lang w:val="sr-Cyrl-CS"/>
        </w:rPr>
        <w:tab/>
      </w:r>
      <w:r w:rsidRPr="00986AA4">
        <w:rPr>
          <w:lang w:val="sr-Cyrl-CS"/>
        </w:rPr>
        <w:tab/>
      </w:r>
      <w:r w:rsidRPr="00986AA4">
        <w:rPr>
          <w:lang w:val="sr-Cyrl-CS"/>
        </w:rPr>
        <w:tab/>
        <w:t>Катастарска општина</w:t>
      </w:r>
    </w:p>
    <w:p w:rsidR="00A13C7A" w:rsidRPr="00986AA4" w:rsidRDefault="00A13C7A" w:rsidP="00A13C7A">
      <w:pPr>
        <w:spacing w:after="0" w:line="240" w:lineRule="auto"/>
        <w:rPr>
          <w:lang w:val="sr-Cyrl-CS"/>
        </w:rPr>
      </w:pPr>
    </w:p>
    <w:p w:rsidR="00A13C7A" w:rsidRPr="00986AA4" w:rsidRDefault="00A13C7A" w:rsidP="00A13C7A">
      <w:pPr>
        <w:numPr>
          <w:ilvl w:val="0"/>
          <w:numId w:val="1"/>
        </w:numPr>
        <w:spacing w:after="0" w:line="240" w:lineRule="auto"/>
        <w:rPr>
          <w:lang w:val="sr-Cyrl-CS"/>
        </w:rPr>
      </w:pPr>
      <w:r w:rsidRPr="00986AA4">
        <w:rPr>
          <w:lang w:val="sr-Cyrl-CS"/>
        </w:rPr>
        <w:t>Ниш – део</w:t>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t>Ниш – "Пантелеј"</w:t>
      </w:r>
    </w:p>
    <w:p w:rsidR="00A13C7A" w:rsidRPr="00986AA4" w:rsidRDefault="00A13C7A" w:rsidP="00A13C7A">
      <w:pPr>
        <w:numPr>
          <w:ilvl w:val="0"/>
          <w:numId w:val="1"/>
        </w:numPr>
        <w:spacing w:after="0" w:line="240" w:lineRule="auto"/>
        <w:rPr>
          <w:lang w:val="sr-Cyrl-CS"/>
        </w:rPr>
      </w:pPr>
      <w:r w:rsidRPr="00986AA4">
        <w:rPr>
          <w:lang w:val="sr-Cyrl-CS"/>
        </w:rPr>
        <w:t>Доња Врежина</w:t>
      </w:r>
      <w:r w:rsidRPr="00986AA4">
        <w:rPr>
          <w:lang w:val="sr-Cyrl-CS"/>
        </w:rPr>
        <w:tab/>
      </w:r>
      <w:r w:rsidRPr="00986AA4">
        <w:rPr>
          <w:lang w:val="sr-Cyrl-CS"/>
        </w:rPr>
        <w:tab/>
      </w:r>
      <w:r w:rsidRPr="00986AA4">
        <w:rPr>
          <w:lang w:val="sr-Cyrl-CS"/>
        </w:rPr>
        <w:tab/>
      </w:r>
      <w:r w:rsidRPr="00986AA4">
        <w:rPr>
          <w:lang w:val="sr-Cyrl-CS"/>
        </w:rPr>
        <w:tab/>
        <w:t>Доња Врежина</w:t>
      </w:r>
    </w:p>
    <w:p w:rsidR="00A13C7A" w:rsidRPr="00986AA4" w:rsidRDefault="00A13C7A" w:rsidP="00A13C7A">
      <w:pPr>
        <w:numPr>
          <w:ilvl w:val="0"/>
          <w:numId w:val="1"/>
        </w:numPr>
        <w:spacing w:after="0" w:line="240" w:lineRule="auto"/>
        <w:rPr>
          <w:lang w:val="sr-Cyrl-CS"/>
        </w:rPr>
      </w:pPr>
      <w:r w:rsidRPr="00986AA4">
        <w:rPr>
          <w:lang w:val="sr-Cyrl-CS"/>
        </w:rPr>
        <w:t>Горња Врежина</w:t>
      </w:r>
      <w:r w:rsidRPr="00986AA4">
        <w:rPr>
          <w:lang w:val="sr-Cyrl-CS"/>
        </w:rPr>
        <w:tab/>
      </w:r>
      <w:r w:rsidRPr="00986AA4">
        <w:rPr>
          <w:lang w:val="sr-Cyrl-CS"/>
        </w:rPr>
        <w:tab/>
      </w:r>
      <w:r w:rsidRPr="00986AA4">
        <w:rPr>
          <w:lang w:val="sr-Cyrl-CS"/>
        </w:rPr>
        <w:tab/>
      </w:r>
      <w:r w:rsidRPr="00986AA4">
        <w:rPr>
          <w:lang w:val="sr-Cyrl-CS"/>
        </w:rPr>
        <w:tab/>
        <w:t>Горња Врежина</w:t>
      </w:r>
    </w:p>
    <w:p w:rsidR="00A13C7A" w:rsidRPr="00986AA4" w:rsidRDefault="00A13C7A" w:rsidP="00A13C7A">
      <w:pPr>
        <w:numPr>
          <w:ilvl w:val="0"/>
          <w:numId w:val="1"/>
        </w:numPr>
        <w:spacing w:after="0" w:line="240" w:lineRule="auto"/>
        <w:rPr>
          <w:lang w:val="sr-Cyrl-CS"/>
        </w:rPr>
      </w:pPr>
      <w:r w:rsidRPr="00986AA4">
        <w:rPr>
          <w:lang w:val="sr-Cyrl-CS"/>
        </w:rPr>
        <w:t>Доњи Матејевац</w:t>
      </w:r>
      <w:r w:rsidRPr="00986AA4">
        <w:rPr>
          <w:lang w:val="sr-Cyrl-CS"/>
        </w:rPr>
        <w:tab/>
      </w:r>
      <w:r w:rsidRPr="00986AA4">
        <w:rPr>
          <w:lang w:val="sr-Cyrl-CS"/>
        </w:rPr>
        <w:tab/>
      </w:r>
      <w:r w:rsidRPr="00986AA4">
        <w:rPr>
          <w:lang w:val="sr-Cyrl-CS"/>
        </w:rPr>
        <w:tab/>
      </w:r>
      <w:r w:rsidRPr="00986AA4">
        <w:rPr>
          <w:lang w:val="sr-Cyrl-CS"/>
        </w:rPr>
        <w:tab/>
        <w:t>Доњи Матејевац I</w:t>
      </w:r>
    </w:p>
    <w:p w:rsidR="00A13C7A" w:rsidRPr="00986AA4" w:rsidRDefault="00A13C7A" w:rsidP="00A13C7A">
      <w:pPr>
        <w:spacing w:after="0" w:line="240" w:lineRule="auto"/>
        <w:rPr>
          <w:lang w:val="sr-Cyrl-CS"/>
        </w:rPr>
      </w:pPr>
      <w:r w:rsidRPr="00986AA4">
        <w:rPr>
          <w:lang w:val="sr-Latn-CS"/>
        </w:rPr>
        <w:tab/>
      </w:r>
      <w:r w:rsidRPr="00986AA4">
        <w:rPr>
          <w:lang w:val="sr-Latn-CS"/>
        </w:rPr>
        <w:tab/>
      </w:r>
      <w:r w:rsidRPr="00986AA4">
        <w:rPr>
          <w:lang w:val="sr-Latn-CS"/>
        </w:rPr>
        <w:tab/>
      </w:r>
      <w:r w:rsidRPr="00986AA4">
        <w:rPr>
          <w:lang w:val="sr-Latn-CS"/>
        </w:rPr>
        <w:tab/>
      </w:r>
      <w:r w:rsidRPr="00986AA4">
        <w:rPr>
          <w:lang w:val="sr-Latn-CS"/>
        </w:rPr>
        <w:tab/>
      </w:r>
      <w:r w:rsidRPr="00986AA4">
        <w:rPr>
          <w:lang w:val="sr-Latn-CS"/>
        </w:rPr>
        <w:tab/>
      </w:r>
      <w:r w:rsidRPr="00986AA4">
        <w:rPr>
          <w:lang w:val="sr-Latn-CS"/>
        </w:rPr>
        <w:tab/>
      </w:r>
      <w:r w:rsidRPr="00986AA4">
        <w:rPr>
          <w:lang w:val="sr-Cyrl-CS"/>
        </w:rPr>
        <w:t xml:space="preserve">Доњи Матејевац </w:t>
      </w:r>
      <w:r w:rsidRPr="00986AA4">
        <w:rPr>
          <w:lang w:val="sr-Latn-CS"/>
        </w:rPr>
        <w:t>II</w:t>
      </w:r>
    </w:p>
    <w:p w:rsidR="00A13C7A" w:rsidRPr="00986AA4" w:rsidRDefault="00A13C7A" w:rsidP="00A13C7A">
      <w:pPr>
        <w:numPr>
          <w:ilvl w:val="0"/>
          <w:numId w:val="1"/>
        </w:numPr>
        <w:spacing w:after="0" w:line="240" w:lineRule="auto"/>
        <w:rPr>
          <w:lang w:val="sr-Cyrl-CS"/>
        </w:rPr>
      </w:pPr>
      <w:r w:rsidRPr="00986AA4">
        <w:rPr>
          <w:lang w:val="sr-Cyrl-CS"/>
        </w:rPr>
        <w:t>Горњи Матејевац</w:t>
      </w:r>
      <w:r w:rsidRPr="00986AA4">
        <w:rPr>
          <w:lang w:val="sr-Cyrl-CS"/>
        </w:rPr>
        <w:tab/>
      </w:r>
      <w:r w:rsidRPr="00986AA4">
        <w:rPr>
          <w:lang w:val="sr-Cyrl-CS"/>
        </w:rPr>
        <w:tab/>
      </w:r>
      <w:r w:rsidRPr="00986AA4">
        <w:rPr>
          <w:lang w:val="sr-Cyrl-CS"/>
        </w:rPr>
        <w:tab/>
      </w:r>
      <w:r w:rsidRPr="00986AA4">
        <w:rPr>
          <w:lang w:val="sr-Cyrl-CS"/>
        </w:rPr>
        <w:tab/>
        <w:t>Горњи Матејевац</w:t>
      </w:r>
    </w:p>
    <w:p w:rsidR="00A13C7A" w:rsidRPr="00FC12FE" w:rsidRDefault="00A13C7A" w:rsidP="00A13C7A">
      <w:pPr>
        <w:numPr>
          <w:ilvl w:val="0"/>
          <w:numId w:val="1"/>
        </w:numPr>
        <w:spacing w:after="0" w:line="240" w:lineRule="auto"/>
        <w:rPr>
          <w:b/>
          <w:lang w:val="sr-Cyrl-CS"/>
        </w:rPr>
      </w:pPr>
      <w:r w:rsidRPr="00FC12FE">
        <w:rPr>
          <w:b/>
          <w:lang w:val="sr-Cyrl-CS"/>
        </w:rPr>
        <w:t>Каменица</w:t>
      </w:r>
      <w:r w:rsidRPr="00FC12FE">
        <w:rPr>
          <w:b/>
          <w:lang w:val="sr-Cyrl-CS"/>
        </w:rPr>
        <w:tab/>
      </w:r>
      <w:r w:rsidRPr="00FC12FE">
        <w:rPr>
          <w:b/>
          <w:lang w:val="sr-Cyrl-CS"/>
        </w:rPr>
        <w:tab/>
      </w:r>
      <w:r w:rsidRPr="00FC12FE">
        <w:rPr>
          <w:b/>
          <w:lang w:val="sr-Cyrl-CS"/>
        </w:rPr>
        <w:tab/>
      </w:r>
      <w:r w:rsidRPr="00FC12FE">
        <w:rPr>
          <w:b/>
          <w:lang w:val="sr-Cyrl-CS"/>
        </w:rPr>
        <w:tab/>
      </w:r>
      <w:r w:rsidRPr="00FC12FE">
        <w:rPr>
          <w:b/>
          <w:lang w:val="sr-Cyrl-CS"/>
        </w:rPr>
        <w:tab/>
        <w:t>Каменица</w:t>
      </w:r>
    </w:p>
    <w:p w:rsidR="00A13C7A" w:rsidRPr="00986AA4" w:rsidRDefault="00A13C7A" w:rsidP="00A13C7A">
      <w:pPr>
        <w:numPr>
          <w:ilvl w:val="0"/>
          <w:numId w:val="1"/>
        </w:numPr>
        <w:spacing w:after="0" w:line="240" w:lineRule="auto"/>
        <w:rPr>
          <w:lang w:val="sr-Cyrl-CS"/>
        </w:rPr>
      </w:pPr>
      <w:r w:rsidRPr="00986AA4">
        <w:rPr>
          <w:lang w:val="sr-Cyrl-CS"/>
        </w:rPr>
        <w:t>Бреница</w:t>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t>Бреница</w:t>
      </w:r>
    </w:p>
    <w:p w:rsidR="00A13C7A" w:rsidRPr="00986AA4" w:rsidRDefault="00A13C7A" w:rsidP="00A13C7A">
      <w:pPr>
        <w:numPr>
          <w:ilvl w:val="0"/>
          <w:numId w:val="1"/>
        </w:numPr>
        <w:spacing w:after="0" w:line="240" w:lineRule="auto"/>
        <w:rPr>
          <w:lang w:val="sr-Cyrl-CS"/>
        </w:rPr>
      </w:pPr>
      <w:r w:rsidRPr="00986AA4">
        <w:rPr>
          <w:lang w:val="sr-Cyrl-CS"/>
        </w:rPr>
        <w:t>Церје</w:t>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t>Церје</w:t>
      </w:r>
    </w:p>
    <w:p w:rsidR="00A13C7A" w:rsidRPr="00986AA4" w:rsidRDefault="00A13C7A" w:rsidP="00A13C7A">
      <w:pPr>
        <w:numPr>
          <w:ilvl w:val="0"/>
          <w:numId w:val="1"/>
        </w:numPr>
        <w:spacing w:after="0" w:line="240" w:lineRule="auto"/>
        <w:rPr>
          <w:lang w:val="sr-Cyrl-CS"/>
        </w:rPr>
      </w:pPr>
      <w:r w:rsidRPr="00986AA4">
        <w:rPr>
          <w:lang w:val="sr-Cyrl-CS"/>
        </w:rPr>
        <w:t>Кнез Село</w:t>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t>Кнез Село</w:t>
      </w:r>
    </w:p>
    <w:p w:rsidR="00A13C7A" w:rsidRPr="00986AA4" w:rsidRDefault="00A13C7A" w:rsidP="00A13C7A">
      <w:pPr>
        <w:numPr>
          <w:ilvl w:val="0"/>
          <w:numId w:val="1"/>
        </w:numPr>
        <w:spacing w:after="0" w:line="240" w:lineRule="auto"/>
        <w:rPr>
          <w:lang w:val="sr-Cyrl-CS"/>
        </w:rPr>
      </w:pPr>
      <w:r w:rsidRPr="00986AA4">
        <w:rPr>
          <w:lang w:val="sr-Cyrl-CS"/>
        </w:rPr>
        <w:t>Малча</w:t>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t>Малча</w:t>
      </w:r>
    </w:p>
    <w:p w:rsidR="00A13C7A" w:rsidRPr="00986AA4" w:rsidRDefault="00A13C7A" w:rsidP="00A13C7A">
      <w:pPr>
        <w:numPr>
          <w:ilvl w:val="0"/>
          <w:numId w:val="1"/>
        </w:numPr>
        <w:spacing w:after="0" w:line="240" w:lineRule="auto"/>
        <w:rPr>
          <w:lang w:val="sr-Cyrl-CS"/>
        </w:rPr>
      </w:pPr>
      <w:r w:rsidRPr="00986AA4">
        <w:rPr>
          <w:lang w:val="sr-Cyrl-CS"/>
        </w:rPr>
        <w:t>Пасјача</w:t>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t>Пасјача</w:t>
      </w:r>
    </w:p>
    <w:p w:rsidR="00A13C7A" w:rsidRPr="00986AA4" w:rsidRDefault="00A13C7A" w:rsidP="00A13C7A">
      <w:pPr>
        <w:numPr>
          <w:ilvl w:val="0"/>
          <w:numId w:val="1"/>
        </w:numPr>
        <w:spacing w:after="0" w:line="240" w:lineRule="auto"/>
        <w:rPr>
          <w:lang w:val="sr-Cyrl-CS"/>
        </w:rPr>
      </w:pPr>
      <w:r w:rsidRPr="00986AA4">
        <w:rPr>
          <w:lang w:val="sr-Cyrl-CS"/>
        </w:rPr>
        <w:t>Ореовац</w:t>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t>Ореовац</w:t>
      </w:r>
    </w:p>
    <w:p w:rsidR="00A13C7A" w:rsidRPr="00986AA4" w:rsidRDefault="00A13C7A" w:rsidP="00A13C7A">
      <w:pPr>
        <w:numPr>
          <w:ilvl w:val="0"/>
          <w:numId w:val="1"/>
        </w:numPr>
        <w:spacing w:after="0" w:line="240" w:lineRule="auto"/>
        <w:rPr>
          <w:lang w:val="sr-Cyrl-CS"/>
        </w:rPr>
      </w:pPr>
      <w:r w:rsidRPr="00986AA4">
        <w:rPr>
          <w:lang w:val="sr-Cyrl-CS"/>
        </w:rPr>
        <w:t>Јасеновик</w:t>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t>Јасеновик</w:t>
      </w:r>
    </w:p>
    <w:p w:rsidR="00A13C7A" w:rsidRPr="00986AA4" w:rsidRDefault="00A13C7A" w:rsidP="00A13C7A">
      <w:pPr>
        <w:numPr>
          <w:ilvl w:val="0"/>
          <w:numId w:val="1"/>
        </w:numPr>
        <w:spacing w:after="0" w:line="240" w:lineRule="auto"/>
        <w:rPr>
          <w:lang w:val="sr-Cyrl-CS"/>
        </w:rPr>
      </w:pPr>
      <w:r w:rsidRPr="00986AA4">
        <w:rPr>
          <w:lang w:val="sr-Cyrl-CS"/>
        </w:rPr>
        <w:t>Врело</w:t>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r>
      <w:r w:rsidRPr="00986AA4">
        <w:rPr>
          <w:lang w:val="sr-Cyrl-CS"/>
        </w:rPr>
        <w:tab/>
        <w:t>Врело</w:t>
      </w:r>
    </w:p>
    <w:p w:rsidR="00A13C7A" w:rsidRPr="00986AA4" w:rsidRDefault="00A13C7A" w:rsidP="00A13C7A">
      <w:pPr>
        <w:spacing w:after="0" w:line="240" w:lineRule="auto"/>
        <w:rPr>
          <w:lang w:val="sr-Cyrl-CS"/>
        </w:rPr>
      </w:pPr>
    </w:p>
    <w:p w:rsidR="00A13C7A" w:rsidRPr="00986AA4" w:rsidRDefault="00A13C7A" w:rsidP="00A13C7A">
      <w:pPr>
        <w:spacing w:after="0" w:line="240" w:lineRule="auto"/>
        <w:rPr>
          <w:lang w:val="sr-Cyrl-CS"/>
        </w:rPr>
      </w:pPr>
    </w:p>
    <w:p w:rsidR="00A13C7A" w:rsidRPr="00986AA4" w:rsidRDefault="00A13C7A" w:rsidP="00A13C7A">
      <w:pPr>
        <w:spacing w:after="0" w:line="240" w:lineRule="auto"/>
        <w:jc w:val="center"/>
        <w:rPr>
          <w:b/>
          <w:lang w:val="sr-Cyrl-RS"/>
        </w:rPr>
      </w:pPr>
      <w:r w:rsidRPr="00986AA4">
        <w:rPr>
          <w:b/>
          <w:lang w:val="sr-Cyrl-RS"/>
        </w:rPr>
        <w:t>Члан 3.</w:t>
      </w:r>
    </w:p>
    <w:p w:rsidR="00A13C7A" w:rsidRPr="00986AA4" w:rsidRDefault="00A13C7A" w:rsidP="00A13C7A">
      <w:pPr>
        <w:spacing w:after="0" w:line="240" w:lineRule="auto"/>
        <w:jc w:val="both"/>
        <w:rPr>
          <w:lang w:val="sr-Cyrl-CS"/>
        </w:rPr>
      </w:pPr>
      <w:r w:rsidRPr="00986AA4">
        <w:rPr>
          <w:lang w:val="sr-Cyrl-CS"/>
        </w:rPr>
        <w:t>Градска општина има својство правног лица.</w:t>
      </w:r>
    </w:p>
    <w:p w:rsidR="00A13C7A" w:rsidRPr="00FC12FE" w:rsidRDefault="00A13C7A" w:rsidP="00A13C7A">
      <w:pPr>
        <w:spacing w:after="0" w:line="240" w:lineRule="auto"/>
        <w:jc w:val="both"/>
        <w:rPr>
          <w:lang w:val="sr-Latn-RS"/>
        </w:rPr>
      </w:pPr>
      <w:r w:rsidRPr="00986AA4">
        <w:rPr>
          <w:lang w:val="sr-Cyrl-CS"/>
        </w:rPr>
        <w:t>Седиште Градске општине Пантелеј је у Нишу, улица Гутембергова 4 а.</w:t>
      </w:r>
    </w:p>
    <w:p w:rsidR="00A13C7A" w:rsidRPr="00986AA4" w:rsidRDefault="00A13C7A" w:rsidP="00A13C7A">
      <w:pPr>
        <w:spacing w:after="0" w:line="240" w:lineRule="auto"/>
        <w:jc w:val="both"/>
        <w:rPr>
          <w:color w:val="FF0000"/>
          <w:lang w:val="sr-Cyrl-RS"/>
        </w:rPr>
      </w:pPr>
    </w:p>
    <w:p w:rsidR="00A13C7A" w:rsidRPr="00986AA4" w:rsidRDefault="00A13C7A" w:rsidP="00A13C7A">
      <w:pPr>
        <w:spacing w:after="0" w:line="240" w:lineRule="auto"/>
        <w:jc w:val="both"/>
        <w:rPr>
          <w:color w:val="FF0000"/>
          <w:lang w:val="sr-Cyrl-RS"/>
        </w:rPr>
      </w:pPr>
    </w:p>
    <w:p w:rsidR="00A13C7A" w:rsidRPr="00986AA4" w:rsidRDefault="00A13C7A" w:rsidP="00A13C7A">
      <w:pPr>
        <w:spacing w:after="0" w:line="240" w:lineRule="auto"/>
        <w:jc w:val="center"/>
        <w:rPr>
          <w:b/>
          <w:color w:val="000000" w:themeColor="text1"/>
          <w:lang w:val="sr-Cyrl-RS"/>
        </w:rPr>
      </w:pPr>
      <w:r w:rsidRPr="00986AA4">
        <w:rPr>
          <w:b/>
          <w:color w:val="000000" w:themeColor="text1"/>
          <w:lang w:val="sr-Cyrl-RS"/>
        </w:rPr>
        <w:t>Члан 11.</w:t>
      </w:r>
    </w:p>
    <w:p w:rsidR="00A13C7A" w:rsidRPr="00986AA4" w:rsidRDefault="00A13C7A" w:rsidP="00A13C7A">
      <w:pPr>
        <w:spacing w:after="0" w:line="240" w:lineRule="auto"/>
        <w:jc w:val="both"/>
        <w:rPr>
          <w:color w:val="000000" w:themeColor="text1"/>
          <w:lang w:val="sr-Cyrl-RS"/>
        </w:rPr>
      </w:pPr>
      <w:r w:rsidRPr="00986AA4">
        <w:rPr>
          <w:color w:val="000000" w:themeColor="text1"/>
          <w:lang w:val="sr-Latn-RS"/>
        </w:rPr>
        <w:t>Градска општина Пантелеј, у оквиру надлежности утврђених Статутом Града Ниша обавља послове:</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Доноси Статут и Одлуку о организацији управе градске општине, уз сагласност Скупштине Града Ниша;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Доноси буџет и завршни рачун буџета градске општине;</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Доноси програме и спроводи пројекте развоја Градске општине и стара се о унапређењу општег оквира за привређивање у градској општини, у складу са актима Града;</w:t>
      </w:r>
    </w:p>
    <w:p w:rsidR="00A13C7A" w:rsidRPr="00986AA4" w:rsidRDefault="00A13C7A" w:rsidP="00A13C7A">
      <w:pPr>
        <w:numPr>
          <w:ilvl w:val="0"/>
          <w:numId w:val="2"/>
        </w:numPr>
        <w:spacing w:after="0" w:line="240" w:lineRule="auto"/>
        <w:jc w:val="both"/>
        <w:rPr>
          <w:b/>
          <w:strike/>
          <w:color w:val="000000" w:themeColor="text1"/>
          <w:lang w:val="sr-Latn-RS"/>
        </w:rPr>
      </w:pPr>
      <w:r w:rsidRPr="00FC12FE">
        <w:rPr>
          <w:b/>
          <w:color w:val="000000" w:themeColor="text1"/>
          <w:lang w:val="sr-Latn-RS"/>
        </w:rPr>
        <w:t>Оснива месне заједнице, односно друге облике месне самоуправе по прибављеном мишљењу грађана, у складу са законом, статутом Града и статутом градске општине</w:t>
      </w:r>
      <w:r w:rsidRPr="00986AA4">
        <w:rPr>
          <w:b/>
          <w:strike/>
          <w:color w:val="000000" w:themeColor="text1"/>
          <w:lang w:val="sr-Latn-RS"/>
        </w:rPr>
        <w:t>;</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Даје мишљење на просторне и урбанистичке планове Града који се доносе за подручје градске општине;</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Образује комуналну инспекцију, стара се о одржавању комуналног реда у градској општини и спроводи прописе којима се уређује комунални ред, у складу са законом и актима Града;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lastRenderedPageBreak/>
        <w:t>Спроводи поступак исељења бесправно усељених лица у станове и заједничке просторије у стамбеним зградама;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Води евиденцију о конституисаним скупштинама стамбених зграда на својој територији и врши надзор над применом одредаба Закона о одржавању стамбених зграда и прописа донетих на основу њега;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 xml:space="preserve">Доноси годишњи програм, предузима мере за спречавање штета и учествује у организацији заштите </w:t>
      </w:r>
      <w:r w:rsidRPr="00986AA4">
        <w:rPr>
          <w:color w:val="000000" w:themeColor="text1"/>
          <w:lang w:val="sr-Cyrl-RS"/>
        </w:rPr>
        <w:t xml:space="preserve">од елементарних и других већих непогода и </w:t>
      </w:r>
      <w:r w:rsidRPr="00986AA4">
        <w:rPr>
          <w:color w:val="000000" w:themeColor="text1"/>
          <w:lang w:val="sr-Latn-RS"/>
        </w:rPr>
        <w:t>заштите од пожара и ствара услове за њихово отклањање, односно ублажавање њихових последица и може дати предлог Граду за увођење ванредне ситуације на подручју градске општине, у складу са прописима Града;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Даје претходно мишљење на програме рада јавних предузећа чији је оснивач Град, у делу који се односи на Градску општину и прати њихову реализацију;</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Даје иницијативе Граду за решавање питања од интереса за грађане градске општине чије решавање није у надлежности градске општине;</w:t>
      </w:r>
    </w:p>
    <w:p w:rsidR="00A13C7A" w:rsidRPr="00FC12FE" w:rsidRDefault="00A13C7A" w:rsidP="00A13C7A">
      <w:pPr>
        <w:numPr>
          <w:ilvl w:val="0"/>
          <w:numId w:val="2"/>
        </w:numPr>
        <w:spacing w:after="0" w:line="240" w:lineRule="auto"/>
        <w:jc w:val="both"/>
        <w:rPr>
          <w:b/>
          <w:color w:val="000000" w:themeColor="text1"/>
          <w:lang w:val="sr-Latn-RS"/>
        </w:rPr>
      </w:pPr>
      <w:r w:rsidRPr="00FC12FE">
        <w:rPr>
          <w:b/>
          <w:color w:val="000000" w:themeColor="text1"/>
          <w:lang w:val="sr-Latn-RS"/>
        </w:rPr>
        <w:t xml:space="preserve">Учествује у изради програма изградње, одржавања, управљања и коришћења сеоских, пољских и некатегорисаних путева; </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Штити и унапређује животну средину и стара се и обезбеђује услове за очување, коришћење и унапређење подручја са природним лековитим својствима;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Уређује и утврђује начин коришћења и управљања сеоским водоводима, изворима, јавним бунарима и чесмама;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 xml:space="preserve">Подстиче развој културно уметничког аматеризма на свом подручју и обезбеђује услове за одржавање културних манифестација, утврђује културнне и спортске манифестације од значаја за градску општину; </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Спроводи  стратегије и акционе планове за младе и формира Канцеларију за младе;</w:t>
      </w:r>
    </w:p>
    <w:p w:rsidR="00A13C7A" w:rsidRPr="00FC12FE" w:rsidRDefault="00A13C7A" w:rsidP="00FC12FE">
      <w:pPr>
        <w:numPr>
          <w:ilvl w:val="0"/>
          <w:numId w:val="2"/>
        </w:numPr>
        <w:spacing w:after="0" w:line="240" w:lineRule="auto"/>
        <w:jc w:val="both"/>
        <w:rPr>
          <w:color w:val="000000" w:themeColor="text1"/>
          <w:lang w:val="sr-Latn-RS"/>
        </w:rPr>
      </w:pPr>
      <w:r w:rsidRPr="00FC12FE">
        <w:rPr>
          <w:b/>
          <w:color w:val="000000" w:themeColor="text1"/>
          <w:lang w:val="sr-Latn-RS"/>
        </w:rPr>
        <w:t xml:space="preserve">Подстиче задовољење потреба грађана у области спорта на подручју градске општине, учествује у реализацији система школског спорта </w:t>
      </w:r>
      <w:r w:rsidR="00986AA4" w:rsidRPr="00FC12FE">
        <w:rPr>
          <w:b/>
          <w:color w:val="000000" w:themeColor="text1"/>
          <w:lang w:val="sr-Latn-RS"/>
        </w:rPr>
        <w:t>и одржавање спртских манифестација и такмичења, у складу са законом и прописима Града</w:t>
      </w:r>
      <w:r w:rsidRPr="00FC12FE">
        <w:rPr>
          <w:color w:val="000000" w:themeColor="text1"/>
          <w:lang w:val="sr-Latn-RS"/>
        </w:rPr>
        <w:t xml:space="preserve"> </w:t>
      </w:r>
    </w:p>
    <w:p w:rsidR="00A13C7A" w:rsidRPr="00FC12FE" w:rsidRDefault="00A13C7A" w:rsidP="00A13C7A">
      <w:pPr>
        <w:numPr>
          <w:ilvl w:val="0"/>
          <w:numId w:val="2"/>
        </w:numPr>
        <w:spacing w:after="0" w:line="240" w:lineRule="auto"/>
        <w:jc w:val="both"/>
        <w:rPr>
          <w:b/>
          <w:color w:val="000000" w:themeColor="text1"/>
          <w:lang w:val="sr-Latn-RS"/>
        </w:rPr>
      </w:pPr>
      <w:r w:rsidRPr="00FC12FE">
        <w:rPr>
          <w:b/>
          <w:color w:val="000000" w:themeColor="text1"/>
          <w:lang w:val="sr-Latn-RS"/>
        </w:rPr>
        <w:t>Помаже одржавање основних школа и дечјих вртића и задружних домова на територији градске општине у складу са законом и прописима Града;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Стара се о развоју угоститељства, занатства, туризма и трговине на свом подручју, уређује места на којима се могу обављати угоститељске делатности и друге услове за њихов рад;</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Помаже развој и унапређење пољопривреде на свом подручју;</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Стара се о коришћењу пашњака и одлучује о привођењу пашњака другој култури;</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 xml:space="preserve">Уређује и организује вршење послова у вези са држањем и заштитом домаћих и егзотичних животиња; </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Подстиче и помаже развој задругарства;</w:t>
      </w:r>
    </w:p>
    <w:p w:rsidR="00A13C7A" w:rsidRPr="00983857" w:rsidRDefault="00A13C7A" w:rsidP="00FC12FE">
      <w:pPr>
        <w:numPr>
          <w:ilvl w:val="0"/>
          <w:numId w:val="2"/>
        </w:numPr>
        <w:spacing w:after="0" w:line="240" w:lineRule="auto"/>
        <w:jc w:val="both"/>
        <w:rPr>
          <w:color w:val="000000" w:themeColor="text1"/>
          <w:lang w:val="sr-Latn-RS"/>
        </w:rPr>
      </w:pPr>
      <w:bookmarkStart w:id="0" w:name="_GoBack"/>
      <w:r w:rsidRPr="00983857">
        <w:rPr>
          <w:color w:val="000000" w:themeColor="text1"/>
          <w:lang w:val="sr-Latn-RS"/>
        </w:rPr>
        <w:t>Одлучује о постављању мањих монтажних објеката на јавним површинама у складу саа планом и прописом Града;</w:t>
      </w:r>
    </w:p>
    <w:bookmarkEnd w:id="0"/>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 xml:space="preserve"> Одлучује о одржавању и уређивању гробаља на свом подручју у складу са прописима Града;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Предлаже мере за уређење и одржавање спољног изгледа стамбених и пословних објеката, зелених површина, дечјих игралишрта, објеката јавне расвете, саобраћајних знакова и сл;</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Обезбеђује пружање правне помоћи грађанима за остваривање њихових права;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Уређује организацију и рад мировних већа;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Помаже развој различитих облика самопомоћи и солидарности са лицима која су у стању социјалне потребе;</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lastRenderedPageBreak/>
        <w:t>Прописује прекршаје за повреде прописа градске општине;</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Уређује и обезбеђује употребу имена, грба и другог симбола градске општине;</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Израђује планове одбране за своје подручје у складу са планом Града;</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Извршава прописе и друге акте Града и градске општине;</w:t>
      </w:r>
    </w:p>
    <w:p w:rsidR="00A13C7A" w:rsidRPr="00986AA4" w:rsidRDefault="00A13C7A" w:rsidP="00A13C7A">
      <w:pPr>
        <w:numPr>
          <w:ilvl w:val="0"/>
          <w:numId w:val="2"/>
        </w:numPr>
        <w:spacing w:after="0" w:line="240" w:lineRule="auto"/>
        <w:jc w:val="both"/>
        <w:rPr>
          <w:color w:val="000000" w:themeColor="text1"/>
          <w:lang w:val="sr-Latn-RS"/>
        </w:rPr>
      </w:pPr>
      <w:r w:rsidRPr="00986AA4">
        <w:rPr>
          <w:color w:val="000000" w:themeColor="text1"/>
          <w:lang w:val="sr-Latn-RS"/>
        </w:rPr>
        <w:t xml:space="preserve">Обавља и друге послове од непосредног интереса за грађане, у складу са законом, овим Статутом, Статутом Града и другим прописима Града. </w:t>
      </w:r>
    </w:p>
    <w:p w:rsidR="00A13C7A" w:rsidRDefault="00A13C7A" w:rsidP="00A13C7A">
      <w:pPr>
        <w:spacing w:after="0" w:line="240" w:lineRule="auto"/>
        <w:jc w:val="both"/>
        <w:rPr>
          <w:color w:val="000000" w:themeColor="text1"/>
          <w:lang w:val="sr-Cyrl-RS"/>
        </w:rPr>
      </w:pPr>
    </w:p>
    <w:p w:rsidR="00986AA4" w:rsidRPr="00986AA4" w:rsidRDefault="00986AA4" w:rsidP="00986AA4">
      <w:pPr>
        <w:spacing w:after="0" w:line="240" w:lineRule="auto"/>
        <w:jc w:val="center"/>
        <w:rPr>
          <w:b/>
          <w:color w:val="000000" w:themeColor="text1"/>
          <w:lang w:val="sr-Cyrl-RS"/>
        </w:rPr>
      </w:pPr>
      <w:r w:rsidRPr="00986AA4">
        <w:rPr>
          <w:b/>
          <w:color w:val="000000" w:themeColor="text1"/>
          <w:lang w:val="sr-Cyrl-RS"/>
        </w:rPr>
        <w:t>Члан 21</w:t>
      </w:r>
    </w:p>
    <w:p w:rsidR="00986AA4" w:rsidRPr="00986AA4" w:rsidRDefault="00986AA4" w:rsidP="00FC12FE">
      <w:pPr>
        <w:spacing w:after="0" w:line="240" w:lineRule="auto"/>
        <w:ind w:firstLine="720"/>
        <w:jc w:val="both"/>
        <w:rPr>
          <w:color w:val="000000" w:themeColor="text1"/>
          <w:lang w:val="sr-Cyrl-CS"/>
        </w:rPr>
      </w:pPr>
      <w:r w:rsidRPr="00986AA4">
        <w:rPr>
          <w:color w:val="000000" w:themeColor="text1"/>
          <w:lang w:val="sr-Cyrl-CS"/>
        </w:rPr>
        <w:t>Право је и дужност одборника да учествује у раду Скупштине, да подноси предлоге прописа и других аката, амандмане на предлоге прописа, као и да учествује у другим активностима Скупштине Градске општине Пантлеј.</w:t>
      </w:r>
    </w:p>
    <w:p w:rsidR="00986AA4" w:rsidRPr="00986AA4" w:rsidRDefault="00986AA4" w:rsidP="00986AA4">
      <w:pPr>
        <w:spacing w:after="0" w:line="240" w:lineRule="auto"/>
        <w:jc w:val="both"/>
        <w:rPr>
          <w:color w:val="000000" w:themeColor="text1"/>
          <w:lang w:val="sr-Cyrl-CS"/>
        </w:rPr>
      </w:pPr>
      <w:r w:rsidRPr="00986AA4">
        <w:rPr>
          <w:color w:val="000000" w:themeColor="text1"/>
          <w:lang w:val="sr-Cyrl-CS"/>
        </w:rPr>
        <w:tab/>
        <w:t xml:space="preserve">Одборник има право на одборничку иницијативу, као и да поставља питања везана за рад органа Градске општине, служби и организација чији је оснивач </w:t>
      </w:r>
    </w:p>
    <w:p w:rsidR="00986AA4" w:rsidRPr="00986AA4" w:rsidRDefault="00986AA4" w:rsidP="00986AA4">
      <w:pPr>
        <w:spacing w:after="0" w:line="240" w:lineRule="auto"/>
        <w:jc w:val="both"/>
        <w:rPr>
          <w:color w:val="000000" w:themeColor="text1"/>
          <w:lang w:val="sr-Cyrl-CS"/>
        </w:rPr>
      </w:pPr>
      <w:r w:rsidRPr="00986AA4">
        <w:rPr>
          <w:color w:val="000000" w:themeColor="text1"/>
          <w:lang w:val="sr-Cyrl-CS"/>
        </w:rPr>
        <w:t>Градска општина Пантелеј и да на постављена питања добије одговор на наредној седници.</w:t>
      </w:r>
    </w:p>
    <w:p w:rsidR="00986AA4" w:rsidRPr="00FC12FE" w:rsidRDefault="00986AA4" w:rsidP="00FC12FE">
      <w:pPr>
        <w:spacing w:after="0" w:line="240" w:lineRule="auto"/>
        <w:rPr>
          <w:rFonts w:ascii="Arial" w:eastAsia="Times New Roman" w:hAnsi="Arial" w:cs="Arial"/>
          <w:b/>
          <w:lang w:val="sr-Latn-RS" w:eastAsia="sr-Cyrl-CS"/>
        </w:rPr>
      </w:pPr>
    </w:p>
    <w:p w:rsidR="00986AA4" w:rsidRPr="00986AA4" w:rsidRDefault="00986AA4" w:rsidP="00986AA4">
      <w:pPr>
        <w:spacing w:after="0" w:line="240" w:lineRule="auto"/>
        <w:jc w:val="center"/>
        <w:rPr>
          <w:rFonts w:eastAsia="Times New Roman" w:cs="Arial"/>
          <w:b/>
          <w:lang w:val="sr-Cyrl-CS" w:eastAsia="sr-Cyrl-CS"/>
        </w:rPr>
      </w:pPr>
      <w:r w:rsidRPr="00986AA4">
        <w:rPr>
          <w:rFonts w:eastAsia="Times New Roman" w:cs="Arial"/>
          <w:b/>
          <w:lang w:val="sr-Cyrl-CS" w:eastAsia="sr-Cyrl-CS"/>
        </w:rPr>
        <w:t>Члан 26.</w:t>
      </w:r>
    </w:p>
    <w:p w:rsidR="00986AA4" w:rsidRPr="00986AA4" w:rsidRDefault="00986AA4" w:rsidP="00986AA4">
      <w:pPr>
        <w:spacing w:after="0" w:line="240" w:lineRule="auto"/>
        <w:jc w:val="center"/>
        <w:rPr>
          <w:rFonts w:ascii="Arial" w:eastAsia="Times New Roman" w:hAnsi="Arial" w:cs="Arial"/>
          <w:b/>
          <w:lang w:val="sr-Cyrl-CS" w:eastAsia="sr-Cyrl-CS"/>
        </w:rPr>
      </w:pPr>
    </w:p>
    <w:p w:rsidR="00986AA4" w:rsidRPr="00986AA4" w:rsidRDefault="00986AA4" w:rsidP="00986AA4">
      <w:pPr>
        <w:spacing w:after="0" w:line="240" w:lineRule="auto"/>
        <w:jc w:val="both"/>
        <w:rPr>
          <w:rFonts w:eastAsia="Times New Roman" w:cs="Arial"/>
          <w:lang w:val="sr-Cyrl-CS" w:eastAsia="sr-Cyrl-CS"/>
        </w:rPr>
      </w:pPr>
      <w:r w:rsidRPr="00986AA4">
        <w:rPr>
          <w:rFonts w:eastAsia="Times New Roman" w:cs="Arial"/>
          <w:lang w:val="sr-Cyrl-CS" w:eastAsia="sr-Cyrl-CS"/>
        </w:rPr>
        <w:tab/>
        <w:t>Скупштина Градске општине Пантелеј:</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 xml:space="preserve">Доноси Статут Градске општине Пантелеј, </w:t>
      </w:r>
      <w:r w:rsidRPr="00986AA4">
        <w:rPr>
          <w:rFonts w:eastAsia="Times New Roman" w:cs="Arial"/>
          <w:lang w:val="sr-Cyrl-RS" w:eastAsia="sr-Cyrl-CS"/>
        </w:rPr>
        <w:t>о</w:t>
      </w:r>
      <w:r w:rsidRPr="00986AA4">
        <w:rPr>
          <w:rFonts w:eastAsia="Times New Roman" w:cs="Arial"/>
          <w:lang w:val="sr-Cyrl-CS" w:eastAsia="sr-Cyrl-CS"/>
        </w:rPr>
        <w:t xml:space="preserve">длуку о организацији управе </w:t>
      </w:r>
      <w:r w:rsidRPr="00986AA4">
        <w:rPr>
          <w:rFonts w:eastAsia="Times New Roman" w:cs="Arial"/>
          <w:lang w:val="sr-Cyrl-RS" w:eastAsia="sr-Cyrl-CS"/>
        </w:rPr>
        <w:t>г</w:t>
      </w:r>
      <w:r w:rsidRPr="00986AA4">
        <w:rPr>
          <w:rFonts w:eastAsia="Times New Roman" w:cs="Arial"/>
          <w:lang w:val="sr-Cyrl-CS" w:eastAsia="sr-Cyrl-CS"/>
        </w:rPr>
        <w:t xml:space="preserve">радске општине , </w:t>
      </w:r>
      <w:r w:rsidRPr="00986AA4">
        <w:rPr>
          <w:rFonts w:eastAsia="Times New Roman" w:cs="Arial"/>
          <w:lang w:val="sr-Cyrl-RS" w:eastAsia="sr-Cyrl-CS"/>
        </w:rPr>
        <w:t>и пословник о свом раду</w:t>
      </w:r>
      <w:r w:rsidRPr="00986AA4">
        <w:rPr>
          <w:rFonts w:eastAsia="Times New Roman" w:cs="Arial"/>
          <w:lang w:val="sr-Cyrl-CS" w:eastAsia="sr-Cyrl-CS"/>
        </w:rPr>
        <w:t>;</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Доноси буџет и завршни рачун;</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Доноси Програм развоја Градске општине Пантелеј и појединих делатности, у складу са програмом развоја Града;</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Даје претходно мишљење на Програм развоја Града, Програм уређивања грађевинског земљишта, Просторни план Града, као и на урбанистичке планове који се односе на подручје градске општине;</w:t>
      </w:r>
    </w:p>
    <w:p w:rsidR="00986AA4" w:rsidRPr="00986AA4" w:rsidRDefault="00986AA4" w:rsidP="00986AA4">
      <w:pPr>
        <w:spacing w:after="0" w:line="240" w:lineRule="auto"/>
        <w:ind w:left="720" w:hanging="360"/>
        <w:jc w:val="both"/>
        <w:rPr>
          <w:rFonts w:eastAsia="Times New Roman" w:cs="Arial"/>
          <w:lang w:val="sr-Cyrl-CS" w:eastAsia="sr-Cyrl-CS"/>
        </w:rPr>
      </w:pPr>
      <w:r w:rsidRPr="00986AA4">
        <w:rPr>
          <w:rFonts w:eastAsia="Times New Roman" w:cs="Arial"/>
          <w:lang w:val="sr-Cyrl-RS" w:eastAsia="sr-Cyrl-CS"/>
        </w:rPr>
        <w:t xml:space="preserve">4а </w:t>
      </w:r>
      <w:r w:rsidRPr="00986AA4">
        <w:rPr>
          <w:rFonts w:eastAsia="Times New Roman" w:cs="Arial"/>
          <w:lang w:val="sr-Cyrl-RS" w:eastAsia="sr-Cyrl-CS"/>
        </w:rPr>
        <w:tab/>
        <w:t>Даје предходно мишљење на програме рада јавних предузећа чији је оснивач Град у делу које се односи на градску општину, и прати њихову реализацију.</w:t>
      </w:r>
    </w:p>
    <w:p w:rsidR="00986AA4" w:rsidRPr="00FC12FE" w:rsidRDefault="00986AA4" w:rsidP="00986AA4">
      <w:pPr>
        <w:numPr>
          <w:ilvl w:val="0"/>
          <w:numId w:val="3"/>
        </w:numPr>
        <w:spacing w:after="0" w:line="240" w:lineRule="auto"/>
        <w:jc w:val="both"/>
        <w:rPr>
          <w:rFonts w:eastAsia="Times New Roman" w:cs="Arial"/>
          <w:b/>
          <w:lang w:val="sr-Cyrl-CS" w:eastAsia="sr-Cyrl-CS"/>
        </w:rPr>
      </w:pPr>
      <w:r w:rsidRPr="00FC12FE">
        <w:rPr>
          <w:rFonts w:eastAsia="Times New Roman" w:cs="Arial"/>
          <w:b/>
          <w:lang w:val="sr-Cyrl-CS" w:eastAsia="sr-Cyrl-CS"/>
        </w:rPr>
        <w:t>Одлучује о обележјима и празнику Градске општине Пантелеј и установљава јавне награде и признања;</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Одлучује о сарадњи и удруживању са градским општинама у земљи и иностранству, уз сагласност скупштине Града;</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Доноси прописе и друге опште акте из своје надлежности;</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У складу са законом, расписује референдум о питањима од значаја за локалну заједницу, изјашњава се о предлозима садржаним у грађанској иницијативи и утврђује предлог одлуке о самодоприносу;</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Бира и разрешава председника Скупштине и заменика председника Скупштине;</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Поставља и разрешава секретара Скупштине;</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Бира и разрешава Председника Градске општине Пантелеј и заменика Председника Градске општине и чланове Већа Градске општине;</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Даје сагласност на употребу имена, грба и другог обележја Градске општине Пантелеј;</w:t>
      </w:r>
    </w:p>
    <w:p w:rsidR="00986AA4" w:rsidRPr="00FC12FE" w:rsidRDefault="00986AA4" w:rsidP="00986AA4">
      <w:pPr>
        <w:numPr>
          <w:ilvl w:val="0"/>
          <w:numId w:val="3"/>
        </w:numPr>
        <w:spacing w:after="0" w:line="240" w:lineRule="auto"/>
        <w:jc w:val="both"/>
        <w:rPr>
          <w:rFonts w:eastAsia="Times New Roman" w:cs="Arial"/>
          <w:b/>
          <w:lang w:val="sr-Cyrl-CS" w:eastAsia="sr-Cyrl-CS"/>
        </w:rPr>
      </w:pPr>
      <w:r w:rsidRPr="00FC12FE">
        <w:rPr>
          <w:rFonts w:eastAsia="Times New Roman" w:cs="Arial"/>
          <w:b/>
          <w:lang w:val="sr-Cyrl-CS" w:eastAsia="sr-Cyrl-CS"/>
        </w:rPr>
        <w:t>Оснива месна заједнице у селима и може образовати месне заједнице и друге облике месне самоуправе у градским насељима (кварт, четврт, рејон и сл.), уз сагласност Скупштине Града,</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Образује органе, организације и службе за потребе Градске општине Пантелеј;</w:t>
      </w:r>
    </w:p>
    <w:p w:rsidR="00986AA4" w:rsidRPr="00986AA4" w:rsidRDefault="00986AA4" w:rsidP="00986AA4">
      <w:pPr>
        <w:numPr>
          <w:ilvl w:val="0"/>
          <w:numId w:val="3"/>
        </w:numPr>
        <w:spacing w:after="0" w:line="240" w:lineRule="auto"/>
        <w:jc w:val="both"/>
        <w:rPr>
          <w:rFonts w:eastAsia="Times New Roman" w:cs="Arial"/>
          <w:lang w:val="sr-Cyrl-CS" w:eastAsia="sr-Cyrl-CS"/>
        </w:rPr>
      </w:pPr>
      <w:r w:rsidRPr="00986AA4">
        <w:rPr>
          <w:rFonts w:eastAsia="Times New Roman" w:cs="Arial"/>
          <w:lang w:val="sr-Cyrl-CS" w:eastAsia="sr-Cyrl-CS"/>
        </w:rPr>
        <w:t>Обавља и друге послове, у складу са законом и Статутом и другим прописима Града Ниша и овим Статутом.</w:t>
      </w:r>
    </w:p>
    <w:p w:rsidR="00986AA4" w:rsidRPr="00C566AD" w:rsidRDefault="00986AA4" w:rsidP="004F5D32">
      <w:pPr>
        <w:spacing w:after="0" w:line="240" w:lineRule="auto"/>
        <w:jc w:val="both"/>
        <w:rPr>
          <w:color w:val="FF0000"/>
        </w:rPr>
      </w:pPr>
    </w:p>
    <w:p w:rsidR="00986AA4" w:rsidRPr="00986AA4" w:rsidRDefault="00986AA4" w:rsidP="00986AA4">
      <w:pPr>
        <w:spacing w:after="0" w:line="240" w:lineRule="auto"/>
        <w:jc w:val="center"/>
        <w:rPr>
          <w:b/>
          <w:lang w:val="sr-Cyrl-CS"/>
        </w:rPr>
      </w:pPr>
      <w:r w:rsidRPr="00986AA4">
        <w:rPr>
          <w:b/>
          <w:lang w:val="sr-Cyrl-CS"/>
        </w:rPr>
        <w:lastRenderedPageBreak/>
        <w:t>Члан 28.</w:t>
      </w:r>
    </w:p>
    <w:p w:rsidR="00986AA4" w:rsidRPr="00986AA4" w:rsidRDefault="00986AA4" w:rsidP="00986AA4">
      <w:pPr>
        <w:spacing w:after="0" w:line="240" w:lineRule="auto"/>
        <w:jc w:val="both"/>
        <w:rPr>
          <w:lang w:val="sr-Cyrl-CS"/>
        </w:rPr>
      </w:pPr>
      <w:r w:rsidRPr="00986AA4">
        <w:rPr>
          <w:lang w:val="sr-Cyrl-CS"/>
        </w:rPr>
        <w:tab/>
        <w:t>Већином гласова од укупног броја одборника Скупштина Градске општине Пантелеј одлучује о следећим питањима:</w:t>
      </w:r>
    </w:p>
    <w:p w:rsidR="00986AA4" w:rsidRPr="00986AA4" w:rsidRDefault="00986AA4" w:rsidP="00986AA4">
      <w:pPr>
        <w:spacing w:after="0" w:line="240" w:lineRule="auto"/>
        <w:jc w:val="both"/>
        <w:rPr>
          <w:lang w:val="sr-Cyrl-CS"/>
        </w:rPr>
      </w:pPr>
    </w:p>
    <w:p w:rsidR="00986AA4" w:rsidRPr="00986AA4" w:rsidRDefault="00986AA4" w:rsidP="00986AA4">
      <w:pPr>
        <w:numPr>
          <w:ilvl w:val="0"/>
          <w:numId w:val="4"/>
        </w:numPr>
        <w:spacing w:after="0" w:line="240" w:lineRule="auto"/>
        <w:jc w:val="both"/>
        <w:rPr>
          <w:lang w:val="sr-Cyrl-CS"/>
        </w:rPr>
      </w:pPr>
      <w:r w:rsidRPr="00986AA4">
        <w:rPr>
          <w:lang w:val="sr-Cyrl-CS"/>
        </w:rPr>
        <w:t>о доношењу и изменама Статута Градске општине Пантелеј,</w:t>
      </w:r>
    </w:p>
    <w:p w:rsidR="00986AA4" w:rsidRPr="00986AA4" w:rsidRDefault="00986AA4" w:rsidP="00986AA4">
      <w:pPr>
        <w:numPr>
          <w:ilvl w:val="0"/>
          <w:numId w:val="4"/>
        </w:numPr>
        <w:spacing w:after="0" w:line="240" w:lineRule="auto"/>
        <w:jc w:val="both"/>
        <w:rPr>
          <w:lang w:val="sr-Cyrl-CS"/>
        </w:rPr>
      </w:pPr>
      <w:r w:rsidRPr="00986AA4">
        <w:rPr>
          <w:lang w:val="sr-Cyrl-CS"/>
        </w:rPr>
        <w:t>о доношењу Одлуке о буџету Градске општине Пантелеј,</w:t>
      </w:r>
    </w:p>
    <w:p w:rsidR="00986AA4" w:rsidRPr="00986AA4" w:rsidRDefault="00986AA4" w:rsidP="00986AA4">
      <w:pPr>
        <w:numPr>
          <w:ilvl w:val="0"/>
          <w:numId w:val="4"/>
        </w:numPr>
        <w:spacing w:after="0" w:line="240" w:lineRule="auto"/>
        <w:jc w:val="both"/>
        <w:rPr>
          <w:lang w:val="sr-Cyrl-CS"/>
        </w:rPr>
      </w:pPr>
      <w:r w:rsidRPr="00986AA4">
        <w:rPr>
          <w:lang w:val="sr-Cyrl-CS"/>
        </w:rPr>
        <w:t>о давању претходног мишљења на Програм развоја Града, Програм уређивања грађевинског земљишта, просторни план и урбанистичке планове Града који се односе на подручје Градске општине Пантелеј,</w:t>
      </w:r>
    </w:p>
    <w:p w:rsidR="00986AA4" w:rsidRPr="00986AA4" w:rsidRDefault="00986AA4" w:rsidP="00986AA4">
      <w:pPr>
        <w:numPr>
          <w:ilvl w:val="0"/>
          <w:numId w:val="4"/>
        </w:numPr>
        <w:spacing w:after="0" w:line="240" w:lineRule="auto"/>
        <w:jc w:val="both"/>
        <w:rPr>
          <w:lang w:val="sr-Cyrl-CS"/>
        </w:rPr>
      </w:pPr>
      <w:r w:rsidRPr="00986AA4">
        <w:rPr>
          <w:lang w:val="sr-Cyrl-CS"/>
        </w:rPr>
        <w:t>о симболима, празнику и другим обележјима Градске општине Пантелеј,</w:t>
      </w:r>
    </w:p>
    <w:p w:rsidR="00986AA4" w:rsidRPr="00986AA4" w:rsidRDefault="00986AA4" w:rsidP="00986AA4">
      <w:pPr>
        <w:numPr>
          <w:ilvl w:val="0"/>
          <w:numId w:val="4"/>
        </w:numPr>
        <w:spacing w:after="0" w:line="240" w:lineRule="auto"/>
        <w:jc w:val="both"/>
        <w:rPr>
          <w:lang w:val="sr-Cyrl-CS"/>
        </w:rPr>
      </w:pPr>
      <w:r w:rsidRPr="00986AA4">
        <w:rPr>
          <w:lang w:val="sr-Cyrl-CS"/>
        </w:rPr>
        <w:t>о расписивању референдума и самодоприносаза подручје Градске општине Пантелеј,</w:t>
      </w:r>
    </w:p>
    <w:p w:rsidR="00986AA4" w:rsidRPr="00986AA4" w:rsidRDefault="00986AA4" w:rsidP="00986AA4">
      <w:pPr>
        <w:numPr>
          <w:ilvl w:val="0"/>
          <w:numId w:val="4"/>
        </w:numPr>
        <w:spacing w:after="0" w:line="240" w:lineRule="auto"/>
        <w:jc w:val="both"/>
        <w:rPr>
          <w:lang w:val="sr-Cyrl-CS"/>
        </w:rPr>
      </w:pPr>
      <w:r w:rsidRPr="00986AA4">
        <w:rPr>
          <w:lang w:val="sr-Cyrl-CS"/>
        </w:rPr>
        <w:t>о избору и разрешењу председника и заменика председника Скупштине,</w:t>
      </w:r>
    </w:p>
    <w:p w:rsidR="00986AA4" w:rsidRPr="00986AA4" w:rsidRDefault="00986AA4" w:rsidP="00986AA4">
      <w:pPr>
        <w:numPr>
          <w:ilvl w:val="0"/>
          <w:numId w:val="4"/>
        </w:numPr>
        <w:spacing w:after="0" w:line="240" w:lineRule="auto"/>
        <w:jc w:val="both"/>
        <w:rPr>
          <w:lang w:val="sr-Cyrl-CS"/>
        </w:rPr>
      </w:pPr>
      <w:r w:rsidRPr="00986AA4">
        <w:rPr>
          <w:lang w:val="sr-Cyrl-CS"/>
        </w:rPr>
        <w:t>о избору и разрешењу Председника и заменика Председника Градске општине Пантелеј,</w:t>
      </w:r>
    </w:p>
    <w:p w:rsidR="00986AA4" w:rsidRPr="00986AA4" w:rsidRDefault="00986AA4" w:rsidP="00986AA4">
      <w:pPr>
        <w:numPr>
          <w:ilvl w:val="0"/>
          <w:numId w:val="4"/>
        </w:numPr>
        <w:spacing w:after="0" w:line="240" w:lineRule="auto"/>
        <w:jc w:val="both"/>
        <w:rPr>
          <w:lang w:val="sr-Cyrl-CS"/>
        </w:rPr>
      </w:pPr>
      <w:r w:rsidRPr="00986AA4">
        <w:rPr>
          <w:lang w:val="sr-Cyrl-CS"/>
        </w:rPr>
        <w:t>о избору и разрешењу чланова Већа градске општине Пантелеј,</w:t>
      </w:r>
    </w:p>
    <w:p w:rsidR="00986AA4" w:rsidRPr="00986AA4" w:rsidRDefault="00986AA4" w:rsidP="00986AA4">
      <w:pPr>
        <w:numPr>
          <w:ilvl w:val="0"/>
          <w:numId w:val="4"/>
        </w:numPr>
        <w:spacing w:after="0" w:line="240" w:lineRule="auto"/>
        <w:jc w:val="both"/>
        <w:rPr>
          <w:b/>
          <w:strike/>
          <w:lang w:val="sr-Cyrl-CS"/>
        </w:rPr>
      </w:pPr>
      <w:r w:rsidRPr="00FC12FE">
        <w:rPr>
          <w:b/>
          <w:lang w:val="sr-Cyrl-CS"/>
        </w:rPr>
        <w:t>о оснивању месних заједница и других облика месне самоуправе</w:t>
      </w:r>
      <w:r w:rsidRPr="00986AA4">
        <w:rPr>
          <w:b/>
          <w:strike/>
          <w:lang w:val="sr-Cyrl-CS"/>
        </w:rPr>
        <w:t>.</w:t>
      </w:r>
    </w:p>
    <w:p w:rsidR="00986AA4" w:rsidRPr="00986AA4" w:rsidRDefault="00986AA4" w:rsidP="00986AA4">
      <w:pPr>
        <w:spacing w:after="0" w:line="240" w:lineRule="auto"/>
        <w:jc w:val="both"/>
        <w:rPr>
          <w:b/>
          <w:strike/>
          <w:lang w:val="sr-Cyrl-CS"/>
        </w:rPr>
      </w:pPr>
    </w:p>
    <w:p w:rsidR="00986AA4" w:rsidRPr="00986AA4" w:rsidRDefault="00986AA4" w:rsidP="00986AA4">
      <w:pPr>
        <w:spacing w:after="0" w:line="240" w:lineRule="auto"/>
        <w:jc w:val="center"/>
        <w:rPr>
          <w:b/>
          <w:lang w:val="sr-Cyrl-CS"/>
        </w:rPr>
      </w:pPr>
      <w:r w:rsidRPr="00986AA4">
        <w:rPr>
          <w:b/>
          <w:lang w:val="sr-Cyrl-CS"/>
        </w:rPr>
        <w:t>Члан 29.</w:t>
      </w:r>
    </w:p>
    <w:p w:rsidR="00986AA4" w:rsidRPr="00986AA4" w:rsidRDefault="00986AA4" w:rsidP="00986AA4">
      <w:pPr>
        <w:spacing w:after="0" w:line="240" w:lineRule="auto"/>
        <w:jc w:val="both"/>
        <w:rPr>
          <w:lang w:val="sr-Cyrl-CS"/>
        </w:rPr>
      </w:pPr>
      <w:r w:rsidRPr="00986AA4">
        <w:rPr>
          <w:lang w:val="sr-Cyrl-CS"/>
        </w:rPr>
        <w:tab/>
        <w:t>Седницу Скупштине Градске општине Пантелеј сазива председник Скупштине по потреби, а најмање једном у три месеца.</w:t>
      </w:r>
    </w:p>
    <w:p w:rsidR="00986AA4" w:rsidRPr="00986AA4" w:rsidRDefault="00986AA4" w:rsidP="00225DE1">
      <w:pPr>
        <w:spacing w:after="0" w:line="240" w:lineRule="auto"/>
        <w:ind w:firstLine="720"/>
        <w:jc w:val="both"/>
        <w:rPr>
          <w:lang w:val="sr-Cyrl-CS"/>
        </w:rPr>
      </w:pPr>
      <w:r w:rsidRPr="00986AA4">
        <w:rPr>
          <w:lang w:val="sr-Cyrl-CS"/>
        </w:rPr>
        <w:t>Председник Скупштине је дужан да сазове седницу кад то у писаној форми затражи Председник градске општине, Веће градске општине или најмање једна трећина одборника, и то у року од седам дана од дана подношења захтева, тако да дан одржавања седнице буде најкасније у року од 15 дана од дана подношења захтева``.</w:t>
      </w:r>
    </w:p>
    <w:p w:rsidR="00986AA4" w:rsidRPr="00986AA4" w:rsidRDefault="00986AA4" w:rsidP="00225DE1">
      <w:pPr>
        <w:spacing w:after="0" w:line="240" w:lineRule="auto"/>
        <w:ind w:firstLine="720"/>
        <w:jc w:val="both"/>
        <w:rPr>
          <w:lang w:val="sr-Cyrl-CS"/>
        </w:rPr>
      </w:pPr>
      <w:r w:rsidRPr="00986AA4">
        <w:rPr>
          <w:lang w:val="sr-Cyrl-CS"/>
        </w:rPr>
        <w:t>Ако председник Скупштине не сазове седницу у случајевима из става 2. овог члана, седницу може сазвати подносилац захтева, а седницом председава одборник кога одреди подносилац захтева</w:t>
      </w:r>
    </w:p>
    <w:p w:rsidR="00986AA4" w:rsidRPr="00986AA4" w:rsidRDefault="00986AA4" w:rsidP="00986AA4">
      <w:pPr>
        <w:spacing w:after="0" w:line="240" w:lineRule="auto"/>
        <w:jc w:val="both"/>
        <w:rPr>
          <w:lang w:val="sr-Cyrl-CS"/>
        </w:rPr>
      </w:pPr>
      <w:r w:rsidRPr="00986AA4">
        <w:rPr>
          <w:lang w:val="sr-Cyrl-CS"/>
        </w:rPr>
        <w:tab/>
        <w:t>Скупштином Градске општине председава председник Скупштине, који организује њен рад, сазива и председава њеним седницама и обавља и друге послове утврђене законом, Статутом Града и овим Статутом.</w:t>
      </w:r>
    </w:p>
    <w:p w:rsidR="00986AA4" w:rsidRPr="00986AA4" w:rsidRDefault="00986AA4" w:rsidP="00986AA4">
      <w:pPr>
        <w:spacing w:after="0" w:line="240" w:lineRule="auto"/>
        <w:jc w:val="both"/>
        <w:rPr>
          <w:lang w:val="sr-Cyrl-CS"/>
        </w:rPr>
      </w:pPr>
      <w:r w:rsidRPr="00986AA4">
        <w:rPr>
          <w:lang w:val="sr-Cyrl-CS"/>
        </w:rPr>
        <w:tab/>
        <w:t>Председник Скупштине може одложити седницу коју је сазвао само у случају када не постоји кворум за рад, а у другим случајевима о одлагању седнице одлучује Скупштина.</w:t>
      </w:r>
    </w:p>
    <w:p w:rsidR="00225DE1" w:rsidRDefault="00225DE1" w:rsidP="00225DE1">
      <w:pPr>
        <w:spacing w:after="0" w:line="240" w:lineRule="auto"/>
        <w:jc w:val="both"/>
        <w:rPr>
          <w:color w:val="FF0000"/>
          <w:lang w:val="sr-Cyrl-RS"/>
        </w:rPr>
      </w:pPr>
    </w:p>
    <w:p w:rsidR="00225DE1" w:rsidRPr="00225DE1" w:rsidRDefault="00225DE1" w:rsidP="00225DE1">
      <w:pPr>
        <w:spacing w:after="0" w:line="240" w:lineRule="auto"/>
        <w:jc w:val="center"/>
        <w:rPr>
          <w:b/>
          <w:lang w:val="sr-Cyrl-CS"/>
        </w:rPr>
      </w:pPr>
      <w:r w:rsidRPr="00225DE1">
        <w:rPr>
          <w:b/>
          <w:lang w:val="sr-Cyrl-CS"/>
        </w:rPr>
        <w:t>Члан 31.</w:t>
      </w:r>
    </w:p>
    <w:p w:rsidR="00225DE1" w:rsidRPr="00225DE1" w:rsidRDefault="00225DE1" w:rsidP="00225DE1">
      <w:pPr>
        <w:spacing w:after="0" w:line="240" w:lineRule="auto"/>
        <w:jc w:val="both"/>
        <w:rPr>
          <w:lang w:val="sr-Cyrl-CS"/>
        </w:rPr>
      </w:pPr>
      <w:r w:rsidRPr="00225DE1">
        <w:rPr>
          <w:color w:val="FF0000"/>
          <w:lang w:val="sr-Cyrl-CS"/>
        </w:rPr>
        <w:tab/>
      </w:r>
      <w:r w:rsidRPr="00225DE1">
        <w:rPr>
          <w:lang w:val="sr-Cyrl-CS"/>
        </w:rPr>
        <w:t>Председник Скупштине има заменика који га замењује у случају његове одсутности.</w:t>
      </w:r>
    </w:p>
    <w:p w:rsidR="00225DE1" w:rsidRPr="00225DE1" w:rsidRDefault="00225DE1" w:rsidP="00225DE1">
      <w:pPr>
        <w:spacing w:after="0" w:line="240" w:lineRule="auto"/>
        <w:jc w:val="both"/>
        <w:rPr>
          <w:lang w:val="sr-Cyrl-CS"/>
        </w:rPr>
      </w:pPr>
      <w:r w:rsidRPr="00225DE1">
        <w:rPr>
          <w:lang w:val="sr-Cyrl-CS"/>
        </w:rPr>
        <w:tab/>
        <w:t>Заменик председника Скупштине бира се и разрешава на исти начин као и председник Скупштине.</w:t>
      </w:r>
    </w:p>
    <w:p w:rsidR="00225DE1" w:rsidRPr="00225DE1" w:rsidRDefault="00225DE1" w:rsidP="00225DE1">
      <w:pPr>
        <w:spacing w:after="0" w:line="240" w:lineRule="auto"/>
        <w:jc w:val="both"/>
        <w:rPr>
          <w:color w:val="FF0000"/>
          <w:lang w:val="sr-Cyrl-RS"/>
        </w:rPr>
      </w:pPr>
    </w:p>
    <w:p w:rsidR="00225DE1" w:rsidRPr="00225DE1" w:rsidRDefault="00225DE1" w:rsidP="00225DE1">
      <w:pPr>
        <w:spacing w:after="0" w:line="240" w:lineRule="auto"/>
        <w:jc w:val="center"/>
        <w:rPr>
          <w:b/>
          <w:color w:val="000000" w:themeColor="text1"/>
          <w:lang w:val="sr-Cyrl-CS"/>
        </w:rPr>
      </w:pPr>
      <w:r w:rsidRPr="00225DE1">
        <w:rPr>
          <w:b/>
          <w:color w:val="000000" w:themeColor="text1"/>
          <w:lang w:val="sr-Cyrl-CS"/>
        </w:rPr>
        <w:t>Члан 32.</w:t>
      </w:r>
    </w:p>
    <w:p w:rsidR="00FC12FE" w:rsidRPr="00FC12FE" w:rsidRDefault="00225DE1" w:rsidP="00FC12FE">
      <w:pPr>
        <w:spacing w:after="0" w:line="240" w:lineRule="auto"/>
        <w:jc w:val="both"/>
        <w:rPr>
          <w:color w:val="000000" w:themeColor="text1"/>
          <w:lang w:val="sr-Cyrl-CS"/>
        </w:rPr>
      </w:pPr>
      <w:r w:rsidRPr="00225DE1">
        <w:rPr>
          <w:color w:val="FF0000"/>
          <w:lang w:val="sr-Cyrl-CS"/>
        </w:rPr>
        <w:tab/>
      </w:r>
      <w:r w:rsidR="00FC12FE" w:rsidRPr="00FC12FE">
        <w:rPr>
          <w:color w:val="000000" w:themeColor="text1"/>
          <w:lang w:val="sr-Cyrl-CS"/>
        </w:rPr>
        <w:t>Скупштина Градске општине Пантелеј има секретара који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рад.</w:t>
      </w:r>
    </w:p>
    <w:p w:rsidR="00FC12FE" w:rsidRPr="00FC12FE" w:rsidRDefault="00FC12FE" w:rsidP="00FC12FE">
      <w:pPr>
        <w:spacing w:after="0" w:line="240" w:lineRule="auto"/>
        <w:jc w:val="both"/>
        <w:rPr>
          <w:color w:val="000000" w:themeColor="text1"/>
          <w:lang w:val="sr-Cyrl-CS"/>
        </w:rPr>
      </w:pPr>
      <w:r w:rsidRPr="00FC12FE">
        <w:rPr>
          <w:color w:val="000000" w:themeColor="text1"/>
          <w:lang w:val="sr-Cyrl-CS"/>
        </w:rPr>
        <w:tab/>
        <w:t>Секретар Скупштине се поставља, на предлог председника Скупштине, на четири године и може бити поново постављен.</w:t>
      </w:r>
    </w:p>
    <w:p w:rsidR="00FC12FE" w:rsidRPr="00FC12FE" w:rsidRDefault="00FC12FE" w:rsidP="00FC12FE">
      <w:pPr>
        <w:spacing w:after="0" w:line="240" w:lineRule="auto"/>
        <w:jc w:val="both"/>
        <w:rPr>
          <w:color w:val="000000" w:themeColor="text1"/>
          <w:lang w:val="sr-Cyrl-CS"/>
        </w:rPr>
      </w:pPr>
      <w:r w:rsidRPr="00FC12FE">
        <w:rPr>
          <w:color w:val="000000" w:themeColor="text1"/>
          <w:lang w:val="sr-Cyrl-CS"/>
        </w:rPr>
        <w:tab/>
        <w:t xml:space="preserve">За секретара Скупштине поставља се лице </w:t>
      </w:r>
      <w:r w:rsidRPr="00FC12FE">
        <w:rPr>
          <w:b/>
          <w:color w:val="000000" w:themeColor="text1"/>
          <w:lang w:val="sr-Cyrl-CS"/>
        </w:rPr>
        <w:t>са завршеним правним факултетом</w:t>
      </w:r>
      <w:r w:rsidRPr="00FC12FE">
        <w:rPr>
          <w:color w:val="000000" w:themeColor="text1"/>
          <w:lang w:val="sr-Cyrl-CS"/>
        </w:rPr>
        <w:t>, положеним стручним испитом за рад у органима управе и радним искуством од најмње три године.</w:t>
      </w:r>
    </w:p>
    <w:p w:rsidR="00FC12FE" w:rsidRPr="00FC12FE" w:rsidRDefault="00FC12FE" w:rsidP="00FC12FE">
      <w:pPr>
        <w:spacing w:after="0" w:line="240" w:lineRule="auto"/>
        <w:jc w:val="both"/>
        <w:rPr>
          <w:color w:val="000000" w:themeColor="text1"/>
          <w:lang w:val="sr-Cyrl-RS"/>
        </w:rPr>
      </w:pPr>
      <w:r w:rsidRPr="00FC12FE">
        <w:rPr>
          <w:color w:val="000000" w:themeColor="text1"/>
          <w:lang w:val="sr-Cyrl-CS"/>
        </w:rPr>
        <w:tab/>
        <w:t>Скупштина градске општине Пантелеј може, на предлог председника Скупштине, разрешити секретара и пре истека времена на које је изабран.</w:t>
      </w:r>
    </w:p>
    <w:p w:rsidR="00225DE1" w:rsidRPr="00225DE1" w:rsidRDefault="00225DE1" w:rsidP="00FC12FE">
      <w:pPr>
        <w:spacing w:after="0" w:line="240" w:lineRule="auto"/>
        <w:jc w:val="both"/>
        <w:rPr>
          <w:color w:val="FF0000"/>
          <w:lang w:val="sr-Cyrl-CS"/>
        </w:rPr>
      </w:pPr>
    </w:p>
    <w:p w:rsidR="00225DE1" w:rsidRPr="00225DE1" w:rsidRDefault="00225DE1" w:rsidP="00225DE1">
      <w:pPr>
        <w:spacing w:after="0" w:line="240" w:lineRule="auto"/>
        <w:jc w:val="center"/>
        <w:rPr>
          <w:b/>
          <w:color w:val="000000" w:themeColor="text1"/>
          <w:lang w:val="sr-Cyrl-CS"/>
        </w:rPr>
      </w:pPr>
      <w:r w:rsidRPr="00225DE1">
        <w:rPr>
          <w:b/>
          <w:color w:val="000000" w:themeColor="text1"/>
          <w:lang w:val="sr-Cyrl-CS"/>
        </w:rPr>
        <w:t>Члан 34.</w:t>
      </w:r>
    </w:p>
    <w:p w:rsidR="00FC12FE" w:rsidRPr="00FC12FE" w:rsidRDefault="00225DE1" w:rsidP="00FC12FE">
      <w:pPr>
        <w:spacing w:after="0" w:line="240" w:lineRule="auto"/>
        <w:jc w:val="both"/>
        <w:rPr>
          <w:color w:val="000000" w:themeColor="text1"/>
          <w:lang w:val="sr-Cyrl-CS"/>
        </w:rPr>
      </w:pPr>
      <w:r w:rsidRPr="00225DE1">
        <w:rPr>
          <w:color w:val="FF0000"/>
          <w:lang w:val="sr-Cyrl-CS"/>
        </w:rPr>
        <w:tab/>
      </w:r>
      <w:r w:rsidR="00FC12FE" w:rsidRPr="00FC12FE">
        <w:rPr>
          <w:color w:val="000000" w:themeColor="text1"/>
          <w:lang w:val="sr-Cyrl-CS"/>
        </w:rPr>
        <w:t>Скупштина Градске општине Пантелеј оснива стална радна тела – одборе и комисије.</w:t>
      </w:r>
    </w:p>
    <w:p w:rsidR="00FC12FE" w:rsidRPr="00FC12FE" w:rsidRDefault="00FC12FE" w:rsidP="00FC12FE">
      <w:pPr>
        <w:spacing w:after="0" w:line="240" w:lineRule="auto"/>
        <w:jc w:val="both"/>
        <w:rPr>
          <w:color w:val="000000" w:themeColor="text1"/>
          <w:lang w:val="sr-Cyrl-CS"/>
        </w:rPr>
      </w:pPr>
      <w:r w:rsidRPr="00FC12FE">
        <w:rPr>
          <w:color w:val="000000" w:themeColor="text1"/>
          <w:lang w:val="sr-Cyrl-CS"/>
        </w:rPr>
        <w:tab/>
        <w:t>Радна тела дају образложено мишљење на предлоге прописа и аката које доноси Скупштина и обављају друге послове утврђене овим Статутом.</w:t>
      </w:r>
    </w:p>
    <w:p w:rsidR="00FC12FE" w:rsidRPr="00FC12FE" w:rsidRDefault="00FC12FE" w:rsidP="00FC12FE">
      <w:pPr>
        <w:spacing w:after="0" w:line="240" w:lineRule="auto"/>
        <w:jc w:val="both"/>
        <w:rPr>
          <w:color w:val="000000" w:themeColor="text1"/>
          <w:lang w:val="sr-Cyrl-CS"/>
        </w:rPr>
      </w:pPr>
      <w:r w:rsidRPr="00FC12FE">
        <w:rPr>
          <w:color w:val="000000" w:themeColor="text1"/>
          <w:lang w:val="sr-Cyrl-CS"/>
        </w:rPr>
        <w:tab/>
        <w:t>Чланови радних тела бирају се из редова одборника, као и из редова грађана афирмисаних у области за коју се радно тело образује.</w:t>
      </w:r>
    </w:p>
    <w:p w:rsidR="00FC12FE" w:rsidRPr="00FC12FE" w:rsidRDefault="00FC12FE" w:rsidP="00FC12FE">
      <w:pPr>
        <w:spacing w:after="0" w:line="240" w:lineRule="auto"/>
        <w:jc w:val="both"/>
        <w:rPr>
          <w:color w:val="000000" w:themeColor="text1"/>
          <w:lang w:val="sr-Cyrl-CS"/>
        </w:rPr>
      </w:pPr>
      <w:r w:rsidRPr="00FC12FE">
        <w:rPr>
          <w:color w:val="000000" w:themeColor="text1"/>
          <w:lang w:val="sr-Cyrl-CS"/>
        </w:rPr>
        <w:t>Мандат чланова радног тела једнак је мандату Скупштине градске општине.</w:t>
      </w:r>
    </w:p>
    <w:p w:rsidR="00FC12FE" w:rsidRPr="00FC12FE" w:rsidRDefault="00FC12FE" w:rsidP="00FC12FE">
      <w:pPr>
        <w:spacing w:after="0" w:line="240" w:lineRule="auto"/>
        <w:jc w:val="both"/>
        <w:rPr>
          <w:color w:val="000000" w:themeColor="text1"/>
          <w:lang w:val="sr-Cyrl-CS"/>
        </w:rPr>
      </w:pPr>
      <w:r w:rsidRPr="00FC12FE">
        <w:rPr>
          <w:color w:val="000000" w:themeColor="text1"/>
          <w:lang w:val="sr-Cyrl-CS"/>
        </w:rPr>
        <w:tab/>
        <w:t>Ради разматрања одређених питања или обављања одређеног задатка, Скупштина може образовати повремена радна тела, чији састав и надлежност дефинише посебном одлуком о образовању радног тела.</w:t>
      </w:r>
    </w:p>
    <w:p w:rsidR="00FC12FE" w:rsidRPr="00FC12FE" w:rsidRDefault="00FC12FE" w:rsidP="00FC12FE">
      <w:pPr>
        <w:spacing w:after="0" w:line="240" w:lineRule="auto"/>
        <w:jc w:val="both"/>
        <w:rPr>
          <w:color w:val="000000" w:themeColor="text1"/>
          <w:lang w:val="sr-Cyrl-CS"/>
        </w:rPr>
      </w:pPr>
    </w:p>
    <w:p w:rsidR="00225DE1" w:rsidRPr="00225DE1" w:rsidRDefault="00225DE1" w:rsidP="00FC12FE">
      <w:pPr>
        <w:spacing w:after="0" w:line="240" w:lineRule="auto"/>
        <w:jc w:val="both"/>
        <w:rPr>
          <w:color w:val="000000" w:themeColor="text1"/>
          <w:lang w:val="sr-Cyrl-CS"/>
        </w:rPr>
      </w:pPr>
    </w:p>
    <w:p w:rsidR="002D0789" w:rsidRPr="002D0789" w:rsidRDefault="002D0789" w:rsidP="002D0789">
      <w:pPr>
        <w:spacing w:after="0" w:line="240" w:lineRule="auto"/>
        <w:jc w:val="both"/>
        <w:rPr>
          <w:color w:val="FF0000"/>
          <w:lang w:val="sr-Cyrl-CS"/>
        </w:rPr>
      </w:pPr>
    </w:p>
    <w:p w:rsidR="00047323" w:rsidRPr="00FC12FE" w:rsidRDefault="00047323" w:rsidP="00047323">
      <w:pPr>
        <w:spacing w:after="0" w:line="240" w:lineRule="auto"/>
        <w:jc w:val="center"/>
        <w:rPr>
          <w:b/>
          <w:color w:val="000000" w:themeColor="text1"/>
          <w:lang w:val="sr-Cyrl-RS"/>
        </w:rPr>
      </w:pPr>
      <w:r w:rsidRPr="00FC12FE">
        <w:rPr>
          <w:b/>
          <w:color w:val="000000" w:themeColor="text1"/>
          <w:lang w:val="sr-Cyrl-CS"/>
        </w:rPr>
        <w:t>Члан 35.</w:t>
      </w:r>
    </w:p>
    <w:p w:rsidR="00047323" w:rsidRPr="00FC12FE" w:rsidRDefault="00047323" w:rsidP="00047323">
      <w:pPr>
        <w:spacing w:after="0" w:line="240" w:lineRule="auto"/>
        <w:jc w:val="both"/>
        <w:rPr>
          <w:b/>
          <w:color w:val="000000" w:themeColor="text1"/>
          <w:lang w:val="ru-RU"/>
        </w:rPr>
      </w:pPr>
      <w:r w:rsidRPr="00FC12FE">
        <w:rPr>
          <w:b/>
          <w:color w:val="000000" w:themeColor="text1"/>
          <w:lang w:val="ru-RU"/>
        </w:rPr>
        <w:t>Стална радна тела Скупштине Градске општине Пантелеј су:</w:t>
      </w:r>
    </w:p>
    <w:p w:rsidR="00047323" w:rsidRPr="00FC12FE" w:rsidRDefault="00047323" w:rsidP="00047323">
      <w:pPr>
        <w:spacing w:after="0" w:line="240" w:lineRule="auto"/>
        <w:jc w:val="both"/>
        <w:rPr>
          <w:b/>
          <w:color w:val="000000" w:themeColor="text1"/>
          <w:lang w:val="ru-RU"/>
        </w:rPr>
      </w:pPr>
    </w:p>
    <w:p w:rsidR="00047323" w:rsidRPr="00FC12FE" w:rsidRDefault="00047323" w:rsidP="00047323">
      <w:pPr>
        <w:numPr>
          <w:ilvl w:val="0"/>
          <w:numId w:val="6"/>
        </w:numPr>
        <w:spacing w:after="0" w:line="240" w:lineRule="auto"/>
        <w:jc w:val="both"/>
        <w:rPr>
          <w:b/>
          <w:color w:val="000000" w:themeColor="text1"/>
          <w:lang w:val="ru-RU"/>
        </w:rPr>
      </w:pPr>
      <w:r w:rsidRPr="00FC12FE">
        <w:rPr>
          <w:b/>
          <w:color w:val="000000" w:themeColor="text1"/>
          <w:lang w:val="ru-RU"/>
        </w:rPr>
        <w:t>Одбор за административна и мандатско-имунитетска питања</w:t>
      </w:r>
    </w:p>
    <w:p w:rsidR="00047323" w:rsidRPr="00FC12FE" w:rsidRDefault="00047323" w:rsidP="00047323">
      <w:pPr>
        <w:numPr>
          <w:ilvl w:val="0"/>
          <w:numId w:val="6"/>
        </w:numPr>
        <w:spacing w:after="0" w:line="240" w:lineRule="auto"/>
        <w:jc w:val="both"/>
        <w:rPr>
          <w:b/>
          <w:color w:val="000000" w:themeColor="text1"/>
          <w:lang w:val="ru-RU"/>
        </w:rPr>
      </w:pPr>
      <w:r w:rsidRPr="00FC12FE">
        <w:rPr>
          <w:b/>
          <w:color w:val="000000" w:themeColor="text1"/>
          <w:lang w:val="ru-RU"/>
        </w:rPr>
        <w:t xml:space="preserve">Комисија за екологију, заштиту животне средине, заштиту споменика и развој туризма </w:t>
      </w:r>
    </w:p>
    <w:p w:rsidR="00047323" w:rsidRPr="00FC12FE" w:rsidRDefault="00047323" w:rsidP="00047323">
      <w:pPr>
        <w:numPr>
          <w:ilvl w:val="0"/>
          <w:numId w:val="6"/>
        </w:numPr>
        <w:spacing w:after="0" w:line="240" w:lineRule="auto"/>
        <w:jc w:val="both"/>
        <w:rPr>
          <w:b/>
          <w:color w:val="000000" w:themeColor="text1"/>
          <w:lang w:val="ru-RU"/>
        </w:rPr>
      </w:pPr>
      <w:r w:rsidRPr="00FC12FE">
        <w:rPr>
          <w:b/>
          <w:color w:val="000000" w:themeColor="text1"/>
          <w:lang w:val="ru-RU"/>
        </w:rPr>
        <w:t>Комисија за родну равноправност, једнаке могућности и сарадњу са невладиним организацијама</w:t>
      </w:r>
    </w:p>
    <w:p w:rsidR="00047323" w:rsidRPr="00FC12FE" w:rsidRDefault="00047323" w:rsidP="00047323">
      <w:pPr>
        <w:numPr>
          <w:ilvl w:val="0"/>
          <w:numId w:val="6"/>
        </w:numPr>
        <w:spacing w:after="0" w:line="240" w:lineRule="auto"/>
        <w:jc w:val="both"/>
        <w:rPr>
          <w:b/>
          <w:color w:val="000000" w:themeColor="text1"/>
          <w:lang w:val="ru-RU"/>
        </w:rPr>
      </w:pPr>
      <w:r w:rsidRPr="00FC12FE">
        <w:rPr>
          <w:b/>
          <w:color w:val="000000" w:themeColor="text1"/>
          <w:lang w:val="ru-RU"/>
        </w:rPr>
        <w:t>Комисија за здравствену и социјалну заштиту</w:t>
      </w:r>
    </w:p>
    <w:p w:rsidR="00047323" w:rsidRPr="00FC12FE" w:rsidRDefault="00047323" w:rsidP="00047323">
      <w:pPr>
        <w:numPr>
          <w:ilvl w:val="0"/>
          <w:numId w:val="6"/>
        </w:numPr>
        <w:spacing w:after="0" w:line="240" w:lineRule="auto"/>
        <w:jc w:val="both"/>
        <w:rPr>
          <w:b/>
          <w:color w:val="000000" w:themeColor="text1"/>
          <w:lang w:val="ru-RU"/>
        </w:rPr>
      </w:pPr>
      <w:r w:rsidRPr="00FC12FE">
        <w:rPr>
          <w:b/>
          <w:color w:val="000000" w:themeColor="text1"/>
          <w:lang w:val="ru-RU"/>
        </w:rPr>
        <w:t>Комисија за образовање, културу, спорт и омладину</w:t>
      </w:r>
    </w:p>
    <w:p w:rsidR="00047323" w:rsidRPr="00FC12FE" w:rsidRDefault="00047323" w:rsidP="00047323">
      <w:pPr>
        <w:numPr>
          <w:ilvl w:val="0"/>
          <w:numId w:val="6"/>
        </w:numPr>
        <w:spacing w:after="0" w:line="240" w:lineRule="auto"/>
        <w:jc w:val="both"/>
        <w:rPr>
          <w:b/>
          <w:color w:val="000000" w:themeColor="text1"/>
          <w:lang w:val="sr-Cyrl-CS"/>
        </w:rPr>
      </w:pPr>
      <w:r w:rsidRPr="00FC12FE">
        <w:rPr>
          <w:b/>
          <w:color w:val="000000" w:themeColor="text1"/>
          <w:lang w:val="sr-Cyrl-CS"/>
        </w:rPr>
        <w:t>Комисија за привреду и развој</w:t>
      </w:r>
    </w:p>
    <w:p w:rsidR="00047323" w:rsidRPr="00FC12FE" w:rsidRDefault="00047323" w:rsidP="00047323">
      <w:pPr>
        <w:numPr>
          <w:ilvl w:val="0"/>
          <w:numId w:val="6"/>
        </w:numPr>
        <w:spacing w:after="0" w:line="240" w:lineRule="auto"/>
        <w:jc w:val="both"/>
        <w:rPr>
          <w:b/>
          <w:color w:val="000000" w:themeColor="text1"/>
          <w:lang w:val="ru-RU"/>
        </w:rPr>
      </w:pPr>
      <w:r w:rsidRPr="00FC12FE">
        <w:rPr>
          <w:b/>
          <w:color w:val="000000" w:themeColor="text1"/>
          <w:lang w:val="ru-RU"/>
        </w:rPr>
        <w:t>Комисија за комуналну инфраструктуру и месну самоуправу</w:t>
      </w:r>
    </w:p>
    <w:p w:rsidR="00047323" w:rsidRPr="00FC12FE" w:rsidRDefault="00047323" w:rsidP="00047323">
      <w:pPr>
        <w:numPr>
          <w:ilvl w:val="0"/>
          <w:numId w:val="6"/>
        </w:numPr>
        <w:spacing w:after="0" w:line="240" w:lineRule="auto"/>
        <w:jc w:val="both"/>
        <w:rPr>
          <w:b/>
          <w:color w:val="000000" w:themeColor="text1"/>
          <w:lang w:val="ru-RU"/>
        </w:rPr>
      </w:pPr>
      <w:r w:rsidRPr="00FC12FE">
        <w:rPr>
          <w:b/>
          <w:color w:val="000000" w:themeColor="text1"/>
          <w:lang w:val="ru-RU"/>
        </w:rPr>
        <w:t xml:space="preserve">Комисија за </w:t>
      </w:r>
      <w:r w:rsidRPr="00FC12FE">
        <w:rPr>
          <w:b/>
          <w:color w:val="000000" w:themeColor="text1"/>
          <w:lang w:val="sr-Cyrl-CS"/>
        </w:rPr>
        <w:t>развој пољопривреде и сеоског подручја</w:t>
      </w:r>
      <w:r w:rsidRPr="00FC12FE">
        <w:rPr>
          <w:b/>
          <w:color w:val="000000" w:themeColor="text1"/>
          <w:lang w:val="sr-Cyrl-CS"/>
        </w:rPr>
        <w:tab/>
      </w:r>
    </w:p>
    <w:p w:rsidR="00047323" w:rsidRPr="00FC12FE" w:rsidRDefault="00047323" w:rsidP="00047323">
      <w:pPr>
        <w:spacing w:after="0" w:line="240" w:lineRule="auto"/>
        <w:jc w:val="both"/>
        <w:rPr>
          <w:b/>
          <w:color w:val="000000" w:themeColor="text1"/>
          <w:lang w:val="sr-Cyrl-CS"/>
        </w:rPr>
      </w:pPr>
    </w:p>
    <w:p w:rsidR="00047323" w:rsidRPr="00FC12FE" w:rsidRDefault="00047323" w:rsidP="00047323">
      <w:pPr>
        <w:spacing w:after="0" w:line="240" w:lineRule="auto"/>
        <w:jc w:val="both"/>
        <w:rPr>
          <w:b/>
          <w:color w:val="000000" w:themeColor="text1"/>
          <w:lang w:val="sr-Cyrl-RS"/>
        </w:rPr>
      </w:pPr>
      <w:r w:rsidRPr="00FC12FE">
        <w:rPr>
          <w:b/>
          <w:color w:val="000000" w:themeColor="text1"/>
          <w:lang w:val="sr-Cyrl-CS"/>
        </w:rPr>
        <w:tab/>
      </w:r>
    </w:p>
    <w:p w:rsidR="00047323" w:rsidRPr="00FC12FE" w:rsidRDefault="00047323" w:rsidP="00047323">
      <w:pPr>
        <w:spacing w:after="0" w:line="240" w:lineRule="auto"/>
        <w:jc w:val="center"/>
        <w:rPr>
          <w:b/>
          <w:color w:val="000000" w:themeColor="text1"/>
          <w:lang w:val="sr-Cyrl-RS"/>
        </w:rPr>
      </w:pPr>
      <w:r w:rsidRPr="00FC12FE">
        <w:rPr>
          <w:b/>
          <w:color w:val="000000" w:themeColor="text1"/>
          <w:lang w:val="sr-Cyrl-CS"/>
        </w:rPr>
        <w:t>Члан 36.</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Одбор за административна и мандатско-имунитетска питања се оснива ради предлагања лица чије је именовање и разрешење у надлежности Скупштине Градске општине Пантелеј; утврђивања да ли су подаци из уверења за одборнике сагласни са подацима из решења Општинске изборне комисије о додели мандата одборницима; стара се о заштити имунитетских права одборника; уређивања питања у вези са остваривањем права и дужности одборника; одлучивања о појединим правима и дужностима из радног односа изабраних и постављених лица; обављања других послова утврђених Пословником Скупштине градске општине.</w:t>
      </w:r>
    </w:p>
    <w:p w:rsidR="00047323" w:rsidRPr="00FC12FE" w:rsidRDefault="00047323" w:rsidP="00047323">
      <w:pPr>
        <w:spacing w:after="0" w:line="240" w:lineRule="auto"/>
        <w:jc w:val="both"/>
        <w:rPr>
          <w:b/>
          <w:color w:val="000000" w:themeColor="text1"/>
          <w:lang w:val="ru-RU"/>
        </w:rPr>
      </w:pPr>
      <w:r w:rsidRPr="00FC12FE">
        <w:rPr>
          <w:b/>
          <w:color w:val="000000" w:themeColor="text1"/>
          <w:lang w:val="ru-RU"/>
        </w:rPr>
        <w:t xml:space="preserve">Комисија за екологију, заштиту животне средине, заштиту споменика и развој туризма се оснива ради разматрања питања заштите и унапређења животне средине и обезбеђења услова за очување, коришћење и унапређење подручја са лековитим својствима; предлагања мера за одржавање гробаља на сеоском подручју; лоцирања дивљих депонија и предлагања мера за њихово уклањање или рекултивацију; предлагања мера за озелењавање и уређење јавних површина; сагледавања  локалитета  културно историјских споменика на територији Градске општине Пантелеј и стварање услова за  стављање у функцију развоја туризма. </w:t>
      </w:r>
    </w:p>
    <w:p w:rsidR="00047323" w:rsidRPr="00FC12FE" w:rsidRDefault="00047323" w:rsidP="00047323">
      <w:pPr>
        <w:spacing w:after="0" w:line="240" w:lineRule="auto"/>
        <w:jc w:val="both"/>
        <w:rPr>
          <w:b/>
          <w:color w:val="000000" w:themeColor="text1"/>
          <w:lang w:val="ru-RU"/>
        </w:rPr>
      </w:pPr>
      <w:r w:rsidRPr="00FC12FE">
        <w:rPr>
          <w:b/>
          <w:color w:val="000000" w:themeColor="text1"/>
          <w:lang w:val="ru-RU"/>
        </w:rPr>
        <w:t xml:space="preserve">Комисија за родну равноправност, једнаке могућности и сарадњу са невладиним организацијама се оснива ради: давања мишљења о предлозима аката које доноси Скупштина градске општине везаним за активности и мере којима се остварује политика равноправности полова и једнаких могућности; остваривања сарадње и предлагања помоћи навладиним </w:t>
      </w:r>
      <w:r w:rsidRPr="00FC12FE">
        <w:rPr>
          <w:b/>
          <w:color w:val="000000" w:themeColor="text1"/>
          <w:lang w:val="ru-RU"/>
        </w:rPr>
        <w:lastRenderedPageBreak/>
        <w:t>организацијама са трериторије Градске општине Пантелеј; спровођења акција и успостављања сарадње са Управом за родну равноправност Републике Србије.</w:t>
      </w:r>
    </w:p>
    <w:p w:rsidR="00047323" w:rsidRPr="00FC12FE" w:rsidRDefault="00047323" w:rsidP="00047323">
      <w:pPr>
        <w:spacing w:after="0" w:line="240" w:lineRule="auto"/>
        <w:jc w:val="both"/>
        <w:rPr>
          <w:b/>
          <w:color w:val="000000" w:themeColor="text1"/>
          <w:lang w:val="ru-RU"/>
        </w:rPr>
      </w:pPr>
      <w:r w:rsidRPr="00FC12FE">
        <w:rPr>
          <w:b/>
          <w:color w:val="000000" w:themeColor="text1"/>
          <w:lang w:val="ru-RU"/>
        </w:rPr>
        <w:t>Комисија за здравствену и социјалну заштиту се оснива  ради: разматрања питања из области здравствене и социјалне заштите становништва са територије Градске општине Пантелеј; сагледавања структуре и предлагања мера и активности које имају за циљ решавање проблема грађана и породица у стању социјалне потребе.</w:t>
      </w:r>
    </w:p>
    <w:p w:rsidR="00047323" w:rsidRPr="00FC12FE" w:rsidRDefault="00047323" w:rsidP="00047323">
      <w:pPr>
        <w:spacing w:after="0" w:line="240" w:lineRule="auto"/>
        <w:jc w:val="both"/>
        <w:rPr>
          <w:b/>
          <w:color w:val="000000" w:themeColor="text1"/>
          <w:lang w:val="ru-RU"/>
        </w:rPr>
      </w:pPr>
      <w:r w:rsidRPr="00FC12FE">
        <w:rPr>
          <w:b/>
          <w:color w:val="000000" w:themeColor="text1"/>
          <w:lang w:val="ru-RU"/>
        </w:rPr>
        <w:t>Комисија за образовање, културу, спорт и омладину се оснива ради: давања мишљења о питањима од значаја за младе; иницирања и учествовања у изради локалне политике у области образовања, спорта и културе; предлагања културних, спортских и других садржаја и  манифестација од значаја за Градску општину Пантелеј.</w:t>
      </w:r>
    </w:p>
    <w:p w:rsidR="00047323" w:rsidRPr="00FC12FE" w:rsidRDefault="00047323" w:rsidP="00047323">
      <w:pPr>
        <w:spacing w:after="0" w:line="240" w:lineRule="auto"/>
        <w:jc w:val="both"/>
        <w:rPr>
          <w:b/>
          <w:color w:val="000000" w:themeColor="text1"/>
          <w:lang w:val="ru-RU"/>
        </w:rPr>
      </w:pPr>
      <w:r w:rsidRPr="00FC12FE">
        <w:rPr>
          <w:b/>
          <w:color w:val="000000" w:themeColor="text1"/>
          <w:lang w:val="ru-RU"/>
        </w:rPr>
        <w:t xml:space="preserve">Комисија за привреду и развој се оснива ради: иницирања и  утврђивања  приоритета у области развоја  Градске општине Пантелеј; учествовања у изради стратешких и појединачних планова развоја у областима од значаја за развој Градске општине Пантелеј и праћења  и давања мишљења о њиховој реализацији; подстицања развоја партнерства између Града,  Градске општине Пантелеј и надлежних органа и организација у циљу  стварања и спровеђења развојних пројеката, а нарочито развој јавно-приватног партнерства; иницирања и припреме пројекта или учешће у програмима или пројектима у циљу унапређења  услуга и обезбеђења права грађана, која су у надлежности Градске општине Пантелеј; давања мишљења о предлозима развојних пројеката у Градској општини Пантелеј, који се делимично или потпуно финансирају из буџета Градске општине Пантелеј, праћења њиховог остваривања и давања  мишљења, надлежном органу Градске општине Пантелеј. </w:t>
      </w:r>
    </w:p>
    <w:p w:rsidR="00047323" w:rsidRPr="00FC12FE" w:rsidRDefault="00047323" w:rsidP="00047323">
      <w:pPr>
        <w:spacing w:after="0" w:line="240" w:lineRule="auto"/>
        <w:jc w:val="both"/>
        <w:rPr>
          <w:b/>
          <w:color w:val="000000" w:themeColor="text1"/>
          <w:lang w:val="ru-RU"/>
        </w:rPr>
      </w:pPr>
      <w:r w:rsidRPr="00FC12FE">
        <w:rPr>
          <w:b/>
          <w:color w:val="000000" w:themeColor="text1"/>
          <w:lang w:val="ru-RU"/>
        </w:rPr>
        <w:t>Комисија за комуналну инфраструктуру и месну самоуправу се оснива ради: разматрања питања који се односе на уређење, развој и обављање комуналних делатности, старања  о обезбеђивању услова за трајно обављање комуналне делатности; праћења реализације Програма уређивања градског грађевинског земљишта и изградње на подручју Градске општине Пантелеј; разматрања питања везаних за реализацију Програма уређивања градског грађевинског земљишта и изградње на подручју Градске општине Пантелеј; разматрања предлога и иницијатива везаних за уређивање градског грађевинског земљишта и изградњу и утврђивање приоритета; припреме Скупштини претходног мишљења на просторне и урбанистичке планове који се доносе за њено подручје; координирања и подстицања рада органа месне самоуправе.</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Комисија за развој пољопривреде и сеоског подручја се оснива ради: разматрања питања и која се односе на развој пољопривреде и сеоског подручја; предлагања мера за унапређење животних услова на сеоском подручју и координације рада са Фондом за развој пољопривреде.</w:t>
      </w:r>
    </w:p>
    <w:p w:rsidR="00047323" w:rsidRPr="00FC12FE" w:rsidRDefault="00047323" w:rsidP="00047323">
      <w:pPr>
        <w:spacing w:after="0" w:line="240" w:lineRule="auto"/>
        <w:jc w:val="both"/>
        <w:rPr>
          <w:b/>
          <w:color w:val="000000" w:themeColor="text1"/>
          <w:lang w:val="sr-Cyrl-RS"/>
        </w:rPr>
      </w:pPr>
    </w:p>
    <w:p w:rsidR="00047323" w:rsidRPr="00FC12FE" w:rsidRDefault="00047323" w:rsidP="00047323">
      <w:pPr>
        <w:spacing w:after="0" w:line="240" w:lineRule="auto"/>
        <w:jc w:val="center"/>
        <w:rPr>
          <w:b/>
          <w:color w:val="000000" w:themeColor="text1"/>
          <w:lang w:val="sr-Cyrl-CS"/>
        </w:rPr>
      </w:pPr>
      <w:r w:rsidRPr="00FC12FE">
        <w:rPr>
          <w:b/>
          <w:color w:val="000000" w:themeColor="text1"/>
          <w:lang w:val="sr-Cyrl-CS"/>
        </w:rPr>
        <w:t>Савет за развој градске општине</w:t>
      </w:r>
    </w:p>
    <w:p w:rsidR="00047323" w:rsidRPr="00FC12FE" w:rsidRDefault="00047323" w:rsidP="00047323">
      <w:pPr>
        <w:spacing w:after="0" w:line="240" w:lineRule="auto"/>
        <w:jc w:val="both"/>
        <w:rPr>
          <w:b/>
          <w:color w:val="000000" w:themeColor="text1"/>
          <w:lang w:val="sr-Cyrl-CS"/>
        </w:rPr>
      </w:pPr>
    </w:p>
    <w:p w:rsidR="00047323" w:rsidRPr="00FC12FE" w:rsidRDefault="00047323" w:rsidP="00047323">
      <w:pPr>
        <w:spacing w:after="0" w:line="240" w:lineRule="auto"/>
        <w:jc w:val="center"/>
        <w:rPr>
          <w:b/>
          <w:color w:val="000000" w:themeColor="text1"/>
          <w:lang w:val="sr-Cyrl-RS"/>
        </w:rPr>
      </w:pPr>
      <w:r w:rsidRPr="00FC12FE">
        <w:rPr>
          <w:b/>
          <w:color w:val="000000" w:themeColor="text1"/>
          <w:lang w:val="sr-Cyrl-CS"/>
        </w:rPr>
        <w:t>Члан 37.</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Савет за развој градске општине формира се као посебно радно тело Скупштине.</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Савет за развој градске општине:</w:t>
      </w:r>
    </w:p>
    <w:p w:rsidR="00047323" w:rsidRPr="00FC12FE" w:rsidRDefault="00047323" w:rsidP="00047323">
      <w:pPr>
        <w:numPr>
          <w:ilvl w:val="0"/>
          <w:numId w:val="7"/>
        </w:numPr>
        <w:spacing w:after="0" w:line="240" w:lineRule="auto"/>
        <w:jc w:val="both"/>
        <w:rPr>
          <w:b/>
          <w:color w:val="000000" w:themeColor="text1"/>
          <w:lang w:val="sr-Cyrl-CS"/>
        </w:rPr>
      </w:pPr>
      <w:r w:rsidRPr="00FC12FE">
        <w:rPr>
          <w:b/>
          <w:color w:val="000000" w:themeColor="text1"/>
          <w:lang w:val="sr-Cyrl-CS"/>
        </w:rPr>
        <w:t>Иницира утврђивање приоритета у области развоја градске општине;</w:t>
      </w:r>
    </w:p>
    <w:p w:rsidR="00047323" w:rsidRPr="00FC12FE" w:rsidRDefault="00047323" w:rsidP="00047323">
      <w:pPr>
        <w:numPr>
          <w:ilvl w:val="0"/>
          <w:numId w:val="7"/>
        </w:numPr>
        <w:spacing w:after="0" w:line="240" w:lineRule="auto"/>
        <w:jc w:val="both"/>
        <w:rPr>
          <w:b/>
          <w:color w:val="000000" w:themeColor="text1"/>
          <w:lang w:val="sr-Cyrl-CS"/>
        </w:rPr>
      </w:pPr>
      <w:r w:rsidRPr="00FC12FE">
        <w:rPr>
          <w:b/>
          <w:color w:val="000000" w:themeColor="text1"/>
          <w:lang w:val="sr-Cyrl-CS"/>
        </w:rPr>
        <w:t>Учествује у изради стратешких и појединачних планова развоја у областима од значаја за развој градске општине;</w:t>
      </w:r>
    </w:p>
    <w:p w:rsidR="00047323" w:rsidRPr="00FC12FE" w:rsidRDefault="00047323" w:rsidP="00047323">
      <w:pPr>
        <w:numPr>
          <w:ilvl w:val="0"/>
          <w:numId w:val="7"/>
        </w:numPr>
        <w:spacing w:after="0" w:line="240" w:lineRule="auto"/>
        <w:jc w:val="both"/>
        <w:rPr>
          <w:b/>
          <w:color w:val="000000" w:themeColor="text1"/>
          <w:lang w:val="sr-Cyrl-CS"/>
        </w:rPr>
      </w:pPr>
      <w:r w:rsidRPr="00FC12FE">
        <w:rPr>
          <w:b/>
          <w:color w:val="000000" w:themeColor="text1"/>
          <w:lang w:val="sr-Cyrl-CS"/>
        </w:rPr>
        <w:t>Подстиче развој и прати партнерства између градске општине и надлежних органа и организација, месних заједница и удружења грађана, у циљу стварања и спровођења развојних пројеката;</w:t>
      </w:r>
    </w:p>
    <w:p w:rsidR="00047323" w:rsidRPr="00FC12FE" w:rsidRDefault="00047323" w:rsidP="00047323">
      <w:pPr>
        <w:numPr>
          <w:ilvl w:val="0"/>
          <w:numId w:val="7"/>
        </w:numPr>
        <w:spacing w:after="0" w:line="240" w:lineRule="auto"/>
        <w:jc w:val="both"/>
        <w:rPr>
          <w:b/>
          <w:color w:val="000000" w:themeColor="text1"/>
          <w:lang w:val="sr-Cyrl-CS"/>
        </w:rPr>
      </w:pPr>
      <w:r w:rsidRPr="00FC12FE">
        <w:rPr>
          <w:b/>
          <w:color w:val="000000" w:themeColor="text1"/>
          <w:lang w:val="sr-Cyrl-CS"/>
        </w:rPr>
        <w:lastRenderedPageBreak/>
        <w:t>Иницира и учествује у утврђивању локалне политике и мера у социјалној заштити, образовању, здравственој заштити, запошљавању, одрживом развоју, као и у другим областима од значаја за развој градске општине;</w:t>
      </w:r>
    </w:p>
    <w:p w:rsidR="00047323" w:rsidRPr="00FC12FE" w:rsidRDefault="00047323" w:rsidP="00047323">
      <w:pPr>
        <w:numPr>
          <w:ilvl w:val="0"/>
          <w:numId w:val="7"/>
        </w:numPr>
        <w:spacing w:after="0" w:line="240" w:lineRule="auto"/>
        <w:jc w:val="both"/>
        <w:rPr>
          <w:b/>
          <w:color w:val="000000" w:themeColor="text1"/>
          <w:lang w:val="sr-Cyrl-CS"/>
        </w:rPr>
      </w:pPr>
      <w:r w:rsidRPr="00FC12FE">
        <w:rPr>
          <w:b/>
          <w:color w:val="000000" w:themeColor="text1"/>
          <w:lang w:val="sr-Cyrl-CS"/>
        </w:rPr>
        <w:t>Предлаже моделе финансирања активности у области социјалне политике, образовања, здравствене заштите, запошљавања, одрживог развоја, као и у другим областима од значаја за развој градске општине;</w:t>
      </w:r>
    </w:p>
    <w:p w:rsidR="00047323" w:rsidRPr="00FC12FE" w:rsidRDefault="00047323" w:rsidP="00047323">
      <w:pPr>
        <w:numPr>
          <w:ilvl w:val="0"/>
          <w:numId w:val="7"/>
        </w:numPr>
        <w:spacing w:after="0" w:line="240" w:lineRule="auto"/>
        <w:jc w:val="both"/>
        <w:rPr>
          <w:b/>
          <w:color w:val="000000" w:themeColor="text1"/>
          <w:lang w:val="sr-Cyrl-CS"/>
        </w:rPr>
      </w:pPr>
      <w:r w:rsidRPr="00FC12FE">
        <w:rPr>
          <w:b/>
          <w:color w:val="000000" w:themeColor="text1"/>
          <w:lang w:val="sr-Cyrl-CS"/>
        </w:rPr>
        <w:t>Иницира припрему пројеката или  учешће у програмима или пројектима у циљу унапређења услуга и обезбеђења права грађана која су у надлежности градске општине;</w:t>
      </w:r>
    </w:p>
    <w:p w:rsidR="00047323" w:rsidRPr="00FC12FE" w:rsidRDefault="00047323" w:rsidP="00047323">
      <w:pPr>
        <w:numPr>
          <w:ilvl w:val="0"/>
          <w:numId w:val="7"/>
        </w:numPr>
        <w:spacing w:after="0" w:line="240" w:lineRule="auto"/>
        <w:jc w:val="both"/>
        <w:rPr>
          <w:b/>
          <w:color w:val="000000" w:themeColor="text1"/>
          <w:lang w:val="sr-Cyrl-CS"/>
        </w:rPr>
      </w:pPr>
      <w:r w:rsidRPr="00FC12FE">
        <w:rPr>
          <w:b/>
          <w:color w:val="000000" w:themeColor="text1"/>
          <w:lang w:val="sr-Cyrl-CS"/>
        </w:rPr>
        <w:t>Прати и даје мишљење о реализацији стратешких и појединачних планова развоја градске општине;</w:t>
      </w:r>
    </w:p>
    <w:p w:rsidR="00047323" w:rsidRPr="00FC12FE" w:rsidRDefault="00047323" w:rsidP="00047323">
      <w:pPr>
        <w:numPr>
          <w:ilvl w:val="0"/>
          <w:numId w:val="7"/>
        </w:numPr>
        <w:spacing w:after="0" w:line="240" w:lineRule="auto"/>
        <w:jc w:val="both"/>
        <w:rPr>
          <w:b/>
          <w:color w:val="000000" w:themeColor="text1"/>
          <w:lang w:val="sr-Cyrl-CS"/>
        </w:rPr>
      </w:pPr>
      <w:r w:rsidRPr="00FC12FE">
        <w:rPr>
          <w:b/>
          <w:color w:val="000000" w:themeColor="text1"/>
          <w:lang w:val="sr-Cyrl-CS"/>
        </w:rPr>
        <w:t>Даје мишљење о предлозима развојних пројеката у градској општини који се делимично или потпуно финансирају из буџета градске општине, прати њихово остваривање и даје своје мишљење о томе надлежном органу градске општине;</w:t>
      </w:r>
    </w:p>
    <w:p w:rsidR="00047323" w:rsidRPr="00FC12FE" w:rsidRDefault="00047323" w:rsidP="00047323">
      <w:pPr>
        <w:numPr>
          <w:ilvl w:val="0"/>
          <w:numId w:val="7"/>
        </w:numPr>
        <w:spacing w:after="0" w:line="240" w:lineRule="auto"/>
        <w:jc w:val="both"/>
        <w:rPr>
          <w:b/>
          <w:color w:val="000000" w:themeColor="text1"/>
          <w:lang w:val="sr-Cyrl-CS"/>
        </w:rPr>
      </w:pPr>
      <w:r w:rsidRPr="00FC12FE">
        <w:rPr>
          <w:b/>
          <w:color w:val="000000" w:themeColor="text1"/>
          <w:lang w:val="sr-Cyrl-CS"/>
        </w:rPr>
        <w:t>На основу одлуке надлежног органа градске општине учествује у партнерским програмима и пројектима које спроводи градска општина са републичким органима и установама, јединицама локалне самоуправе и домаћим и међународним организацијама и партнерима.</w:t>
      </w:r>
    </w:p>
    <w:p w:rsidR="00047323" w:rsidRPr="00FC12FE" w:rsidRDefault="00047323" w:rsidP="00047323">
      <w:pPr>
        <w:spacing w:after="0" w:line="240" w:lineRule="auto"/>
        <w:jc w:val="both"/>
        <w:rPr>
          <w:b/>
          <w:color w:val="000000" w:themeColor="text1"/>
          <w:lang w:val="sr-Cyrl-RS"/>
        </w:rPr>
      </w:pPr>
    </w:p>
    <w:p w:rsidR="00047323" w:rsidRPr="00FC12FE" w:rsidRDefault="00047323" w:rsidP="00047323">
      <w:pPr>
        <w:spacing w:after="0" w:line="240" w:lineRule="auto"/>
        <w:jc w:val="center"/>
        <w:rPr>
          <w:b/>
          <w:color w:val="000000" w:themeColor="text1"/>
          <w:lang w:val="sr-Cyrl-RS"/>
        </w:rPr>
      </w:pPr>
      <w:r w:rsidRPr="00FC12FE">
        <w:rPr>
          <w:b/>
          <w:color w:val="000000" w:themeColor="text1"/>
          <w:lang w:val="sr-Cyrl-CS"/>
        </w:rPr>
        <w:t>Члан 38.</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 xml:space="preserve">Савет за развој градске општине </w:t>
      </w:r>
      <w:r w:rsidRPr="00FC12FE">
        <w:rPr>
          <w:b/>
          <w:color w:val="000000" w:themeColor="text1"/>
          <w:lang w:val="sr-Cyrl-RS"/>
        </w:rPr>
        <w:t xml:space="preserve">може </w:t>
      </w:r>
      <w:r w:rsidRPr="00FC12FE">
        <w:rPr>
          <w:b/>
          <w:color w:val="000000" w:themeColor="text1"/>
          <w:lang w:val="sr-Cyrl-CS"/>
        </w:rPr>
        <w:t>има</w:t>
      </w:r>
      <w:r w:rsidRPr="00FC12FE">
        <w:rPr>
          <w:b/>
          <w:color w:val="000000" w:themeColor="text1"/>
          <w:lang w:val="sr-Cyrl-RS"/>
        </w:rPr>
        <w:t>ти до 20</w:t>
      </w:r>
      <w:r w:rsidRPr="00FC12FE">
        <w:rPr>
          <w:b/>
          <w:color w:val="000000" w:themeColor="text1"/>
          <w:lang w:val="sr-Cyrl-CS"/>
        </w:rPr>
        <w:t xml:space="preserve"> чланова.</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Чланови Савета се бирају на период од 4 године и могу бити поново бирани.</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Чланове Савета за развој градске општине бира Скупштина градске општине, из редова грађана и стручњака у областима од значаја за локалну самоуправу, на предлог Председника градске општине, Већа градске општине, одборничких група, месних заједница, удружења грађана, струковних и професионалних удружења, водећи рачуна о равноправности полова и заступљености припадника националних мањина.</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За члана Савета за развој градске општине може бити изабран кандидат који испуњава најмање један од следећих услова:</w:t>
      </w:r>
    </w:p>
    <w:p w:rsidR="00047323" w:rsidRPr="00FC12FE" w:rsidRDefault="00047323" w:rsidP="00047323">
      <w:pPr>
        <w:numPr>
          <w:ilvl w:val="0"/>
          <w:numId w:val="4"/>
        </w:numPr>
        <w:spacing w:after="0" w:line="240" w:lineRule="auto"/>
        <w:jc w:val="both"/>
        <w:rPr>
          <w:b/>
          <w:color w:val="000000" w:themeColor="text1"/>
          <w:lang w:val="sr-Cyrl-CS"/>
        </w:rPr>
      </w:pPr>
      <w:r w:rsidRPr="00FC12FE">
        <w:rPr>
          <w:b/>
          <w:color w:val="000000" w:themeColor="text1"/>
          <w:lang w:val="sr-Cyrl-CS"/>
        </w:rPr>
        <w:t>доказану стручност и дугогодишње ангажовање на унапређењу градске општине у питањима од значаја за развој градске општине;</w:t>
      </w:r>
    </w:p>
    <w:p w:rsidR="00047323" w:rsidRPr="00FC12FE" w:rsidRDefault="00047323" w:rsidP="00047323">
      <w:pPr>
        <w:numPr>
          <w:ilvl w:val="0"/>
          <w:numId w:val="4"/>
        </w:numPr>
        <w:spacing w:after="0" w:line="240" w:lineRule="auto"/>
        <w:jc w:val="both"/>
        <w:rPr>
          <w:b/>
          <w:color w:val="000000" w:themeColor="text1"/>
          <w:lang w:val="sr-Cyrl-CS"/>
        </w:rPr>
      </w:pPr>
      <w:r w:rsidRPr="00FC12FE">
        <w:rPr>
          <w:b/>
          <w:color w:val="000000" w:themeColor="text1"/>
          <w:lang w:val="sr-Cyrl-CS"/>
        </w:rPr>
        <w:t>активно учешће у већем броју реализованих активности – пројеката од важности за градску општину;</w:t>
      </w:r>
    </w:p>
    <w:p w:rsidR="00047323" w:rsidRPr="00FC12FE" w:rsidRDefault="00047323" w:rsidP="00047323">
      <w:pPr>
        <w:numPr>
          <w:ilvl w:val="0"/>
          <w:numId w:val="4"/>
        </w:numPr>
        <w:spacing w:after="0" w:line="240" w:lineRule="auto"/>
        <w:jc w:val="both"/>
        <w:rPr>
          <w:b/>
          <w:color w:val="000000" w:themeColor="text1"/>
          <w:lang w:val="sr-Cyrl-CS"/>
        </w:rPr>
      </w:pPr>
      <w:r w:rsidRPr="00FC12FE">
        <w:rPr>
          <w:b/>
          <w:color w:val="000000" w:themeColor="text1"/>
          <w:lang w:val="sr-Cyrl-CS"/>
        </w:rPr>
        <w:t>вишегодишње искуство и доказана стручност у професионалном раду у установама и организацијама и удружењима грађана у областима од значаја за градску општину, као што су: локални економски развој, туризам, пољопривреда, комунална инфраструктура и урбанистички развој, култура, просвета, здравствена и социјална заштита и слично.</w:t>
      </w:r>
    </w:p>
    <w:p w:rsidR="00047323" w:rsidRPr="00FC12FE" w:rsidRDefault="00047323" w:rsidP="00047323">
      <w:pPr>
        <w:spacing w:after="0" w:line="240" w:lineRule="auto"/>
        <w:jc w:val="both"/>
        <w:rPr>
          <w:b/>
          <w:color w:val="000000" w:themeColor="text1"/>
          <w:lang w:val="sr-Cyrl-RS"/>
        </w:rPr>
      </w:pPr>
    </w:p>
    <w:p w:rsidR="00047323" w:rsidRPr="00FC12FE" w:rsidRDefault="00047323" w:rsidP="00047323">
      <w:pPr>
        <w:spacing w:after="0" w:line="240" w:lineRule="auto"/>
        <w:jc w:val="center"/>
        <w:rPr>
          <w:b/>
          <w:color w:val="000000" w:themeColor="text1"/>
          <w:lang w:val="sr-Cyrl-RS"/>
        </w:rPr>
      </w:pPr>
      <w:r w:rsidRPr="00FC12FE">
        <w:rPr>
          <w:b/>
          <w:color w:val="000000" w:themeColor="text1"/>
          <w:lang w:val="sr-Cyrl-CS"/>
        </w:rPr>
        <w:t>Члан 39.</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Председник Савета за развој градске општине организује рад Савета, сазива и председава седницама, остварује сарадњу са органима градске општине и обавља и друге послове утврђене пословником Савета за развој градске општине.</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Председник Савета за развој градске општине бира се из редова чланова Савета, у складу са пословником Савета.</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Седнице Савета за развој градске општине сазива председник најмање једном у три месеца или на писани захтев органа градске општине или једне трећине чланова Савета, у року од 15 дана од дана подношења захтева.</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tab/>
        <w:t>Стручне и административне послове везане за рад Савета за развој градске општине обавља управа градске општине.</w:t>
      </w:r>
    </w:p>
    <w:p w:rsidR="00047323" w:rsidRPr="00FC12FE" w:rsidRDefault="00047323" w:rsidP="00047323">
      <w:pPr>
        <w:spacing w:after="0" w:line="240" w:lineRule="auto"/>
        <w:jc w:val="both"/>
        <w:rPr>
          <w:b/>
          <w:color w:val="000000" w:themeColor="text1"/>
          <w:lang w:val="sr-Cyrl-CS"/>
        </w:rPr>
      </w:pPr>
      <w:r w:rsidRPr="00FC12FE">
        <w:rPr>
          <w:b/>
          <w:color w:val="000000" w:themeColor="text1"/>
          <w:lang w:val="sr-Cyrl-CS"/>
        </w:rPr>
        <w:lastRenderedPageBreak/>
        <w:tab/>
        <w:t>Средства за рад Савета за развој градске општине обезбеђују се из буџета градске општине , а могу се обезбеђивати и из других извора, у складу са законом.</w:t>
      </w:r>
    </w:p>
    <w:p w:rsidR="00047323" w:rsidRPr="00047323" w:rsidRDefault="00047323" w:rsidP="00047323">
      <w:pPr>
        <w:spacing w:after="0" w:line="240" w:lineRule="auto"/>
        <w:jc w:val="both"/>
        <w:rPr>
          <w:strike/>
          <w:color w:val="000000" w:themeColor="text1"/>
          <w:lang w:val="sr-Cyrl-CS"/>
        </w:rPr>
      </w:pPr>
      <w:r w:rsidRPr="00FC12FE">
        <w:rPr>
          <w:b/>
          <w:color w:val="000000" w:themeColor="text1"/>
          <w:lang w:val="sr-Cyrl-CS"/>
        </w:rPr>
        <w:tab/>
        <w:t>Начин рада Савета за развој градске општине ближе се уређује пословником Савета</w:t>
      </w:r>
      <w:r w:rsidRPr="00047323">
        <w:rPr>
          <w:strike/>
          <w:color w:val="000000" w:themeColor="text1"/>
          <w:lang w:val="sr-Cyrl-CS"/>
        </w:rPr>
        <w:t>.</w:t>
      </w:r>
    </w:p>
    <w:p w:rsidR="00047323" w:rsidRDefault="00047323" w:rsidP="00047323">
      <w:pPr>
        <w:spacing w:after="0" w:line="240" w:lineRule="auto"/>
        <w:jc w:val="both"/>
        <w:rPr>
          <w:strike/>
          <w:color w:val="000000" w:themeColor="text1"/>
          <w:lang w:val="sr-Latn-RS"/>
        </w:rPr>
      </w:pPr>
    </w:p>
    <w:p w:rsidR="00047323" w:rsidRDefault="00047323" w:rsidP="00047323">
      <w:pPr>
        <w:spacing w:after="0" w:line="240" w:lineRule="auto"/>
        <w:jc w:val="center"/>
        <w:rPr>
          <w:b/>
          <w:color w:val="000000" w:themeColor="text1"/>
          <w:lang w:val="sr-Latn-RS"/>
        </w:rPr>
      </w:pPr>
    </w:p>
    <w:p w:rsidR="00047323" w:rsidRPr="00047323" w:rsidRDefault="00047323" w:rsidP="00047323">
      <w:pPr>
        <w:spacing w:after="0" w:line="240" w:lineRule="auto"/>
        <w:jc w:val="center"/>
        <w:rPr>
          <w:b/>
          <w:color w:val="000000" w:themeColor="text1"/>
          <w:lang w:val="sr-Cyrl-RS"/>
        </w:rPr>
      </w:pPr>
      <w:r w:rsidRPr="00047323">
        <w:rPr>
          <w:b/>
          <w:color w:val="000000" w:themeColor="text1"/>
          <w:lang w:val="sr-Cyrl-CS"/>
        </w:rPr>
        <w:t>Члан 40.</w:t>
      </w:r>
    </w:p>
    <w:p w:rsidR="00047323" w:rsidRPr="00047323" w:rsidRDefault="00047323" w:rsidP="00047323">
      <w:pPr>
        <w:spacing w:after="0" w:line="240" w:lineRule="auto"/>
        <w:jc w:val="both"/>
        <w:rPr>
          <w:color w:val="000000" w:themeColor="text1"/>
          <w:lang w:val="sr-Cyrl-CS"/>
        </w:rPr>
      </w:pPr>
      <w:r w:rsidRPr="00047323">
        <w:rPr>
          <w:color w:val="000000" w:themeColor="text1"/>
          <w:lang w:val="sr-Cyrl-CS"/>
        </w:rPr>
        <w:tab/>
        <w:t>Председник Градске општине Пантелеј је извршни орган градске општине</w:t>
      </w:r>
      <w:r w:rsidRPr="00047323">
        <w:rPr>
          <w:color w:val="000000" w:themeColor="text1"/>
          <w:lang w:val="sr-Cyrl-CS"/>
        </w:rPr>
        <w:tab/>
        <w:t>Председника Градске општине Пантелеј бира Скупштина Градске општине из реда одборника, на време од четири године, тајним гласањем, већином од укупног броја одборника.</w:t>
      </w:r>
    </w:p>
    <w:p w:rsidR="00047323" w:rsidRPr="00047323" w:rsidRDefault="00047323" w:rsidP="00047323">
      <w:pPr>
        <w:spacing w:after="0" w:line="240" w:lineRule="auto"/>
        <w:jc w:val="both"/>
        <w:rPr>
          <w:color w:val="000000" w:themeColor="text1"/>
          <w:lang w:val="sr-Cyrl-CS"/>
        </w:rPr>
      </w:pPr>
      <w:r w:rsidRPr="00047323">
        <w:rPr>
          <w:color w:val="000000" w:themeColor="text1"/>
          <w:lang w:val="sr-Cyrl-CS"/>
        </w:rPr>
        <w:tab/>
        <w:t>Кандидата за председника из става 1. овог члана предлаже председник Скупштине.</w:t>
      </w:r>
    </w:p>
    <w:p w:rsidR="00047323" w:rsidRDefault="00047323" w:rsidP="00047323">
      <w:pPr>
        <w:spacing w:after="0" w:line="240" w:lineRule="auto"/>
        <w:jc w:val="both"/>
        <w:rPr>
          <w:color w:val="000000" w:themeColor="text1"/>
          <w:lang w:val="sr-Latn-RS"/>
        </w:rPr>
      </w:pPr>
    </w:p>
    <w:p w:rsidR="00BC022C" w:rsidRPr="00BC022C" w:rsidRDefault="00BC022C" w:rsidP="00BC022C">
      <w:pPr>
        <w:spacing w:after="0" w:line="240" w:lineRule="auto"/>
        <w:jc w:val="center"/>
        <w:rPr>
          <w:b/>
          <w:color w:val="000000" w:themeColor="text1"/>
          <w:lang w:val="sr-Cyrl-RS"/>
        </w:rPr>
      </w:pPr>
      <w:r w:rsidRPr="00BC022C">
        <w:rPr>
          <w:b/>
          <w:color w:val="000000" w:themeColor="text1"/>
          <w:lang w:val="sr-Cyrl-CS"/>
        </w:rPr>
        <w:t>Члан 48.</w:t>
      </w:r>
    </w:p>
    <w:p w:rsidR="00BC022C" w:rsidRPr="00BC022C" w:rsidRDefault="00BC022C" w:rsidP="00BC022C">
      <w:pPr>
        <w:spacing w:after="0" w:line="240" w:lineRule="auto"/>
        <w:jc w:val="both"/>
        <w:rPr>
          <w:color w:val="000000" w:themeColor="text1"/>
          <w:lang w:val="sr-Cyrl-CS"/>
        </w:rPr>
      </w:pPr>
      <w:r w:rsidRPr="00BC022C">
        <w:rPr>
          <w:color w:val="000000" w:themeColor="text1"/>
          <w:lang w:val="sr-Cyrl-CS"/>
        </w:rPr>
        <w:tab/>
        <w:t>Управа градске општине образује се као јединствен орган, којим руководи начелник.</w:t>
      </w:r>
    </w:p>
    <w:p w:rsidR="00BC022C" w:rsidRPr="00FC12FE" w:rsidRDefault="00BC022C" w:rsidP="00BC022C">
      <w:pPr>
        <w:spacing w:after="0" w:line="240" w:lineRule="auto"/>
        <w:jc w:val="both"/>
        <w:rPr>
          <w:b/>
          <w:color w:val="000000" w:themeColor="text1"/>
          <w:lang w:val="sr-Latn-RS"/>
        </w:rPr>
      </w:pPr>
      <w:r w:rsidRPr="00BC022C">
        <w:rPr>
          <w:color w:val="000000" w:themeColor="text1"/>
          <w:lang w:val="sr-Cyrl-CS"/>
        </w:rPr>
        <w:tab/>
      </w:r>
      <w:r w:rsidRPr="00FC12FE">
        <w:rPr>
          <w:b/>
          <w:color w:val="000000" w:themeColor="text1"/>
          <w:lang w:val="sr-Cyrl-CS"/>
        </w:rPr>
        <w:t>За начелника Управе може бити постављено лице које има завршен правни факултет, положен испит за рад у органима државне управе и најмање пет година радног искуства у пословима правне струке.</w:t>
      </w:r>
    </w:p>
    <w:p w:rsidR="00BC022C" w:rsidRPr="00BC022C" w:rsidRDefault="00BC022C" w:rsidP="00BC022C">
      <w:pPr>
        <w:spacing w:after="0" w:line="240" w:lineRule="auto"/>
        <w:jc w:val="both"/>
        <w:rPr>
          <w:color w:val="000000" w:themeColor="text1"/>
          <w:lang w:val="sr-Cyrl-CS"/>
        </w:rPr>
      </w:pPr>
      <w:r w:rsidRPr="00BC022C">
        <w:rPr>
          <w:color w:val="000000" w:themeColor="text1"/>
          <w:lang w:val="sr-Cyrl-CS"/>
        </w:rPr>
        <w:tab/>
        <w:t>Начелника поставља Веће Градске општине, на основу јавног огласа, на период од пет година.</w:t>
      </w:r>
    </w:p>
    <w:p w:rsidR="00BC022C" w:rsidRPr="00BC022C" w:rsidRDefault="00BC022C" w:rsidP="00BC022C">
      <w:pPr>
        <w:spacing w:after="0" w:line="240" w:lineRule="auto"/>
        <w:jc w:val="both"/>
        <w:rPr>
          <w:color w:val="000000" w:themeColor="text1"/>
          <w:lang w:val="sr-Cyrl-CS"/>
        </w:rPr>
      </w:pPr>
      <w:r w:rsidRPr="00BC022C">
        <w:rPr>
          <w:color w:val="000000" w:themeColor="text1"/>
          <w:lang w:val="sr-Cyrl-CS"/>
        </w:rPr>
        <w:tab/>
        <w:t>Начелник Управе може имати заменика који га замењује у случају његове одсутности и спречености да обавља своју дужност.</w:t>
      </w:r>
    </w:p>
    <w:p w:rsidR="00BC022C" w:rsidRPr="00BC022C" w:rsidRDefault="00BC022C" w:rsidP="00BC022C">
      <w:pPr>
        <w:spacing w:after="0" w:line="240" w:lineRule="auto"/>
        <w:jc w:val="both"/>
        <w:rPr>
          <w:color w:val="000000" w:themeColor="text1"/>
          <w:lang w:val="sr-Latn-CS"/>
        </w:rPr>
      </w:pPr>
      <w:r w:rsidRPr="00BC022C">
        <w:rPr>
          <w:color w:val="000000" w:themeColor="text1"/>
          <w:lang w:val="sr-Cyrl-CS"/>
        </w:rPr>
        <w:tab/>
        <w:t>Заменик начелника се поставља на исти начин и под истим условима као начелник.</w:t>
      </w:r>
    </w:p>
    <w:p w:rsidR="007B0CB2" w:rsidRDefault="007B0CB2" w:rsidP="007B0CB2">
      <w:pPr>
        <w:spacing w:after="0" w:line="240" w:lineRule="auto"/>
        <w:jc w:val="center"/>
        <w:rPr>
          <w:b/>
          <w:color w:val="000000" w:themeColor="text1"/>
          <w:lang w:val="sr-Latn-RS"/>
        </w:rPr>
      </w:pPr>
    </w:p>
    <w:p w:rsidR="007B0CB2" w:rsidRPr="007B0CB2" w:rsidRDefault="007B0CB2" w:rsidP="007B0CB2">
      <w:pPr>
        <w:spacing w:after="0" w:line="240" w:lineRule="auto"/>
        <w:jc w:val="center"/>
        <w:rPr>
          <w:b/>
          <w:color w:val="000000" w:themeColor="text1"/>
          <w:lang w:val="sr-Cyrl-RS"/>
        </w:rPr>
      </w:pPr>
      <w:r w:rsidRPr="007B0CB2">
        <w:rPr>
          <w:b/>
          <w:color w:val="000000" w:themeColor="text1"/>
          <w:lang w:val="sr-Cyrl-CS"/>
        </w:rPr>
        <w:t>Члан 50.</w:t>
      </w:r>
    </w:p>
    <w:p w:rsidR="007B0CB2" w:rsidRPr="007B0CB2" w:rsidRDefault="007B0CB2" w:rsidP="007B0CB2">
      <w:pPr>
        <w:spacing w:after="0" w:line="240" w:lineRule="auto"/>
        <w:jc w:val="both"/>
        <w:rPr>
          <w:color w:val="000000" w:themeColor="text1"/>
          <w:lang w:val="sr-Cyrl-CS"/>
        </w:rPr>
      </w:pPr>
      <w:r w:rsidRPr="007B0CB2">
        <w:rPr>
          <w:color w:val="000000" w:themeColor="text1"/>
          <w:lang w:val="sr-Cyrl-CS"/>
        </w:rPr>
        <w:tab/>
        <w:t xml:space="preserve">Начелник за свој рад и рад Управе одговара </w:t>
      </w:r>
      <w:r w:rsidRPr="00FC12FE">
        <w:rPr>
          <w:b/>
          <w:color w:val="000000" w:themeColor="text1"/>
          <w:lang w:val="sr-Cyrl-CS"/>
        </w:rPr>
        <w:t>Скупштини Градске општине</w:t>
      </w:r>
      <w:r w:rsidRPr="007B0CB2">
        <w:rPr>
          <w:strike/>
          <w:color w:val="000000" w:themeColor="text1"/>
          <w:lang w:val="sr-Cyrl-CS"/>
        </w:rPr>
        <w:t xml:space="preserve"> и</w:t>
      </w:r>
      <w:r w:rsidRPr="007B0CB2">
        <w:rPr>
          <w:color w:val="000000" w:themeColor="text1"/>
          <w:lang w:val="sr-Cyrl-CS"/>
        </w:rPr>
        <w:t xml:space="preserve"> Већу Градске општине, у складу са овим Статутом и Одлуком о организацији Управе Градске општине Пантелеј.</w:t>
      </w:r>
    </w:p>
    <w:p w:rsidR="007B0CB2" w:rsidRPr="007B0CB2" w:rsidRDefault="007B0CB2" w:rsidP="007B0CB2">
      <w:pPr>
        <w:spacing w:after="0" w:line="240" w:lineRule="auto"/>
        <w:jc w:val="center"/>
        <w:rPr>
          <w:b/>
          <w:color w:val="000000" w:themeColor="text1"/>
          <w:lang w:val="sr-Cyrl-RS"/>
        </w:rPr>
      </w:pPr>
      <w:r w:rsidRPr="007B0CB2">
        <w:rPr>
          <w:b/>
          <w:color w:val="000000" w:themeColor="text1"/>
          <w:lang w:val="sr-Cyrl-CS"/>
        </w:rPr>
        <w:t>Члан 51.</w:t>
      </w:r>
    </w:p>
    <w:p w:rsidR="007B0CB2" w:rsidRPr="007B0CB2" w:rsidRDefault="007B0CB2" w:rsidP="007B0CB2">
      <w:pPr>
        <w:spacing w:after="0" w:line="240" w:lineRule="auto"/>
        <w:jc w:val="both"/>
        <w:rPr>
          <w:color w:val="000000" w:themeColor="text1"/>
          <w:lang w:val="sr-Cyrl-CS"/>
        </w:rPr>
      </w:pPr>
      <w:r w:rsidRPr="007B0CB2">
        <w:rPr>
          <w:color w:val="000000" w:themeColor="text1"/>
          <w:lang w:val="sr-Cyrl-CS"/>
        </w:rPr>
        <w:tab/>
        <w:t>Управа Градске општине Пантелеј:</w:t>
      </w:r>
    </w:p>
    <w:p w:rsidR="007B0CB2" w:rsidRPr="007B0CB2" w:rsidRDefault="007B0CB2" w:rsidP="007B0CB2">
      <w:pPr>
        <w:spacing w:after="0" w:line="240" w:lineRule="auto"/>
        <w:jc w:val="both"/>
        <w:rPr>
          <w:color w:val="000000" w:themeColor="text1"/>
          <w:lang w:val="sr-Cyrl-CS"/>
        </w:rPr>
      </w:pPr>
    </w:p>
    <w:p w:rsidR="007B0CB2" w:rsidRPr="007B0CB2" w:rsidRDefault="007B0CB2" w:rsidP="007B0CB2">
      <w:pPr>
        <w:numPr>
          <w:ilvl w:val="0"/>
          <w:numId w:val="8"/>
        </w:numPr>
        <w:spacing w:after="0" w:line="240" w:lineRule="auto"/>
        <w:jc w:val="both"/>
        <w:rPr>
          <w:color w:val="000000" w:themeColor="text1"/>
          <w:lang w:val="sr-Cyrl-CS"/>
        </w:rPr>
      </w:pPr>
      <w:r w:rsidRPr="007B0CB2">
        <w:rPr>
          <w:color w:val="000000" w:themeColor="text1"/>
          <w:lang w:val="sr-Cyrl-CS"/>
        </w:rPr>
        <w:t>Припрема нацрте прописа и других аката које доноси Скупштина, Председник и Веће Градске општине.</w:t>
      </w:r>
    </w:p>
    <w:p w:rsidR="007B0CB2" w:rsidRPr="007B0CB2" w:rsidRDefault="007B0CB2" w:rsidP="007B0CB2">
      <w:pPr>
        <w:numPr>
          <w:ilvl w:val="0"/>
          <w:numId w:val="8"/>
        </w:numPr>
        <w:spacing w:after="0" w:line="240" w:lineRule="auto"/>
        <w:jc w:val="both"/>
        <w:rPr>
          <w:color w:val="000000" w:themeColor="text1"/>
          <w:lang w:val="sr-Cyrl-CS"/>
        </w:rPr>
      </w:pPr>
      <w:r w:rsidRPr="007B0CB2">
        <w:rPr>
          <w:color w:val="000000" w:themeColor="text1"/>
          <w:lang w:val="sr-Cyrl-CS"/>
        </w:rPr>
        <w:t>Извршава одлуке и друге акте Скупштине, Председника и Већа Градске општине;</w:t>
      </w:r>
    </w:p>
    <w:p w:rsidR="007B0CB2" w:rsidRPr="007B0CB2" w:rsidRDefault="007B0CB2" w:rsidP="007B0CB2">
      <w:pPr>
        <w:numPr>
          <w:ilvl w:val="0"/>
          <w:numId w:val="8"/>
        </w:numPr>
        <w:spacing w:after="0" w:line="240" w:lineRule="auto"/>
        <w:jc w:val="both"/>
        <w:rPr>
          <w:color w:val="000000" w:themeColor="text1"/>
          <w:lang w:val="sr-Cyrl-CS"/>
        </w:rPr>
      </w:pPr>
      <w:r w:rsidRPr="007B0CB2">
        <w:rPr>
          <w:color w:val="000000" w:themeColor="text1"/>
          <w:lang w:val="sr-Cyrl-CS"/>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Градске општине;</w:t>
      </w:r>
    </w:p>
    <w:p w:rsidR="007B0CB2" w:rsidRPr="007B0CB2" w:rsidRDefault="007B0CB2" w:rsidP="007B0CB2">
      <w:pPr>
        <w:numPr>
          <w:ilvl w:val="0"/>
          <w:numId w:val="8"/>
        </w:numPr>
        <w:spacing w:after="0" w:line="240" w:lineRule="auto"/>
        <w:jc w:val="both"/>
        <w:rPr>
          <w:color w:val="000000" w:themeColor="text1"/>
          <w:lang w:val="sr-Cyrl-CS"/>
        </w:rPr>
      </w:pPr>
      <w:r w:rsidRPr="007B0CB2">
        <w:rPr>
          <w:color w:val="000000" w:themeColor="text1"/>
          <w:lang w:val="sr-Cyrl-CS"/>
        </w:rPr>
        <w:t>Обавља послове управног надзора над извршавањем прописа и других општих аката Скупштине Градске општине, у складу са одлуком Скупштине;</w:t>
      </w:r>
    </w:p>
    <w:p w:rsidR="007B0CB2" w:rsidRPr="007B0CB2" w:rsidRDefault="007B0CB2" w:rsidP="007B0CB2">
      <w:pPr>
        <w:numPr>
          <w:ilvl w:val="0"/>
          <w:numId w:val="8"/>
        </w:numPr>
        <w:spacing w:after="0" w:line="240" w:lineRule="auto"/>
        <w:jc w:val="both"/>
        <w:rPr>
          <w:color w:val="000000" w:themeColor="text1"/>
          <w:lang w:val="sr-Cyrl-CS"/>
        </w:rPr>
      </w:pPr>
      <w:r w:rsidRPr="007B0CB2">
        <w:rPr>
          <w:color w:val="000000" w:themeColor="text1"/>
          <w:lang w:val="sr-Cyrl-CS"/>
        </w:rPr>
        <w:t>Извршава прописе чије је спровођење поверено Градској општини;</w:t>
      </w:r>
    </w:p>
    <w:p w:rsidR="007B0CB2" w:rsidRPr="00FC12FE" w:rsidRDefault="007B0CB2" w:rsidP="007B0CB2">
      <w:pPr>
        <w:numPr>
          <w:ilvl w:val="0"/>
          <w:numId w:val="8"/>
        </w:numPr>
        <w:spacing w:after="0" w:line="240" w:lineRule="auto"/>
        <w:jc w:val="both"/>
        <w:rPr>
          <w:b/>
          <w:color w:val="000000" w:themeColor="text1"/>
          <w:lang w:val="sr-Cyrl-CS"/>
        </w:rPr>
      </w:pPr>
      <w:r w:rsidRPr="00FC12FE">
        <w:rPr>
          <w:b/>
          <w:color w:val="000000" w:themeColor="text1"/>
          <w:lang w:val="sr-Cyrl-CS"/>
        </w:rPr>
        <w:t>Обавља стручне и друге послове које утврди Скупштина, Председник и Веће Градске општине Пантелеј.</w:t>
      </w:r>
    </w:p>
    <w:p w:rsidR="007B0CB2" w:rsidRDefault="007B0CB2" w:rsidP="007B0CB2">
      <w:pPr>
        <w:pStyle w:val="ListParagraph"/>
        <w:spacing w:after="0" w:line="240" w:lineRule="auto"/>
        <w:jc w:val="both"/>
        <w:rPr>
          <w:color w:val="FF0000"/>
          <w:lang w:val="sr-Latn-RS"/>
        </w:rPr>
      </w:pPr>
    </w:p>
    <w:p w:rsidR="007B0CB2" w:rsidRPr="007B0CB2" w:rsidRDefault="007B0CB2" w:rsidP="007B0CB2">
      <w:pPr>
        <w:pStyle w:val="ListParagraph"/>
        <w:ind w:left="0"/>
        <w:jc w:val="center"/>
        <w:rPr>
          <w:b/>
          <w:lang w:val="sr-Cyrl-RS"/>
        </w:rPr>
      </w:pPr>
      <w:r w:rsidRPr="007B0CB2">
        <w:rPr>
          <w:b/>
          <w:lang w:val="sr-Cyrl-CS"/>
        </w:rPr>
        <w:t>Члан 53.</w:t>
      </w:r>
    </w:p>
    <w:p w:rsidR="007B0CB2" w:rsidRPr="00FC12FE" w:rsidRDefault="007B0CB2" w:rsidP="00703F74">
      <w:pPr>
        <w:pStyle w:val="ListParagraph"/>
        <w:ind w:left="0"/>
        <w:jc w:val="both"/>
        <w:rPr>
          <w:b/>
          <w:lang w:val="sr-Latn-RS"/>
        </w:rPr>
      </w:pPr>
      <w:r w:rsidRPr="007B0CB2">
        <w:rPr>
          <w:lang w:val="sr-Cyrl-CS"/>
        </w:rPr>
        <w:tab/>
      </w:r>
      <w:r w:rsidRPr="00FC12FE">
        <w:rPr>
          <w:b/>
          <w:lang w:val="sr-Cyrl-CS"/>
        </w:rPr>
        <w:t>Када пропис или други општи акт градске општине није у складу са законом, Статутом Града или другим прописом Града, служба Града надлежна за прописе и контролу законитости упозориће на то надлежни орган градске општине.</w:t>
      </w:r>
    </w:p>
    <w:p w:rsidR="007B0CB2" w:rsidRPr="007B0CB2" w:rsidRDefault="007B0CB2" w:rsidP="007B0CB2">
      <w:pPr>
        <w:pStyle w:val="ListParagraph"/>
        <w:jc w:val="both"/>
        <w:rPr>
          <w:lang w:val="sr-Cyrl-CS"/>
        </w:rPr>
      </w:pPr>
      <w:r w:rsidRPr="007B0CB2">
        <w:rPr>
          <w:lang w:val="sr-Cyrl-CS"/>
        </w:rPr>
        <w:tab/>
        <w:t>Уколико орган градске општине на поступи у складу са упозорењем, Скупштина Града ће тај пропис, односно општи акт ставити ван снаге.</w:t>
      </w:r>
    </w:p>
    <w:p w:rsidR="007B0CB2" w:rsidRPr="007B0CB2" w:rsidRDefault="007B0CB2" w:rsidP="007B0CB2">
      <w:pPr>
        <w:pStyle w:val="ListParagraph"/>
        <w:jc w:val="both"/>
        <w:rPr>
          <w:lang w:val="sr-Cyrl-CS"/>
        </w:rPr>
      </w:pPr>
    </w:p>
    <w:p w:rsidR="00FC12FE" w:rsidRDefault="00FC12FE" w:rsidP="00703F74">
      <w:pPr>
        <w:pStyle w:val="ListParagraph"/>
        <w:ind w:hanging="720"/>
        <w:jc w:val="center"/>
        <w:rPr>
          <w:b/>
          <w:color w:val="000000" w:themeColor="text1"/>
          <w:lang w:val="sr-Latn-RS"/>
        </w:rPr>
      </w:pPr>
    </w:p>
    <w:p w:rsidR="00703F74" w:rsidRPr="00703F74" w:rsidRDefault="00703F74" w:rsidP="00703F74">
      <w:pPr>
        <w:pStyle w:val="ListParagraph"/>
        <w:ind w:hanging="720"/>
        <w:jc w:val="center"/>
        <w:rPr>
          <w:b/>
          <w:color w:val="000000" w:themeColor="text1"/>
          <w:lang w:val="sr-Latn-CS"/>
        </w:rPr>
      </w:pPr>
      <w:r w:rsidRPr="00703F74">
        <w:rPr>
          <w:b/>
          <w:color w:val="000000" w:themeColor="text1"/>
          <w:lang w:val="sr-Cyrl-CS"/>
        </w:rPr>
        <w:lastRenderedPageBreak/>
        <w:t>Члан 59.</w:t>
      </w:r>
    </w:p>
    <w:p w:rsidR="00703F74" w:rsidRPr="00703F74" w:rsidRDefault="00703F74" w:rsidP="00703F74">
      <w:pPr>
        <w:pStyle w:val="ListParagraph"/>
        <w:ind w:hanging="720"/>
        <w:jc w:val="both"/>
        <w:rPr>
          <w:color w:val="000000" w:themeColor="text1"/>
          <w:lang w:val="sr-Cyrl-CS"/>
        </w:rPr>
      </w:pPr>
      <w:r w:rsidRPr="00703F74">
        <w:rPr>
          <w:color w:val="000000" w:themeColor="text1"/>
          <w:lang w:val="sr-Cyrl-CS"/>
        </w:rPr>
        <w:tab/>
      </w:r>
      <w:r>
        <w:rPr>
          <w:color w:val="000000" w:themeColor="text1"/>
          <w:lang w:val="sr-Latn-RS"/>
        </w:rPr>
        <w:tab/>
      </w:r>
      <w:r w:rsidRPr="00703F74">
        <w:rPr>
          <w:color w:val="000000" w:themeColor="text1"/>
          <w:lang w:val="sr-Cyrl-CS"/>
        </w:rPr>
        <w:t>Грађани путем грађанске иницијативе предлажу Скупштини Градске општине Пантелеј доношење акта којим ће се уредити одрђено питање из надлежности Градске општине, иницирају код Већа Градске општине промену овог Статута или других аката и расписивање референдума у складу са законом.</w:t>
      </w:r>
    </w:p>
    <w:p w:rsidR="00703F74" w:rsidRPr="00703F74" w:rsidRDefault="00703F74" w:rsidP="00703F74">
      <w:pPr>
        <w:pStyle w:val="ListParagraph"/>
        <w:ind w:hanging="720"/>
        <w:jc w:val="both"/>
        <w:rPr>
          <w:color w:val="000000" w:themeColor="text1"/>
          <w:lang w:val="sr-Cyrl-CS"/>
        </w:rPr>
      </w:pPr>
      <w:r w:rsidRPr="00703F74">
        <w:rPr>
          <w:color w:val="000000" w:themeColor="text1"/>
          <w:lang w:val="sr-Cyrl-CS"/>
        </w:rPr>
        <w:tab/>
      </w:r>
      <w:r>
        <w:rPr>
          <w:color w:val="000000" w:themeColor="text1"/>
          <w:lang w:val="sr-Latn-RS"/>
        </w:rPr>
        <w:tab/>
      </w:r>
      <w:r w:rsidRPr="00703F74">
        <w:rPr>
          <w:color w:val="000000" w:themeColor="text1"/>
          <w:lang w:val="sr-Cyrl-CS"/>
        </w:rPr>
        <w:t>За спровођење грађанске иницијативе грађани образују иницијативни одбор који сачињава предлог грађанске иницијативе за коју се скупљају потписи грађана и по спроведеном поступку утврђеном законом, доставља га Скупштини Градске општине.</w:t>
      </w:r>
    </w:p>
    <w:p w:rsidR="00703F74" w:rsidRPr="00FC12FE" w:rsidRDefault="00703F74" w:rsidP="00703F74">
      <w:pPr>
        <w:pStyle w:val="ListParagraph"/>
        <w:ind w:hanging="720"/>
        <w:jc w:val="both"/>
        <w:rPr>
          <w:b/>
          <w:color w:val="000000" w:themeColor="text1"/>
          <w:lang w:val="sr-Latn-RS"/>
        </w:rPr>
      </w:pPr>
      <w:r w:rsidRPr="00703F74">
        <w:rPr>
          <w:color w:val="000000" w:themeColor="text1"/>
          <w:lang w:val="sr-Cyrl-CS"/>
        </w:rPr>
        <w:tab/>
      </w:r>
      <w:r w:rsidRPr="00FC12FE">
        <w:rPr>
          <w:b/>
          <w:color w:val="000000" w:themeColor="text1"/>
          <w:lang w:val="sr-Latn-RS"/>
        </w:rPr>
        <w:tab/>
      </w:r>
      <w:r w:rsidRPr="00FC12FE">
        <w:rPr>
          <w:b/>
          <w:color w:val="000000" w:themeColor="text1"/>
          <w:lang w:val="sr-Cyrl-CS"/>
        </w:rPr>
        <w:t>За пуноважно покретање грађанске иницијативе потребно је да је својим потписима подржи најмање 4.000 грађана са изборним правом на територији градске општине Пантелеј.</w:t>
      </w:r>
    </w:p>
    <w:p w:rsidR="00703F74" w:rsidRPr="00703F74" w:rsidRDefault="00703F74" w:rsidP="00703F74">
      <w:pPr>
        <w:pStyle w:val="ListParagraph"/>
        <w:ind w:hanging="720"/>
        <w:jc w:val="both"/>
        <w:rPr>
          <w:color w:val="000000" w:themeColor="text1"/>
          <w:lang w:val="sr-Cyrl-CS"/>
        </w:rPr>
      </w:pPr>
      <w:r w:rsidRPr="00703F74">
        <w:rPr>
          <w:color w:val="000000" w:themeColor="text1"/>
          <w:lang w:val="sr-Cyrl-CS"/>
        </w:rPr>
        <w:tab/>
      </w:r>
      <w:r>
        <w:rPr>
          <w:color w:val="000000" w:themeColor="text1"/>
          <w:lang w:val="sr-Latn-RS"/>
        </w:rPr>
        <w:tab/>
      </w:r>
      <w:r w:rsidRPr="00703F74">
        <w:rPr>
          <w:color w:val="000000" w:themeColor="text1"/>
          <w:lang w:val="sr-Cyrl-CS"/>
        </w:rPr>
        <w:t>О предлогу из става 1. овог члана Скупштина Градске општине је дужна да се изјасни у року од 60 дана од дана добијања предлога.</w:t>
      </w:r>
    </w:p>
    <w:p w:rsidR="00703F74" w:rsidRDefault="00703F74" w:rsidP="00703F74">
      <w:pPr>
        <w:pStyle w:val="ListParagraph"/>
        <w:ind w:hanging="720"/>
        <w:rPr>
          <w:color w:val="000000" w:themeColor="text1"/>
          <w:lang w:val="sr-Latn-CS"/>
        </w:rPr>
      </w:pPr>
    </w:p>
    <w:p w:rsidR="00703F74" w:rsidRDefault="00703F74">
      <w:pPr>
        <w:pStyle w:val="ListParagraph"/>
        <w:spacing w:after="0" w:line="240" w:lineRule="auto"/>
        <w:ind w:hanging="720"/>
        <w:jc w:val="both"/>
        <w:rPr>
          <w:color w:val="FF0000"/>
          <w:lang w:val="sr-Cyrl-RS"/>
        </w:rPr>
      </w:pPr>
    </w:p>
    <w:p w:rsidR="004F5D32" w:rsidRDefault="004F5D32">
      <w:pPr>
        <w:pStyle w:val="ListParagraph"/>
        <w:spacing w:after="0" w:line="240" w:lineRule="auto"/>
        <w:ind w:hanging="720"/>
        <w:jc w:val="both"/>
        <w:rPr>
          <w:color w:val="FF0000"/>
          <w:lang w:val="sr-Cyrl-RS"/>
        </w:rPr>
      </w:pPr>
    </w:p>
    <w:p w:rsidR="004F5D32" w:rsidRDefault="004F5D32">
      <w:pPr>
        <w:pStyle w:val="ListParagraph"/>
        <w:spacing w:after="0" w:line="240" w:lineRule="auto"/>
        <w:ind w:hanging="720"/>
        <w:jc w:val="both"/>
        <w:rPr>
          <w:color w:val="FF0000"/>
          <w:lang w:val="sr-Cyrl-RS"/>
        </w:rPr>
      </w:pPr>
    </w:p>
    <w:p w:rsidR="004F5D32" w:rsidRDefault="004F5D32">
      <w:pPr>
        <w:pStyle w:val="ListParagraph"/>
        <w:spacing w:after="0" w:line="240" w:lineRule="auto"/>
        <w:ind w:hanging="720"/>
        <w:jc w:val="both"/>
        <w:rPr>
          <w:color w:val="FF0000"/>
          <w:lang w:val="sr-Cyrl-RS"/>
        </w:rPr>
      </w:pPr>
    </w:p>
    <w:p w:rsidR="004F5D32" w:rsidRPr="004F5D32" w:rsidRDefault="004F5D32">
      <w:pPr>
        <w:pStyle w:val="ListParagraph"/>
        <w:spacing w:after="0" w:line="240" w:lineRule="auto"/>
        <w:ind w:hanging="720"/>
        <w:jc w:val="both"/>
        <w:rPr>
          <w:color w:val="FF0000"/>
          <w:lang w:val="sr-Cyrl-RS"/>
        </w:rPr>
      </w:pPr>
    </w:p>
    <w:sectPr w:rsidR="004F5D32" w:rsidRPr="004F5D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83" w:rsidRDefault="008D7083" w:rsidP="00D557A1">
      <w:pPr>
        <w:spacing w:after="0" w:line="240" w:lineRule="auto"/>
      </w:pPr>
      <w:r>
        <w:separator/>
      </w:r>
    </w:p>
  </w:endnote>
  <w:endnote w:type="continuationSeparator" w:id="0">
    <w:p w:rsidR="008D7083" w:rsidRDefault="008D7083" w:rsidP="00D5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81380"/>
      <w:docPartObj>
        <w:docPartGallery w:val="Page Numbers (Bottom of Page)"/>
        <w:docPartUnique/>
      </w:docPartObj>
    </w:sdtPr>
    <w:sdtEndPr>
      <w:rPr>
        <w:noProof/>
      </w:rPr>
    </w:sdtEndPr>
    <w:sdtContent>
      <w:p w:rsidR="00D557A1" w:rsidRDefault="00D557A1">
        <w:pPr>
          <w:pStyle w:val="Footer"/>
          <w:jc w:val="right"/>
        </w:pPr>
        <w:r>
          <w:fldChar w:fldCharType="begin"/>
        </w:r>
        <w:r>
          <w:instrText xml:space="preserve"> PAGE   \* MERGEFORMAT </w:instrText>
        </w:r>
        <w:r>
          <w:fldChar w:fldCharType="separate"/>
        </w:r>
        <w:r w:rsidR="00983857">
          <w:rPr>
            <w:noProof/>
          </w:rPr>
          <w:t>1</w:t>
        </w:r>
        <w:r>
          <w:rPr>
            <w:noProof/>
          </w:rPr>
          <w:fldChar w:fldCharType="end"/>
        </w:r>
      </w:p>
    </w:sdtContent>
  </w:sdt>
  <w:p w:rsidR="00D557A1" w:rsidRDefault="00D55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83" w:rsidRDefault="008D7083" w:rsidP="00D557A1">
      <w:pPr>
        <w:spacing w:after="0" w:line="240" w:lineRule="auto"/>
      </w:pPr>
      <w:r>
        <w:separator/>
      </w:r>
    </w:p>
  </w:footnote>
  <w:footnote w:type="continuationSeparator" w:id="0">
    <w:p w:rsidR="008D7083" w:rsidRDefault="008D7083" w:rsidP="00D55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A6E"/>
    <w:multiLevelType w:val="hybridMultilevel"/>
    <w:tmpl w:val="FED0F782"/>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1">
    <w:nsid w:val="1D7722F4"/>
    <w:multiLevelType w:val="hybridMultilevel"/>
    <w:tmpl w:val="649AFC7C"/>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2">
    <w:nsid w:val="21A7298E"/>
    <w:multiLevelType w:val="hybridMultilevel"/>
    <w:tmpl w:val="BBB838D4"/>
    <w:lvl w:ilvl="0" w:tplc="F6863D6C">
      <w:start w:val="1"/>
      <w:numFmt w:val="bullet"/>
      <w:lvlText w:val="-"/>
      <w:lvlJc w:val="left"/>
      <w:pPr>
        <w:tabs>
          <w:tab w:val="num" w:pos="720"/>
        </w:tabs>
        <w:ind w:left="720" w:hanging="360"/>
      </w:pPr>
      <w:rPr>
        <w:rFonts w:ascii="Times New Roman" w:eastAsia="Times New Roman" w:hAnsi="Times New Roman"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3">
    <w:nsid w:val="2B691895"/>
    <w:multiLevelType w:val="hybridMultilevel"/>
    <w:tmpl w:val="58182B08"/>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4">
    <w:nsid w:val="3F4E47AA"/>
    <w:multiLevelType w:val="hybridMultilevel"/>
    <w:tmpl w:val="C09CA0E0"/>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5">
    <w:nsid w:val="5AC8695C"/>
    <w:multiLevelType w:val="hybridMultilevel"/>
    <w:tmpl w:val="1CBEF8B2"/>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6">
    <w:nsid w:val="5DC33C5D"/>
    <w:multiLevelType w:val="hybridMultilevel"/>
    <w:tmpl w:val="46C6A63C"/>
    <w:lvl w:ilvl="0" w:tplc="FDE83EBE">
      <w:start w:val="1"/>
      <w:numFmt w:val="decimal"/>
      <w:lvlText w:val="%1."/>
      <w:lvlJc w:val="left"/>
      <w:pPr>
        <w:ind w:left="1065" w:hanging="360"/>
      </w:pPr>
      <w:rPr>
        <w:strike w:val="0"/>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7">
    <w:nsid w:val="69D55D96"/>
    <w:multiLevelType w:val="hybridMultilevel"/>
    <w:tmpl w:val="53BCAD58"/>
    <w:lvl w:ilvl="0" w:tplc="C9A080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7A"/>
    <w:rsid w:val="00047323"/>
    <w:rsid w:val="001450A5"/>
    <w:rsid w:val="00225DE1"/>
    <w:rsid w:val="002D0789"/>
    <w:rsid w:val="004D42D5"/>
    <w:rsid w:val="004F5D32"/>
    <w:rsid w:val="0064672A"/>
    <w:rsid w:val="00703F74"/>
    <w:rsid w:val="007B0CB2"/>
    <w:rsid w:val="008D7083"/>
    <w:rsid w:val="00983857"/>
    <w:rsid w:val="00986AA4"/>
    <w:rsid w:val="00A1375C"/>
    <w:rsid w:val="00A13C7A"/>
    <w:rsid w:val="00BC022C"/>
    <w:rsid w:val="00C566AD"/>
    <w:rsid w:val="00D557A1"/>
    <w:rsid w:val="00D66C2D"/>
    <w:rsid w:val="00E10452"/>
    <w:rsid w:val="00E40470"/>
    <w:rsid w:val="00EB079A"/>
    <w:rsid w:val="00FC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B2"/>
    <w:pPr>
      <w:ind w:left="720"/>
      <w:contextualSpacing/>
    </w:pPr>
  </w:style>
  <w:style w:type="paragraph" w:styleId="Header">
    <w:name w:val="header"/>
    <w:basedOn w:val="Normal"/>
    <w:link w:val="HeaderChar"/>
    <w:uiPriority w:val="99"/>
    <w:unhideWhenUsed/>
    <w:rsid w:val="00D55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7A1"/>
  </w:style>
  <w:style w:type="paragraph" w:styleId="Footer">
    <w:name w:val="footer"/>
    <w:basedOn w:val="Normal"/>
    <w:link w:val="FooterChar"/>
    <w:uiPriority w:val="99"/>
    <w:unhideWhenUsed/>
    <w:rsid w:val="00D55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B2"/>
    <w:pPr>
      <w:ind w:left="720"/>
      <w:contextualSpacing/>
    </w:pPr>
  </w:style>
  <w:style w:type="paragraph" w:styleId="Header">
    <w:name w:val="header"/>
    <w:basedOn w:val="Normal"/>
    <w:link w:val="HeaderChar"/>
    <w:uiPriority w:val="99"/>
    <w:unhideWhenUsed/>
    <w:rsid w:val="00D55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7A1"/>
  </w:style>
  <w:style w:type="paragraph" w:styleId="Footer">
    <w:name w:val="footer"/>
    <w:basedOn w:val="Normal"/>
    <w:link w:val="FooterChar"/>
    <w:uiPriority w:val="99"/>
    <w:unhideWhenUsed/>
    <w:rsid w:val="00D55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Deke</dc:creator>
  <cp:lastModifiedBy>Smilja</cp:lastModifiedBy>
  <cp:revision>5</cp:revision>
  <cp:lastPrinted>2019-06-06T08:12:00Z</cp:lastPrinted>
  <dcterms:created xsi:type="dcterms:W3CDTF">2019-06-24T08:06:00Z</dcterms:created>
  <dcterms:modified xsi:type="dcterms:W3CDTF">2019-06-28T13:10:00Z</dcterms:modified>
</cp:coreProperties>
</file>